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BF4A4" w14:textId="77777777" w:rsidR="00104C6E" w:rsidRPr="007166C9" w:rsidRDefault="00104C6E" w:rsidP="00104C6E">
      <w:pPr>
        <w:pStyle w:val="atext0"/>
        <w:spacing w:before="0" w:line="300" w:lineRule="atLeast"/>
        <w:ind w:left="0"/>
        <w:jc w:val="left"/>
        <w:rPr>
          <w:rFonts w:ascii="Calibri" w:hAnsi="Calibri"/>
          <w:b/>
          <w:sz w:val="28"/>
          <w:szCs w:val="28"/>
        </w:rPr>
      </w:pPr>
    </w:p>
    <w:p w14:paraId="5FD4B339" w14:textId="0971590A" w:rsidR="006F4041" w:rsidRDefault="00104C6E" w:rsidP="006F4041">
      <w:pPr>
        <w:spacing w:before="360" w:after="360"/>
        <w:ind w:left="0"/>
        <w:jc w:val="center"/>
        <w:rPr>
          <w:sz w:val="32"/>
          <w:szCs w:val="32"/>
        </w:rPr>
      </w:pPr>
      <w:r>
        <w:rPr>
          <w:noProof/>
          <w:sz w:val="32"/>
          <w:szCs w:val="32"/>
          <w:lang w:eastAsia="hr-HR"/>
        </w:rPr>
        <w:drawing>
          <wp:inline distT="0" distB="0" distL="0" distR="0" wp14:anchorId="140DD708" wp14:editId="0AA57B21">
            <wp:extent cx="2145665" cy="2145665"/>
            <wp:effectExtent l="0" t="0" r="698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5665" cy="2145665"/>
                    </a:xfrm>
                    <a:prstGeom prst="rect">
                      <a:avLst/>
                    </a:prstGeom>
                    <a:noFill/>
                  </pic:spPr>
                </pic:pic>
              </a:graphicData>
            </a:graphic>
          </wp:inline>
        </w:drawing>
      </w:r>
    </w:p>
    <w:p w14:paraId="0AA4F64C" w14:textId="77777777" w:rsidR="00104C6E" w:rsidRPr="00104C6E" w:rsidRDefault="00104C6E" w:rsidP="008950F5"/>
    <w:p w14:paraId="1012E729" w14:textId="77777777" w:rsidR="00EC696E" w:rsidRPr="006E1F12" w:rsidRDefault="00EC696E" w:rsidP="008950F5">
      <w:pPr>
        <w:jc w:val="center"/>
        <w:rPr>
          <w:rFonts w:asciiTheme="minorHAnsi" w:hAnsiTheme="minorHAnsi" w:cstheme="minorHAnsi"/>
          <w:b/>
          <w:bCs/>
          <w:sz w:val="32"/>
          <w:lang w:val="en-GB" w:eastAsia="hr-HR"/>
        </w:rPr>
      </w:pPr>
      <w:bookmarkStart w:id="0" w:name="_Toc489357709"/>
      <w:bookmarkStart w:id="1" w:name="_Toc489435963"/>
      <w:bookmarkStart w:id="2" w:name="_Toc489544554"/>
      <w:bookmarkStart w:id="3" w:name="_Toc492391321"/>
      <w:bookmarkStart w:id="4" w:name="_Toc492415077"/>
      <w:bookmarkStart w:id="5" w:name="_Toc497145965"/>
      <w:r w:rsidRPr="006E1F12">
        <w:rPr>
          <w:rFonts w:asciiTheme="minorHAnsi" w:hAnsiTheme="minorHAnsi" w:cstheme="minorHAnsi"/>
          <w:b/>
          <w:bCs/>
          <w:sz w:val="32"/>
          <w:lang w:val="en-GB" w:eastAsia="hr-HR"/>
        </w:rPr>
        <w:t>TENDER DOCUMENT</w:t>
      </w:r>
      <w:bookmarkEnd w:id="0"/>
      <w:r w:rsidRPr="006E1F12">
        <w:rPr>
          <w:rFonts w:asciiTheme="minorHAnsi" w:hAnsiTheme="minorHAnsi" w:cstheme="minorHAnsi"/>
          <w:b/>
          <w:bCs/>
          <w:sz w:val="32"/>
          <w:lang w:val="en-GB" w:eastAsia="hr-HR"/>
        </w:rPr>
        <w:t>S</w:t>
      </w:r>
      <w:bookmarkEnd w:id="1"/>
      <w:bookmarkEnd w:id="2"/>
      <w:bookmarkEnd w:id="3"/>
      <w:bookmarkEnd w:id="4"/>
      <w:bookmarkEnd w:id="5"/>
    </w:p>
    <w:p w14:paraId="48E3DD97" w14:textId="18B2F223" w:rsidR="00EC696E" w:rsidRPr="006E1F12" w:rsidRDefault="00EC696E" w:rsidP="008950F5">
      <w:pPr>
        <w:jc w:val="center"/>
        <w:rPr>
          <w:rFonts w:asciiTheme="minorHAnsi" w:hAnsiTheme="minorHAnsi" w:cstheme="minorHAnsi"/>
          <w:b/>
          <w:bCs/>
          <w:sz w:val="32"/>
          <w:lang w:val="en-GB" w:eastAsia="hr-HR"/>
        </w:rPr>
      </w:pPr>
      <w:bookmarkStart w:id="6" w:name="_Toc489544555"/>
      <w:bookmarkStart w:id="7" w:name="_Toc492391322"/>
      <w:bookmarkStart w:id="8" w:name="_Toc492415078"/>
      <w:bookmarkStart w:id="9" w:name="_Toc497145966"/>
      <w:bookmarkStart w:id="10" w:name="_Toc489357711"/>
      <w:bookmarkStart w:id="11" w:name="_Toc489435965"/>
      <w:r w:rsidRPr="006E1F12">
        <w:rPr>
          <w:rFonts w:asciiTheme="minorHAnsi" w:hAnsiTheme="minorHAnsi" w:cstheme="minorHAnsi"/>
          <w:b/>
          <w:bCs/>
          <w:sz w:val="32"/>
          <w:lang w:val="en-GB" w:eastAsia="hr-HR"/>
        </w:rPr>
        <w:t>SUBJECT OF PROCUREMENT:</w:t>
      </w:r>
      <w:bookmarkEnd w:id="6"/>
      <w:bookmarkEnd w:id="7"/>
      <w:bookmarkEnd w:id="8"/>
      <w:bookmarkEnd w:id="9"/>
      <w:bookmarkEnd w:id="10"/>
      <w:bookmarkEnd w:id="11"/>
      <w:r w:rsidRPr="006E1F12">
        <w:rPr>
          <w:rFonts w:asciiTheme="minorHAnsi" w:hAnsiTheme="minorHAnsi" w:cstheme="minorHAnsi"/>
          <w:b/>
          <w:bCs/>
          <w:sz w:val="32"/>
          <w:lang w:val="en-GB" w:eastAsia="hr-HR"/>
        </w:rPr>
        <w:t xml:space="preserve"> Supply of CTD-DO probe </w:t>
      </w:r>
    </w:p>
    <w:p w14:paraId="15859AD4" w14:textId="77777777" w:rsidR="00EC696E" w:rsidRPr="006E1F12" w:rsidRDefault="00EC696E" w:rsidP="008950F5">
      <w:pPr>
        <w:jc w:val="center"/>
        <w:rPr>
          <w:rFonts w:asciiTheme="minorHAnsi" w:eastAsia="Calibri" w:hAnsiTheme="minorHAnsi" w:cstheme="minorHAnsi"/>
          <w:sz w:val="28"/>
          <w:szCs w:val="22"/>
        </w:rPr>
      </w:pPr>
    </w:p>
    <w:p w14:paraId="41916938" w14:textId="18CEFE46" w:rsidR="00EC696E" w:rsidRPr="006E1F12" w:rsidRDefault="00EC696E" w:rsidP="008950F5">
      <w:pPr>
        <w:jc w:val="center"/>
        <w:rPr>
          <w:rFonts w:asciiTheme="minorHAnsi" w:eastAsia="Calibri" w:hAnsiTheme="minorHAnsi" w:cstheme="minorHAnsi"/>
          <w:b/>
          <w:sz w:val="32"/>
          <w:lang w:val="en-GB"/>
        </w:rPr>
      </w:pPr>
      <w:bookmarkStart w:id="12" w:name="_Toc474838716"/>
      <w:bookmarkStart w:id="13" w:name="_Toc489544556"/>
      <w:bookmarkStart w:id="14" w:name="_Toc492391323"/>
      <w:bookmarkStart w:id="15" w:name="_Toc492415079"/>
      <w:bookmarkStart w:id="16" w:name="_Toc497145967"/>
      <w:r w:rsidRPr="006E1F12">
        <w:rPr>
          <w:rFonts w:asciiTheme="minorHAnsi" w:eastAsia="Calibri" w:hAnsiTheme="minorHAnsi" w:cstheme="minorHAnsi"/>
          <w:b/>
          <w:sz w:val="32"/>
          <w:lang w:val="en-GB"/>
        </w:rPr>
        <w:t xml:space="preserve">DOKUMENTACIJA </w:t>
      </w:r>
      <w:bookmarkEnd w:id="12"/>
      <w:bookmarkEnd w:id="13"/>
      <w:bookmarkEnd w:id="14"/>
      <w:bookmarkEnd w:id="15"/>
      <w:bookmarkEnd w:id="16"/>
      <w:r w:rsidR="00713B30" w:rsidRPr="006E1F12">
        <w:rPr>
          <w:rFonts w:asciiTheme="minorHAnsi" w:eastAsia="Calibri" w:hAnsiTheme="minorHAnsi" w:cstheme="minorHAnsi"/>
          <w:b/>
          <w:sz w:val="32"/>
          <w:lang w:val="en-GB"/>
        </w:rPr>
        <w:t>O NABAVI</w:t>
      </w:r>
    </w:p>
    <w:p w14:paraId="43F527AA" w14:textId="1098303D" w:rsidR="00EC696E" w:rsidRPr="008950F5" w:rsidRDefault="00EC696E" w:rsidP="008950F5">
      <w:pPr>
        <w:jc w:val="center"/>
        <w:rPr>
          <w:rFonts w:asciiTheme="minorHAnsi" w:eastAsia="Calibri" w:hAnsiTheme="minorHAnsi" w:cstheme="minorHAnsi"/>
          <w:b/>
          <w:sz w:val="32"/>
          <w:lang w:val="en-GB"/>
        </w:rPr>
      </w:pPr>
      <w:bookmarkStart w:id="17" w:name="_Toc489544558"/>
      <w:bookmarkStart w:id="18" w:name="_Toc492391325"/>
      <w:bookmarkStart w:id="19" w:name="_Toc492415081"/>
      <w:bookmarkStart w:id="20" w:name="_Toc497145969"/>
      <w:r w:rsidRPr="006E1F12">
        <w:rPr>
          <w:rFonts w:asciiTheme="minorHAnsi" w:eastAsia="Calibri" w:hAnsiTheme="minorHAnsi" w:cstheme="minorHAnsi"/>
          <w:b/>
          <w:sz w:val="32"/>
          <w:lang w:val="en-GB"/>
        </w:rPr>
        <w:t xml:space="preserve">Naziv nabave: </w:t>
      </w:r>
      <w:bookmarkEnd w:id="17"/>
      <w:bookmarkEnd w:id="18"/>
      <w:bookmarkEnd w:id="19"/>
      <w:bookmarkEnd w:id="20"/>
      <w:r w:rsidRPr="006E1F12">
        <w:rPr>
          <w:rFonts w:asciiTheme="minorHAnsi" w:eastAsia="Calibri" w:hAnsiTheme="minorHAnsi" w:cstheme="minorHAnsi"/>
          <w:b/>
          <w:sz w:val="32"/>
          <w:lang w:val="en-GB"/>
        </w:rPr>
        <w:t>nabava CTD</w:t>
      </w:r>
      <w:r w:rsidRPr="006E1F12">
        <w:rPr>
          <w:rFonts w:asciiTheme="minorHAnsi" w:eastAsia="Calibri" w:hAnsiTheme="minorHAnsi" w:cstheme="minorHAnsi"/>
          <w:b/>
          <w:bCs/>
          <w:sz w:val="32"/>
          <w:lang w:val="en-GB"/>
        </w:rPr>
        <w:t xml:space="preserve"> -DO </w:t>
      </w:r>
      <w:r w:rsidR="007C47A2" w:rsidRPr="006E1F12">
        <w:rPr>
          <w:rFonts w:asciiTheme="minorHAnsi" w:eastAsia="Calibri" w:hAnsiTheme="minorHAnsi" w:cstheme="minorHAnsi"/>
          <w:b/>
          <w:bCs/>
          <w:sz w:val="32"/>
          <w:lang w:val="en-GB"/>
        </w:rPr>
        <w:t>sonde</w:t>
      </w:r>
    </w:p>
    <w:p w14:paraId="581F54F5" w14:textId="411F8895" w:rsidR="00831F62" w:rsidRDefault="00831F62" w:rsidP="00831F62">
      <w:pPr>
        <w:ind w:left="0"/>
        <w:jc w:val="center"/>
        <w:rPr>
          <w:bCs/>
          <w:sz w:val="32"/>
          <w:szCs w:val="32"/>
        </w:rPr>
      </w:pPr>
    </w:p>
    <w:p w14:paraId="24863B84" w14:textId="77777777" w:rsidR="00CD300D" w:rsidRDefault="00CD300D" w:rsidP="00CD300D">
      <w:pPr>
        <w:pStyle w:val="BalloonText"/>
        <w:rPr>
          <w:lang w:eastAsia="en-US"/>
        </w:rPr>
      </w:pPr>
    </w:p>
    <w:p w14:paraId="4CA5F691" w14:textId="77777777" w:rsidR="00CD300D" w:rsidRDefault="00CD300D" w:rsidP="00CD300D">
      <w:pPr>
        <w:pStyle w:val="BalloonText"/>
        <w:rPr>
          <w:lang w:eastAsia="en-US"/>
        </w:rPr>
      </w:pPr>
    </w:p>
    <w:p w14:paraId="15F0FAAF" w14:textId="77777777" w:rsidR="00CD300D" w:rsidRPr="00CD300D" w:rsidRDefault="00CD300D" w:rsidP="00CD300D">
      <w:pPr>
        <w:pStyle w:val="BalloonText"/>
        <w:rPr>
          <w:lang w:eastAsia="en-US"/>
        </w:rPr>
      </w:pPr>
    </w:p>
    <w:p w14:paraId="4181C8B2" w14:textId="77777777" w:rsidR="002103AA" w:rsidRPr="009E7F60" w:rsidRDefault="002103AA" w:rsidP="00A17DB3">
      <w:pPr>
        <w:tabs>
          <w:tab w:val="left" w:pos="2655"/>
        </w:tabs>
      </w:pPr>
    </w:p>
    <w:p w14:paraId="2AFD3BD8" w14:textId="77777777" w:rsidR="002103AA" w:rsidRPr="009E7F60" w:rsidRDefault="002103AA" w:rsidP="00A17DB3"/>
    <w:p w14:paraId="0A90F764" w14:textId="77777777" w:rsidR="00F23F7E" w:rsidRDefault="00F23F7E" w:rsidP="00F23F7E">
      <w:pPr>
        <w:pStyle w:val="BalloonText"/>
        <w:rPr>
          <w:lang w:eastAsia="en-US"/>
        </w:rPr>
      </w:pPr>
    </w:p>
    <w:p w14:paraId="766F7E82" w14:textId="77777777" w:rsidR="00F23F7E" w:rsidRDefault="00F23F7E" w:rsidP="00F23F7E">
      <w:pPr>
        <w:pStyle w:val="BalloonText"/>
        <w:rPr>
          <w:lang w:eastAsia="en-US"/>
        </w:rPr>
      </w:pPr>
    </w:p>
    <w:p w14:paraId="2E55307F" w14:textId="77777777" w:rsidR="00F23F7E" w:rsidRDefault="00F23F7E" w:rsidP="00F23F7E">
      <w:pPr>
        <w:pStyle w:val="BalloonText"/>
        <w:rPr>
          <w:lang w:eastAsia="en-US"/>
        </w:rPr>
      </w:pPr>
    </w:p>
    <w:p w14:paraId="153247F0" w14:textId="77777777" w:rsidR="00F23F7E" w:rsidRPr="00F23F7E" w:rsidRDefault="00F23F7E" w:rsidP="00F23F7E">
      <w:pPr>
        <w:pStyle w:val="BalloonText"/>
        <w:rPr>
          <w:lang w:eastAsia="en-US"/>
        </w:rPr>
      </w:pPr>
    </w:p>
    <w:p w14:paraId="50F2A391" w14:textId="7911BE96" w:rsidR="002103AA" w:rsidRPr="009E7F60" w:rsidRDefault="002103AA" w:rsidP="00AC5DFC">
      <w:pPr>
        <w:ind w:left="0"/>
        <w:jc w:val="center"/>
      </w:pPr>
      <w:r w:rsidRPr="009E7F60">
        <w:t xml:space="preserve">Split, </w:t>
      </w:r>
      <w:r w:rsidR="00286A73">
        <w:t xml:space="preserve">June </w:t>
      </w:r>
      <w:r w:rsidR="008D4BDC">
        <w:t>/</w:t>
      </w:r>
      <w:r w:rsidR="00286A73">
        <w:t xml:space="preserve"> lipanj</w:t>
      </w:r>
      <w:r w:rsidRPr="009E7F60">
        <w:t xml:space="preserve"> 201</w:t>
      </w:r>
      <w:r w:rsidR="009169A3">
        <w:t>8</w:t>
      </w:r>
      <w:r w:rsidRPr="009E7F60">
        <w:t>.</w:t>
      </w:r>
      <w:r w:rsidR="00C85B77" w:rsidRPr="009E7F60">
        <w:br w:type="page"/>
      </w:r>
    </w:p>
    <w:p w14:paraId="0779CE4A" w14:textId="77777777" w:rsidR="002103AA" w:rsidRPr="009E7F60" w:rsidRDefault="002103AA" w:rsidP="00A17DB3">
      <w:pPr>
        <w:pStyle w:val="TOCHeading"/>
        <w:numPr>
          <w:ilvl w:val="0"/>
          <w:numId w:val="0"/>
        </w:numPr>
        <w:spacing w:line="300" w:lineRule="atLeast"/>
      </w:pPr>
      <w:r w:rsidRPr="009E7F60">
        <w:lastRenderedPageBreak/>
        <w:t>SADRŽAJ</w:t>
      </w:r>
    </w:p>
    <w:p w14:paraId="1CB4E7FF" w14:textId="77777777" w:rsidR="00340F5D" w:rsidRPr="00340F5D" w:rsidRDefault="002103AA" w:rsidP="00340F5D">
      <w:pPr>
        <w:pStyle w:val="TOC1"/>
        <w:tabs>
          <w:tab w:val="left" w:pos="480"/>
          <w:tab w:val="right" w:leader="dot" w:pos="9344"/>
        </w:tabs>
        <w:spacing w:after="120"/>
        <w:rPr>
          <w:rFonts w:asciiTheme="minorHAnsi" w:eastAsiaTheme="minorEastAsia" w:hAnsiTheme="minorHAnsi" w:cstheme="minorBidi"/>
          <w:noProof/>
          <w:sz w:val="22"/>
          <w:szCs w:val="22"/>
          <w:lang w:eastAsia="hr-HR"/>
        </w:rPr>
      </w:pPr>
      <w:r w:rsidRPr="00340F5D">
        <w:rPr>
          <w:rFonts w:asciiTheme="minorHAnsi" w:hAnsiTheme="minorHAnsi" w:cstheme="minorHAnsi"/>
          <w:sz w:val="22"/>
          <w:szCs w:val="22"/>
        </w:rPr>
        <w:fldChar w:fldCharType="begin"/>
      </w:r>
      <w:r w:rsidRPr="00340F5D">
        <w:rPr>
          <w:rFonts w:asciiTheme="minorHAnsi" w:hAnsiTheme="minorHAnsi" w:cstheme="minorHAnsi"/>
          <w:sz w:val="22"/>
          <w:szCs w:val="22"/>
        </w:rPr>
        <w:instrText xml:space="preserve"> TOC \o "1-3" \h \z \u </w:instrText>
      </w:r>
      <w:r w:rsidRPr="00340F5D">
        <w:rPr>
          <w:rFonts w:asciiTheme="minorHAnsi" w:hAnsiTheme="minorHAnsi" w:cstheme="minorHAnsi"/>
          <w:sz w:val="22"/>
          <w:szCs w:val="22"/>
        </w:rPr>
        <w:fldChar w:fldCharType="separate"/>
      </w:r>
      <w:hyperlink w:anchor="_Toc518469400" w:history="1">
        <w:r w:rsidR="00340F5D" w:rsidRPr="00340F5D">
          <w:rPr>
            <w:rStyle w:val="Hyperlink"/>
            <w:noProof/>
            <w:sz w:val="22"/>
            <w:szCs w:val="22"/>
          </w:rPr>
          <w:t>1.</w:t>
        </w:r>
        <w:r w:rsidR="00340F5D" w:rsidRPr="00340F5D">
          <w:rPr>
            <w:rFonts w:asciiTheme="minorHAnsi" w:eastAsiaTheme="minorEastAsia" w:hAnsiTheme="minorHAnsi" w:cstheme="minorBidi"/>
            <w:noProof/>
            <w:sz w:val="22"/>
            <w:szCs w:val="22"/>
            <w:lang w:eastAsia="hr-HR"/>
          </w:rPr>
          <w:tab/>
        </w:r>
        <w:r w:rsidR="00340F5D" w:rsidRPr="00340F5D">
          <w:rPr>
            <w:rStyle w:val="Hyperlink"/>
            <w:rFonts w:cstheme="minorHAnsi"/>
            <w:noProof/>
            <w:sz w:val="22"/>
            <w:szCs w:val="22"/>
          </w:rPr>
          <w:t>GENERAL INFORMATION/ OPĆI PODACI</w:t>
        </w:r>
        <w:r w:rsidR="00340F5D" w:rsidRPr="00340F5D">
          <w:rPr>
            <w:noProof/>
            <w:webHidden/>
            <w:sz w:val="22"/>
            <w:szCs w:val="22"/>
          </w:rPr>
          <w:tab/>
        </w:r>
        <w:r w:rsidR="00340F5D" w:rsidRPr="00340F5D">
          <w:rPr>
            <w:noProof/>
            <w:webHidden/>
            <w:sz w:val="22"/>
            <w:szCs w:val="22"/>
          </w:rPr>
          <w:fldChar w:fldCharType="begin"/>
        </w:r>
        <w:r w:rsidR="00340F5D" w:rsidRPr="00340F5D">
          <w:rPr>
            <w:noProof/>
            <w:webHidden/>
            <w:sz w:val="22"/>
            <w:szCs w:val="22"/>
          </w:rPr>
          <w:instrText xml:space="preserve"> PAGEREF _Toc518469400 \h </w:instrText>
        </w:r>
        <w:r w:rsidR="00340F5D" w:rsidRPr="00340F5D">
          <w:rPr>
            <w:noProof/>
            <w:webHidden/>
            <w:sz w:val="22"/>
            <w:szCs w:val="22"/>
          </w:rPr>
        </w:r>
        <w:r w:rsidR="00340F5D" w:rsidRPr="00340F5D">
          <w:rPr>
            <w:noProof/>
            <w:webHidden/>
            <w:sz w:val="22"/>
            <w:szCs w:val="22"/>
          </w:rPr>
          <w:fldChar w:fldCharType="separate"/>
        </w:r>
        <w:r w:rsidR="00340F5D" w:rsidRPr="00340F5D">
          <w:rPr>
            <w:noProof/>
            <w:webHidden/>
            <w:sz w:val="22"/>
            <w:szCs w:val="22"/>
          </w:rPr>
          <w:t>3</w:t>
        </w:r>
        <w:r w:rsidR="00340F5D" w:rsidRPr="00340F5D">
          <w:rPr>
            <w:noProof/>
            <w:webHidden/>
            <w:sz w:val="22"/>
            <w:szCs w:val="22"/>
          </w:rPr>
          <w:fldChar w:fldCharType="end"/>
        </w:r>
      </w:hyperlink>
    </w:p>
    <w:p w14:paraId="6334DB7B" w14:textId="69553C5A" w:rsidR="00340F5D" w:rsidRPr="00340F5D" w:rsidRDefault="00652421" w:rsidP="00340F5D">
      <w:pPr>
        <w:pStyle w:val="TOC2"/>
        <w:tabs>
          <w:tab w:val="left" w:pos="880"/>
          <w:tab w:val="right" w:leader="dot" w:pos="9344"/>
        </w:tabs>
        <w:spacing w:after="120"/>
        <w:rPr>
          <w:rFonts w:asciiTheme="minorHAnsi" w:eastAsiaTheme="minorEastAsia" w:hAnsiTheme="minorHAnsi" w:cstheme="minorBidi"/>
          <w:noProof/>
          <w:sz w:val="22"/>
          <w:szCs w:val="22"/>
          <w:lang w:eastAsia="hr-HR"/>
        </w:rPr>
      </w:pPr>
      <w:hyperlink w:anchor="_Toc518469401" w:history="1">
        <w:r w:rsidR="00340F5D" w:rsidRPr="00340F5D">
          <w:rPr>
            <w:rStyle w:val="Hyperlink"/>
            <w:noProof/>
            <w:sz w:val="22"/>
            <w:szCs w:val="22"/>
          </w:rPr>
          <w:t>1.1.</w:t>
        </w:r>
        <w:r w:rsidR="00340F5D" w:rsidRPr="00340F5D">
          <w:rPr>
            <w:rFonts w:asciiTheme="minorHAnsi" w:eastAsiaTheme="minorEastAsia" w:hAnsiTheme="minorHAnsi" w:cstheme="minorBidi"/>
            <w:noProof/>
            <w:sz w:val="22"/>
            <w:szCs w:val="22"/>
            <w:lang w:eastAsia="hr-HR"/>
          </w:rPr>
          <w:tab/>
        </w:r>
        <w:r w:rsidR="00F44DA0">
          <w:rPr>
            <w:rStyle w:val="Hyperlink"/>
            <w:rFonts w:cstheme="minorHAnsi"/>
            <w:noProof/>
            <w:sz w:val="22"/>
            <w:szCs w:val="22"/>
          </w:rPr>
          <w:t>Project Partner</w:t>
        </w:r>
        <w:r w:rsidR="00340F5D" w:rsidRPr="00340F5D">
          <w:rPr>
            <w:rStyle w:val="Hyperlink"/>
            <w:rFonts w:cstheme="minorHAnsi"/>
            <w:noProof/>
            <w:sz w:val="22"/>
            <w:szCs w:val="22"/>
          </w:rPr>
          <w:t xml:space="preserve"> / </w:t>
        </w:r>
        <w:r w:rsidR="00F44DA0">
          <w:rPr>
            <w:rStyle w:val="Hyperlink"/>
            <w:rFonts w:cstheme="minorHAnsi"/>
            <w:noProof/>
            <w:sz w:val="22"/>
            <w:szCs w:val="22"/>
          </w:rPr>
          <w:t>Projektni partner</w:t>
        </w:r>
        <w:r w:rsidR="00340F5D" w:rsidRPr="00340F5D">
          <w:rPr>
            <w:noProof/>
            <w:webHidden/>
            <w:sz w:val="22"/>
            <w:szCs w:val="22"/>
          </w:rPr>
          <w:tab/>
        </w:r>
        <w:r w:rsidR="00340F5D" w:rsidRPr="00340F5D">
          <w:rPr>
            <w:noProof/>
            <w:webHidden/>
            <w:sz w:val="22"/>
            <w:szCs w:val="22"/>
          </w:rPr>
          <w:fldChar w:fldCharType="begin"/>
        </w:r>
        <w:r w:rsidR="00340F5D" w:rsidRPr="00340F5D">
          <w:rPr>
            <w:noProof/>
            <w:webHidden/>
            <w:sz w:val="22"/>
            <w:szCs w:val="22"/>
          </w:rPr>
          <w:instrText xml:space="preserve"> PAGEREF _Toc518469401 \h </w:instrText>
        </w:r>
        <w:r w:rsidR="00340F5D" w:rsidRPr="00340F5D">
          <w:rPr>
            <w:noProof/>
            <w:webHidden/>
            <w:sz w:val="22"/>
            <w:szCs w:val="22"/>
          </w:rPr>
        </w:r>
        <w:r w:rsidR="00340F5D" w:rsidRPr="00340F5D">
          <w:rPr>
            <w:noProof/>
            <w:webHidden/>
            <w:sz w:val="22"/>
            <w:szCs w:val="22"/>
          </w:rPr>
          <w:fldChar w:fldCharType="separate"/>
        </w:r>
        <w:r w:rsidR="00340F5D" w:rsidRPr="00340F5D">
          <w:rPr>
            <w:noProof/>
            <w:webHidden/>
            <w:sz w:val="22"/>
            <w:szCs w:val="22"/>
          </w:rPr>
          <w:t>3</w:t>
        </w:r>
        <w:r w:rsidR="00340F5D" w:rsidRPr="00340F5D">
          <w:rPr>
            <w:noProof/>
            <w:webHidden/>
            <w:sz w:val="22"/>
            <w:szCs w:val="22"/>
          </w:rPr>
          <w:fldChar w:fldCharType="end"/>
        </w:r>
      </w:hyperlink>
    </w:p>
    <w:p w14:paraId="7DD4E036" w14:textId="77777777" w:rsidR="00340F5D" w:rsidRPr="00340F5D" w:rsidRDefault="00652421" w:rsidP="00340F5D">
      <w:pPr>
        <w:pStyle w:val="TOC2"/>
        <w:tabs>
          <w:tab w:val="left" w:pos="880"/>
          <w:tab w:val="right" w:leader="dot" w:pos="9344"/>
        </w:tabs>
        <w:spacing w:after="120"/>
        <w:rPr>
          <w:rFonts w:asciiTheme="minorHAnsi" w:eastAsiaTheme="minorEastAsia" w:hAnsiTheme="minorHAnsi" w:cstheme="minorBidi"/>
          <w:noProof/>
          <w:sz w:val="22"/>
          <w:szCs w:val="22"/>
          <w:lang w:eastAsia="hr-HR"/>
        </w:rPr>
      </w:pPr>
      <w:hyperlink w:anchor="_Toc518469402" w:history="1">
        <w:r w:rsidR="00340F5D" w:rsidRPr="00340F5D">
          <w:rPr>
            <w:rStyle w:val="Hyperlink"/>
            <w:bCs/>
            <w:iCs/>
            <w:noProof/>
            <w:sz w:val="22"/>
            <w:szCs w:val="22"/>
          </w:rPr>
          <w:t>1.2.</w:t>
        </w:r>
        <w:r w:rsidR="00340F5D" w:rsidRPr="00340F5D">
          <w:rPr>
            <w:rFonts w:asciiTheme="minorHAnsi" w:eastAsiaTheme="minorEastAsia" w:hAnsiTheme="minorHAnsi" w:cstheme="minorBidi"/>
            <w:noProof/>
            <w:sz w:val="22"/>
            <w:szCs w:val="22"/>
            <w:lang w:eastAsia="hr-HR"/>
          </w:rPr>
          <w:tab/>
        </w:r>
        <w:r w:rsidR="00340F5D" w:rsidRPr="00340F5D">
          <w:rPr>
            <w:rStyle w:val="Hyperlink"/>
            <w:rFonts w:cstheme="minorHAnsi"/>
            <w:bCs/>
            <w:iCs/>
            <w:noProof/>
            <w:sz w:val="22"/>
            <w:szCs w:val="22"/>
          </w:rPr>
          <w:t>Contact Person / Osoba zadužena za kontakt:</w:t>
        </w:r>
        <w:r w:rsidR="00340F5D" w:rsidRPr="00340F5D">
          <w:rPr>
            <w:noProof/>
            <w:webHidden/>
            <w:sz w:val="22"/>
            <w:szCs w:val="22"/>
          </w:rPr>
          <w:tab/>
        </w:r>
        <w:r w:rsidR="00340F5D" w:rsidRPr="00340F5D">
          <w:rPr>
            <w:noProof/>
            <w:webHidden/>
            <w:sz w:val="22"/>
            <w:szCs w:val="22"/>
          </w:rPr>
          <w:fldChar w:fldCharType="begin"/>
        </w:r>
        <w:r w:rsidR="00340F5D" w:rsidRPr="00340F5D">
          <w:rPr>
            <w:noProof/>
            <w:webHidden/>
            <w:sz w:val="22"/>
            <w:szCs w:val="22"/>
          </w:rPr>
          <w:instrText xml:space="preserve"> PAGEREF _Toc518469402 \h </w:instrText>
        </w:r>
        <w:r w:rsidR="00340F5D" w:rsidRPr="00340F5D">
          <w:rPr>
            <w:noProof/>
            <w:webHidden/>
            <w:sz w:val="22"/>
            <w:szCs w:val="22"/>
          </w:rPr>
        </w:r>
        <w:r w:rsidR="00340F5D" w:rsidRPr="00340F5D">
          <w:rPr>
            <w:noProof/>
            <w:webHidden/>
            <w:sz w:val="22"/>
            <w:szCs w:val="22"/>
          </w:rPr>
          <w:fldChar w:fldCharType="separate"/>
        </w:r>
        <w:r w:rsidR="00340F5D" w:rsidRPr="00340F5D">
          <w:rPr>
            <w:noProof/>
            <w:webHidden/>
            <w:sz w:val="22"/>
            <w:szCs w:val="22"/>
          </w:rPr>
          <w:t>3</w:t>
        </w:r>
        <w:r w:rsidR="00340F5D" w:rsidRPr="00340F5D">
          <w:rPr>
            <w:noProof/>
            <w:webHidden/>
            <w:sz w:val="22"/>
            <w:szCs w:val="22"/>
          </w:rPr>
          <w:fldChar w:fldCharType="end"/>
        </w:r>
      </w:hyperlink>
    </w:p>
    <w:p w14:paraId="6AAA7259" w14:textId="77777777" w:rsidR="00340F5D" w:rsidRPr="00340F5D" w:rsidRDefault="00652421" w:rsidP="00340F5D">
      <w:pPr>
        <w:pStyle w:val="TOC2"/>
        <w:tabs>
          <w:tab w:val="left" w:pos="880"/>
          <w:tab w:val="right" w:leader="dot" w:pos="9344"/>
        </w:tabs>
        <w:spacing w:after="120"/>
        <w:rPr>
          <w:rFonts w:asciiTheme="minorHAnsi" w:eastAsiaTheme="minorEastAsia" w:hAnsiTheme="minorHAnsi" w:cstheme="minorBidi"/>
          <w:noProof/>
          <w:sz w:val="22"/>
          <w:szCs w:val="22"/>
          <w:lang w:eastAsia="hr-HR"/>
        </w:rPr>
      </w:pPr>
      <w:hyperlink w:anchor="_Toc518469403" w:history="1">
        <w:r w:rsidR="00340F5D" w:rsidRPr="00340F5D">
          <w:rPr>
            <w:rStyle w:val="Hyperlink"/>
            <w:bCs/>
            <w:iCs/>
            <w:noProof/>
            <w:sz w:val="22"/>
            <w:szCs w:val="22"/>
          </w:rPr>
          <w:t>1.3.</w:t>
        </w:r>
        <w:r w:rsidR="00340F5D" w:rsidRPr="00340F5D">
          <w:rPr>
            <w:rFonts w:asciiTheme="minorHAnsi" w:eastAsiaTheme="minorEastAsia" w:hAnsiTheme="minorHAnsi" w:cstheme="minorBidi"/>
            <w:noProof/>
            <w:sz w:val="22"/>
            <w:szCs w:val="22"/>
            <w:lang w:eastAsia="hr-HR"/>
          </w:rPr>
          <w:tab/>
        </w:r>
        <w:r w:rsidR="00340F5D" w:rsidRPr="00340F5D">
          <w:rPr>
            <w:rStyle w:val="Hyperlink"/>
            <w:rFonts w:cstheme="minorHAnsi"/>
            <w:bCs/>
            <w:iCs/>
            <w:noProof/>
            <w:sz w:val="22"/>
            <w:szCs w:val="22"/>
          </w:rPr>
          <w:t>Procurement number / Evidencijski broj nabave:</w:t>
        </w:r>
        <w:r w:rsidR="00340F5D" w:rsidRPr="00340F5D">
          <w:rPr>
            <w:noProof/>
            <w:webHidden/>
            <w:sz w:val="22"/>
            <w:szCs w:val="22"/>
          </w:rPr>
          <w:tab/>
        </w:r>
        <w:r w:rsidR="00340F5D" w:rsidRPr="00340F5D">
          <w:rPr>
            <w:noProof/>
            <w:webHidden/>
            <w:sz w:val="22"/>
            <w:szCs w:val="22"/>
          </w:rPr>
          <w:fldChar w:fldCharType="begin"/>
        </w:r>
        <w:r w:rsidR="00340F5D" w:rsidRPr="00340F5D">
          <w:rPr>
            <w:noProof/>
            <w:webHidden/>
            <w:sz w:val="22"/>
            <w:szCs w:val="22"/>
          </w:rPr>
          <w:instrText xml:space="preserve"> PAGEREF _Toc518469403 \h </w:instrText>
        </w:r>
        <w:r w:rsidR="00340F5D" w:rsidRPr="00340F5D">
          <w:rPr>
            <w:noProof/>
            <w:webHidden/>
            <w:sz w:val="22"/>
            <w:szCs w:val="22"/>
          </w:rPr>
        </w:r>
        <w:r w:rsidR="00340F5D" w:rsidRPr="00340F5D">
          <w:rPr>
            <w:noProof/>
            <w:webHidden/>
            <w:sz w:val="22"/>
            <w:szCs w:val="22"/>
          </w:rPr>
          <w:fldChar w:fldCharType="separate"/>
        </w:r>
        <w:r w:rsidR="00340F5D" w:rsidRPr="00340F5D">
          <w:rPr>
            <w:noProof/>
            <w:webHidden/>
            <w:sz w:val="22"/>
            <w:szCs w:val="22"/>
          </w:rPr>
          <w:t>3</w:t>
        </w:r>
        <w:r w:rsidR="00340F5D" w:rsidRPr="00340F5D">
          <w:rPr>
            <w:noProof/>
            <w:webHidden/>
            <w:sz w:val="22"/>
            <w:szCs w:val="22"/>
          </w:rPr>
          <w:fldChar w:fldCharType="end"/>
        </w:r>
      </w:hyperlink>
    </w:p>
    <w:p w14:paraId="27F1AE8E" w14:textId="77777777" w:rsidR="00340F5D" w:rsidRPr="00340F5D" w:rsidRDefault="00652421" w:rsidP="00340F5D">
      <w:pPr>
        <w:pStyle w:val="TOC2"/>
        <w:tabs>
          <w:tab w:val="left" w:pos="880"/>
          <w:tab w:val="right" w:leader="dot" w:pos="9344"/>
        </w:tabs>
        <w:spacing w:after="120"/>
        <w:rPr>
          <w:rFonts w:asciiTheme="minorHAnsi" w:eastAsiaTheme="minorEastAsia" w:hAnsiTheme="minorHAnsi" w:cstheme="minorBidi"/>
          <w:noProof/>
          <w:sz w:val="22"/>
          <w:szCs w:val="22"/>
          <w:lang w:eastAsia="hr-HR"/>
        </w:rPr>
      </w:pPr>
      <w:hyperlink w:anchor="_Toc518469404" w:history="1">
        <w:r w:rsidR="00340F5D" w:rsidRPr="00340F5D">
          <w:rPr>
            <w:rStyle w:val="Hyperlink"/>
            <w:noProof/>
            <w:sz w:val="22"/>
            <w:szCs w:val="22"/>
          </w:rPr>
          <w:t>1.5.</w:t>
        </w:r>
        <w:r w:rsidR="00340F5D" w:rsidRPr="00340F5D">
          <w:rPr>
            <w:rFonts w:asciiTheme="minorHAnsi" w:eastAsiaTheme="minorEastAsia" w:hAnsiTheme="minorHAnsi" w:cstheme="minorBidi"/>
            <w:noProof/>
            <w:sz w:val="22"/>
            <w:szCs w:val="22"/>
            <w:lang w:eastAsia="hr-HR"/>
          </w:rPr>
          <w:tab/>
        </w:r>
        <w:r w:rsidR="00340F5D" w:rsidRPr="00340F5D">
          <w:rPr>
            <w:rStyle w:val="Hyperlink"/>
            <w:rFonts w:cstheme="minorHAnsi"/>
            <w:noProof/>
            <w:sz w:val="22"/>
            <w:szCs w:val="22"/>
          </w:rPr>
          <w:t>Type of procurement procedure / Vrsta postupka nabave:</w:t>
        </w:r>
        <w:r w:rsidR="00340F5D" w:rsidRPr="00340F5D">
          <w:rPr>
            <w:noProof/>
            <w:webHidden/>
            <w:sz w:val="22"/>
            <w:szCs w:val="22"/>
          </w:rPr>
          <w:tab/>
        </w:r>
        <w:r w:rsidR="00340F5D" w:rsidRPr="00340F5D">
          <w:rPr>
            <w:noProof/>
            <w:webHidden/>
            <w:sz w:val="22"/>
            <w:szCs w:val="22"/>
          </w:rPr>
          <w:fldChar w:fldCharType="begin"/>
        </w:r>
        <w:r w:rsidR="00340F5D" w:rsidRPr="00340F5D">
          <w:rPr>
            <w:noProof/>
            <w:webHidden/>
            <w:sz w:val="22"/>
            <w:szCs w:val="22"/>
          </w:rPr>
          <w:instrText xml:space="preserve"> PAGEREF _Toc518469404 \h </w:instrText>
        </w:r>
        <w:r w:rsidR="00340F5D" w:rsidRPr="00340F5D">
          <w:rPr>
            <w:noProof/>
            <w:webHidden/>
            <w:sz w:val="22"/>
            <w:szCs w:val="22"/>
          </w:rPr>
        </w:r>
        <w:r w:rsidR="00340F5D" w:rsidRPr="00340F5D">
          <w:rPr>
            <w:noProof/>
            <w:webHidden/>
            <w:sz w:val="22"/>
            <w:szCs w:val="22"/>
          </w:rPr>
          <w:fldChar w:fldCharType="separate"/>
        </w:r>
        <w:r w:rsidR="00340F5D" w:rsidRPr="00340F5D">
          <w:rPr>
            <w:noProof/>
            <w:webHidden/>
            <w:sz w:val="22"/>
            <w:szCs w:val="22"/>
          </w:rPr>
          <w:t>4</w:t>
        </w:r>
        <w:r w:rsidR="00340F5D" w:rsidRPr="00340F5D">
          <w:rPr>
            <w:noProof/>
            <w:webHidden/>
            <w:sz w:val="22"/>
            <w:szCs w:val="22"/>
          </w:rPr>
          <w:fldChar w:fldCharType="end"/>
        </w:r>
      </w:hyperlink>
    </w:p>
    <w:p w14:paraId="7DC2387A" w14:textId="77777777" w:rsidR="00340F5D" w:rsidRPr="00340F5D" w:rsidRDefault="00652421" w:rsidP="00340F5D">
      <w:pPr>
        <w:pStyle w:val="TOC2"/>
        <w:tabs>
          <w:tab w:val="left" w:pos="880"/>
          <w:tab w:val="right" w:leader="dot" w:pos="9344"/>
        </w:tabs>
        <w:spacing w:after="120"/>
        <w:rPr>
          <w:rFonts w:asciiTheme="minorHAnsi" w:eastAsiaTheme="minorEastAsia" w:hAnsiTheme="minorHAnsi" w:cstheme="minorBidi"/>
          <w:noProof/>
          <w:sz w:val="22"/>
          <w:szCs w:val="22"/>
          <w:lang w:eastAsia="hr-HR"/>
        </w:rPr>
      </w:pPr>
      <w:hyperlink w:anchor="_Toc518469405" w:history="1">
        <w:r w:rsidR="00340F5D" w:rsidRPr="00340F5D">
          <w:rPr>
            <w:rStyle w:val="Hyperlink"/>
            <w:bCs/>
            <w:iCs/>
            <w:noProof/>
            <w:sz w:val="22"/>
            <w:szCs w:val="22"/>
          </w:rPr>
          <w:t>1.6.</w:t>
        </w:r>
        <w:r w:rsidR="00340F5D" w:rsidRPr="00340F5D">
          <w:rPr>
            <w:rFonts w:asciiTheme="minorHAnsi" w:eastAsiaTheme="minorEastAsia" w:hAnsiTheme="minorHAnsi" w:cstheme="minorBidi"/>
            <w:noProof/>
            <w:sz w:val="22"/>
            <w:szCs w:val="22"/>
            <w:lang w:eastAsia="hr-HR"/>
          </w:rPr>
          <w:tab/>
        </w:r>
        <w:r w:rsidR="00340F5D" w:rsidRPr="00340F5D">
          <w:rPr>
            <w:rStyle w:val="Hyperlink"/>
            <w:rFonts w:cstheme="minorHAnsi"/>
            <w:bCs/>
            <w:iCs/>
            <w:noProof/>
            <w:sz w:val="22"/>
            <w:szCs w:val="22"/>
          </w:rPr>
          <w:t>Type of Contract / Vrsta ugovora:</w:t>
        </w:r>
        <w:r w:rsidR="00340F5D" w:rsidRPr="00340F5D">
          <w:rPr>
            <w:noProof/>
            <w:webHidden/>
            <w:sz w:val="22"/>
            <w:szCs w:val="22"/>
          </w:rPr>
          <w:tab/>
        </w:r>
        <w:r w:rsidR="00340F5D" w:rsidRPr="00340F5D">
          <w:rPr>
            <w:noProof/>
            <w:webHidden/>
            <w:sz w:val="22"/>
            <w:szCs w:val="22"/>
          </w:rPr>
          <w:fldChar w:fldCharType="begin"/>
        </w:r>
        <w:r w:rsidR="00340F5D" w:rsidRPr="00340F5D">
          <w:rPr>
            <w:noProof/>
            <w:webHidden/>
            <w:sz w:val="22"/>
            <w:szCs w:val="22"/>
          </w:rPr>
          <w:instrText xml:space="preserve"> PAGEREF _Toc518469405 \h </w:instrText>
        </w:r>
        <w:r w:rsidR="00340F5D" w:rsidRPr="00340F5D">
          <w:rPr>
            <w:noProof/>
            <w:webHidden/>
            <w:sz w:val="22"/>
            <w:szCs w:val="22"/>
          </w:rPr>
        </w:r>
        <w:r w:rsidR="00340F5D" w:rsidRPr="00340F5D">
          <w:rPr>
            <w:noProof/>
            <w:webHidden/>
            <w:sz w:val="22"/>
            <w:szCs w:val="22"/>
          </w:rPr>
          <w:fldChar w:fldCharType="separate"/>
        </w:r>
        <w:r w:rsidR="00340F5D" w:rsidRPr="00340F5D">
          <w:rPr>
            <w:noProof/>
            <w:webHidden/>
            <w:sz w:val="22"/>
            <w:szCs w:val="22"/>
          </w:rPr>
          <w:t>4</w:t>
        </w:r>
        <w:r w:rsidR="00340F5D" w:rsidRPr="00340F5D">
          <w:rPr>
            <w:noProof/>
            <w:webHidden/>
            <w:sz w:val="22"/>
            <w:szCs w:val="22"/>
          </w:rPr>
          <w:fldChar w:fldCharType="end"/>
        </w:r>
      </w:hyperlink>
    </w:p>
    <w:p w14:paraId="1EFD97AF" w14:textId="77777777" w:rsidR="00340F5D" w:rsidRPr="00340F5D" w:rsidRDefault="00652421" w:rsidP="00340F5D">
      <w:pPr>
        <w:pStyle w:val="TOC2"/>
        <w:tabs>
          <w:tab w:val="left" w:pos="880"/>
          <w:tab w:val="right" w:leader="dot" w:pos="9344"/>
        </w:tabs>
        <w:spacing w:after="120"/>
        <w:rPr>
          <w:rFonts w:asciiTheme="minorHAnsi" w:eastAsiaTheme="minorEastAsia" w:hAnsiTheme="minorHAnsi" w:cstheme="minorBidi"/>
          <w:noProof/>
          <w:sz w:val="22"/>
          <w:szCs w:val="22"/>
          <w:lang w:eastAsia="hr-HR"/>
        </w:rPr>
      </w:pPr>
      <w:hyperlink w:anchor="_Toc518469406" w:history="1">
        <w:r w:rsidR="00340F5D" w:rsidRPr="00340F5D">
          <w:rPr>
            <w:rStyle w:val="Hyperlink"/>
            <w:bCs/>
            <w:iCs/>
            <w:noProof/>
            <w:sz w:val="22"/>
            <w:szCs w:val="22"/>
          </w:rPr>
          <w:t>1.7.</w:t>
        </w:r>
        <w:r w:rsidR="00340F5D" w:rsidRPr="00340F5D">
          <w:rPr>
            <w:rFonts w:asciiTheme="minorHAnsi" w:eastAsiaTheme="minorEastAsia" w:hAnsiTheme="minorHAnsi" w:cstheme="minorBidi"/>
            <w:noProof/>
            <w:sz w:val="22"/>
            <w:szCs w:val="22"/>
            <w:lang w:eastAsia="hr-HR"/>
          </w:rPr>
          <w:tab/>
        </w:r>
        <w:r w:rsidR="00340F5D" w:rsidRPr="00340F5D">
          <w:rPr>
            <w:rStyle w:val="Hyperlink"/>
            <w:rFonts w:cstheme="minorHAnsi"/>
            <w:bCs/>
            <w:iCs/>
            <w:noProof/>
            <w:sz w:val="22"/>
            <w:szCs w:val="22"/>
          </w:rPr>
          <w:t xml:space="preserve">Estimated Value / </w:t>
        </w:r>
        <w:r w:rsidR="00340F5D" w:rsidRPr="00340F5D">
          <w:rPr>
            <w:rStyle w:val="Hyperlink"/>
            <w:rFonts w:cstheme="minorHAnsi"/>
            <w:noProof/>
            <w:sz w:val="22"/>
            <w:szCs w:val="22"/>
          </w:rPr>
          <w:t>Procijenjena vrijednost</w:t>
        </w:r>
        <w:r w:rsidR="00340F5D" w:rsidRPr="00340F5D">
          <w:rPr>
            <w:rStyle w:val="Hyperlink"/>
            <w:rFonts w:cstheme="minorHAnsi"/>
            <w:bCs/>
            <w:iCs/>
            <w:noProof/>
            <w:sz w:val="22"/>
            <w:szCs w:val="22"/>
          </w:rPr>
          <w:t>:</w:t>
        </w:r>
        <w:r w:rsidR="00340F5D" w:rsidRPr="00340F5D">
          <w:rPr>
            <w:noProof/>
            <w:webHidden/>
            <w:sz w:val="22"/>
            <w:szCs w:val="22"/>
          </w:rPr>
          <w:tab/>
        </w:r>
        <w:r w:rsidR="00340F5D" w:rsidRPr="00340F5D">
          <w:rPr>
            <w:noProof/>
            <w:webHidden/>
            <w:sz w:val="22"/>
            <w:szCs w:val="22"/>
          </w:rPr>
          <w:fldChar w:fldCharType="begin"/>
        </w:r>
        <w:r w:rsidR="00340F5D" w:rsidRPr="00340F5D">
          <w:rPr>
            <w:noProof/>
            <w:webHidden/>
            <w:sz w:val="22"/>
            <w:szCs w:val="22"/>
          </w:rPr>
          <w:instrText xml:space="preserve"> PAGEREF _Toc518469406 \h </w:instrText>
        </w:r>
        <w:r w:rsidR="00340F5D" w:rsidRPr="00340F5D">
          <w:rPr>
            <w:noProof/>
            <w:webHidden/>
            <w:sz w:val="22"/>
            <w:szCs w:val="22"/>
          </w:rPr>
        </w:r>
        <w:r w:rsidR="00340F5D" w:rsidRPr="00340F5D">
          <w:rPr>
            <w:noProof/>
            <w:webHidden/>
            <w:sz w:val="22"/>
            <w:szCs w:val="22"/>
          </w:rPr>
          <w:fldChar w:fldCharType="separate"/>
        </w:r>
        <w:r w:rsidR="00340F5D" w:rsidRPr="00340F5D">
          <w:rPr>
            <w:noProof/>
            <w:webHidden/>
            <w:sz w:val="22"/>
            <w:szCs w:val="22"/>
          </w:rPr>
          <w:t>4</w:t>
        </w:r>
        <w:r w:rsidR="00340F5D" w:rsidRPr="00340F5D">
          <w:rPr>
            <w:noProof/>
            <w:webHidden/>
            <w:sz w:val="22"/>
            <w:szCs w:val="22"/>
          </w:rPr>
          <w:fldChar w:fldCharType="end"/>
        </w:r>
      </w:hyperlink>
    </w:p>
    <w:p w14:paraId="01B0D5B1" w14:textId="77777777" w:rsidR="00340F5D" w:rsidRPr="00340F5D" w:rsidRDefault="00652421" w:rsidP="00340F5D">
      <w:pPr>
        <w:pStyle w:val="TOC1"/>
        <w:tabs>
          <w:tab w:val="left" w:pos="480"/>
          <w:tab w:val="right" w:leader="dot" w:pos="9344"/>
        </w:tabs>
        <w:spacing w:after="120"/>
        <w:rPr>
          <w:rFonts w:asciiTheme="minorHAnsi" w:eastAsiaTheme="minorEastAsia" w:hAnsiTheme="minorHAnsi" w:cstheme="minorBidi"/>
          <w:noProof/>
          <w:sz w:val="22"/>
          <w:szCs w:val="22"/>
          <w:lang w:eastAsia="hr-HR"/>
        </w:rPr>
      </w:pPr>
      <w:hyperlink w:anchor="_Toc518469407" w:history="1">
        <w:r w:rsidR="00340F5D" w:rsidRPr="00340F5D">
          <w:rPr>
            <w:rStyle w:val="Hyperlink"/>
            <w:noProof/>
            <w:sz w:val="22"/>
            <w:szCs w:val="22"/>
          </w:rPr>
          <w:t>2.</w:t>
        </w:r>
        <w:r w:rsidR="00340F5D" w:rsidRPr="00340F5D">
          <w:rPr>
            <w:rFonts w:asciiTheme="minorHAnsi" w:eastAsiaTheme="minorEastAsia" w:hAnsiTheme="minorHAnsi" w:cstheme="minorBidi"/>
            <w:noProof/>
            <w:sz w:val="22"/>
            <w:szCs w:val="22"/>
            <w:lang w:eastAsia="hr-HR"/>
          </w:rPr>
          <w:tab/>
        </w:r>
        <w:r w:rsidR="00340F5D" w:rsidRPr="00340F5D">
          <w:rPr>
            <w:rStyle w:val="Hyperlink"/>
            <w:rFonts w:cstheme="minorHAnsi"/>
            <w:noProof/>
            <w:sz w:val="22"/>
            <w:szCs w:val="22"/>
          </w:rPr>
          <w:t>SUBJECT OF PROCUREMENT / PODACI O PREDMETU NABAVE</w:t>
        </w:r>
        <w:r w:rsidR="00340F5D" w:rsidRPr="00340F5D">
          <w:rPr>
            <w:noProof/>
            <w:webHidden/>
            <w:sz w:val="22"/>
            <w:szCs w:val="22"/>
          </w:rPr>
          <w:tab/>
        </w:r>
        <w:r w:rsidR="00340F5D" w:rsidRPr="00340F5D">
          <w:rPr>
            <w:noProof/>
            <w:webHidden/>
            <w:sz w:val="22"/>
            <w:szCs w:val="22"/>
          </w:rPr>
          <w:fldChar w:fldCharType="begin"/>
        </w:r>
        <w:r w:rsidR="00340F5D" w:rsidRPr="00340F5D">
          <w:rPr>
            <w:noProof/>
            <w:webHidden/>
            <w:sz w:val="22"/>
            <w:szCs w:val="22"/>
          </w:rPr>
          <w:instrText xml:space="preserve"> PAGEREF _Toc518469407 \h </w:instrText>
        </w:r>
        <w:r w:rsidR="00340F5D" w:rsidRPr="00340F5D">
          <w:rPr>
            <w:noProof/>
            <w:webHidden/>
            <w:sz w:val="22"/>
            <w:szCs w:val="22"/>
          </w:rPr>
        </w:r>
        <w:r w:rsidR="00340F5D" w:rsidRPr="00340F5D">
          <w:rPr>
            <w:noProof/>
            <w:webHidden/>
            <w:sz w:val="22"/>
            <w:szCs w:val="22"/>
          </w:rPr>
          <w:fldChar w:fldCharType="separate"/>
        </w:r>
        <w:r w:rsidR="00340F5D" w:rsidRPr="00340F5D">
          <w:rPr>
            <w:noProof/>
            <w:webHidden/>
            <w:sz w:val="22"/>
            <w:szCs w:val="22"/>
          </w:rPr>
          <w:t>5</w:t>
        </w:r>
        <w:r w:rsidR="00340F5D" w:rsidRPr="00340F5D">
          <w:rPr>
            <w:noProof/>
            <w:webHidden/>
            <w:sz w:val="22"/>
            <w:szCs w:val="22"/>
          </w:rPr>
          <w:fldChar w:fldCharType="end"/>
        </w:r>
      </w:hyperlink>
    </w:p>
    <w:p w14:paraId="780294DB" w14:textId="77777777" w:rsidR="00340F5D" w:rsidRPr="00340F5D" w:rsidRDefault="00652421" w:rsidP="00340F5D">
      <w:pPr>
        <w:pStyle w:val="TOC2"/>
        <w:tabs>
          <w:tab w:val="left" w:pos="880"/>
          <w:tab w:val="right" w:leader="dot" w:pos="9344"/>
        </w:tabs>
        <w:spacing w:after="120"/>
        <w:rPr>
          <w:rFonts w:asciiTheme="minorHAnsi" w:eastAsiaTheme="minorEastAsia" w:hAnsiTheme="minorHAnsi" w:cstheme="minorBidi"/>
          <w:noProof/>
          <w:sz w:val="22"/>
          <w:szCs w:val="22"/>
          <w:lang w:eastAsia="hr-HR"/>
        </w:rPr>
      </w:pPr>
      <w:hyperlink w:anchor="_Toc518469408" w:history="1">
        <w:r w:rsidR="00340F5D" w:rsidRPr="00340F5D">
          <w:rPr>
            <w:rStyle w:val="Hyperlink"/>
            <w:bCs/>
            <w:iCs/>
            <w:noProof/>
            <w:sz w:val="22"/>
            <w:szCs w:val="22"/>
          </w:rPr>
          <w:t>2.1.</w:t>
        </w:r>
        <w:r w:rsidR="00340F5D" w:rsidRPr="00340F5D">
          <w:rPr>
            <w:rFonts w:asciiTheme="minorHAnsi" w:eastAsiaTheme="minorEastAsia" w:hAnsiTheme="minorHAnsi" w:cstheme="minorBidi"/>
            <w:noProof/>
            <w:sz w:val="22"/>
            <w:szCs w:val="22"/>
            <w:lang w:eastAsia="hr-HR"/>
          </w:rPr>
          <w:tab/>
        </w:r>
        <w:r w:rsidR="00340F5D" w:rsidRPr="00340F5D">
          <w:rPr>
            <w:rStyle w:val="Hyperlink"/>
            <w:rFonts w:cstheme="minorHAnsi"/>
            <w:bCs/>
            <w:iCs/>
            <w:noProof/>
            <w:sz w:val="22"/>
            <w:szCs w:val="22"/>
          </w:rPr>
          <w:t>Description of Subject of procurement / Opis predmeta nabave</w:t>
        </w:r>
        <w:r w:rsidR="00340F5D" w:rsidRPr="00340F5D">
          <w:rPr>
            <w:noProof/>
            <w:webHidden/>
            <w:sz w:val="22"/>
            <w:szCs w:val="22"/>
          </w:rPr>
          <w:tab/>
        </w:r>
        <w:r w:rsidR="00340F5D" w:rsidRPr="00340F5D">
          <w:rPr>
            <w:noProof/>
            <w:webHidden/>
            <w:sz w:val="22"/>
            <w:szCs w:val="22"/>
          </w:rPr>
          <w:fldChar w:fldCharType="begin"/>
        </w:r>
        <w:r w:rsidR="00340F5D" w:rsidRPr="00340F5D">
          <w:rPr>
            <w:noProof/>
            <w:webHidden/>
            <w:sz w:val="22"/>
            <w:szCs w:val="22"/>
          </w:rPr>
          <w:instrText xml:space="preserve"> PAGEREF _Toc518469408 \h </w:instrText>
        </w:r>
        <w:r w:rsidR="00340F5D" w:rsidRPr="00340F5D">
          <w:rPr>
            <w:noProof/>
            <w:webHidden/>
            <w:sz w:val="22"/>
            <w:szCs w:val="22"/>
          </w:rPr>
        </w:r>
        <w:r w:rsidR="00340F5D" w:rsidRPr="00340F5D">
          <w:rPr>
            <w:noProof/>
            <w:webHidden/>
            <w:sz w:val="22"/>
            <w:szCs w:val="22"/>
          </w:rPr>
          <w:fldChar w:fldCharType="separate"/>
        </w:r>
        <w:r w:rsidR="00340F5D" w:rsidRPr="00340F5D">
          <w:rPr>
            <w:noProof/>
            <w:webHidden/>
            <w:sz w:val="22"/>
            <w:szCs w:val="22"/>
          </w:rPr>
          <w:t>5</w:t>
        </w:r>
        <w:r w:rsidR="00340F5D" w:rsidRPr="00340F5D">
          <w:rPr>
            <w:noProof/>
            <w:webHidden/>
            <w:sz w:val="22"/>
            <w:szCs w:val="22"/>
          </w:rPr>
          <w:fldChar w:fldCharType="end"/>
        </w:r>
      </w:hyperlink>
    </w:p>
    <w:p w14:paraId="16158030" w14:textId="77777777" w:rsidR="00340F5D" w:rsidRPr="00340F5D" w:rsidRDefault="00652421" w:rsidP="00340F5D">
      <w:pPr>
        <w:pStyle w:val="TOC2"/>
        <w:tabs>
          <w:tab w:val="left" w:pos="880"/>
          <w:tab w:val="right" w:leader="dot" w:pos="9344"/>
        </w:tabs>
        <w:spacing w:after="120"/>
        <w:rPr>
          <w:rFonts w:asciiTheme="minorHAnsi" w:eastAsiaTheme="minorEastAsia" w:hAnsiTheme="minorHAnsi" w:cstheme="minorBidi"/>
          <w:noProof/>
          <w:sz w:val="22"/>
          <w:szCs w:val="22"/>
          <w:lang w:eastAsia="hr-HR"/>
        </w:rPr>
      </w:pPr>
      <w:hyperlink w:anchor="_Toc518469409" w:history="1">
        <w:r w:rsidR="00340F5D" w:rsidRPr="00340F5D">
          <w:rPr>
            <w:rStyle w:val="Hyperlink"/>
            <w:bCs/>
            <w:iCs/>
            <w:noProof/>
            <w:sz w:val="22"/>
            <w:szCs w:val="22"/>
          </w:rPr>
          <w:t>2.2.</w:t>
        </w:r>
        <w:r w:rsidR="00340F5D" w:rsidRPr="00340F5D">
          <w:rPr>
            <w:rFonts w:asciiTheme="minorHAnsi" w:eastAsiaTheme="minorEastAsia" w:hAnsiTheme="minorHAnsi" w:cstheme="minorBidi"/>
            <w:noProof/>
            <w:sz w:val="22"/>
            <w:szCs w:val="22"/>
            <w:lang w:eastAsia="hr-HR"/>
          </w:rPr>
          <w:tab/>
        </w:r>
        <w:r w:rsidR="00340F5D" w:rsidRPr="00340F5D">
          <w:rPr>
            <w:rStyle w:val="Hyperlink"/>
            <w:rFonts w:cstheme="minorHAnsi"/>
            <w:bCs/>
            <w:iCs/>
            <w:noProof/>
            <w:sz w:val="22"/>
            <w:szCs w:val="22"/>
          </w:rPr>
          <w:t>Number of lots / Broj grupa nabave</w:t>
        </w:r>
        <w:r w:rsidR="00340F5D" w:rsidRPr="00340F5D">
          <w:rPr>
            <w:noProof/>
            <w:webHidden/>
            <w:sz w:val="22"/>
            <w:szCs w:val="22"/>
          </w:rPr>
          <w:tab/>
        </w:r>
        <w:r w:rsidR="00340F5D" w:rsidRPr="00340F5D">
          <w:rPr>
            <w:noProof/>
            <w:webHidden/>
            <w:sz w:val="22"/>
            <w:szCs w:val="22"/>
          </w:rPr>
          <w:fldChar w:fldCharType="begin"/>
        </w:r>
        <w:r w:rsidR="00340F5D" w:rsidRPr="00340F5D">
          <w:rPr>
            <w:noProof/>
            <w:webHidden/>
            <w:sz w:val="22"/>
            <w:szCs w:val="22"/>
          </w:rPr>
          <w:instrText xml:space="preserve"> PAGEREF _Toc518469409 \h </w:instrText>
        </w:r>
        <w:r w:rsidR="00340F5D" w:rsidRPr="00340F5D">
          <w:rPr>
            <w:noProof/>
            <w:webHidden/>
            <w:sz w:val="22"/>
            <w:szCs w:val="22"/>
          </w:rPr>
        </w:r>
        <w:r w:rsidR="00340F5D" w:rsidRPr="00340F5D">
          <w:rPr>
            <w:noProof/>
            <w:webHidden/>
            <w:sz w:val="22"/>
            <w:szCs w:val="22"/>
          </w:rPr>
          <w:fldChar w:fldCharType="separate"/>
        </w:r>
        <w:r w:rsidR="00340F5D" w:rsidRPr="00340F5D">
          <w:rPr>
            <w:noProof/>
            <w:webHidden/>
            <w:sz w:val="22"/>
            <w:szCs w:val="22"/>
          </w:rPr>
          <w:t>5</w:t>
        </w:r>
        <w:r w:rsidR="00340F5D" w:rsidRPr="00340F5D">
          <w:rPr>
            <w:noProof/>
            <w:webHidden/>
            <w:sz w:val="22"/>
            <w:szCs w:val="22"/>
          </w:rPr>
          <w:fldChar w:fldCharType="end"/>
        </w:r>
      </w:hyperlink>
    </w:p>
    <w:p w14:paraId="51E367C2" w14:textId="77777777" w:rsidR="00340F5D" w:rsidRPr="00340F5D" w:rsidRDefault="00652421" w:rsidP="00340F5D">
      <w:pPr>
        <w:pStyle w:val="TOC2"/>
        <w:tabs>
          <w:tab w:val="left" w:pos="880"/>
          <w:tab w:val="right" w:leader="dot" w:pos="9344"/>
        </w:tabs>
        <w:spacing w:after="120"/>
        <w:rPr>
          <w:rFonts w:asciiTheme="minorHAnsi" w:eastAsiaTheme="minorEastAsia" w:hAnsiTheme="minorHAnsi" w:cstheme="minorBidi"/>
          <w:noProof/>
          <w:sz w:val="22"/>
          <w:szCs w:val="22"/>
          <w:lang w:eastAsia="hr-HR"/>
        </w:rPr>
      </w:pPr>
      <w:hyperlink w:anchor="_Toc518469410" w:history="1">
        <w:r w:rsidR="00340F5D" w:rsidRPr="00340F5D">
          <w:rPr>
            <w:rStyle w:val="Hyperlink"/>
            <w:noProof/>
            <w:sz w:val="22"/>
            <w:szCs w:val="22"/>
          </w:rPr>
          <w:t>2.3.</w:t>
        </w:r>
        <w:r w:rsidR="00340F5D" w:rsidRPr="00340F5D">
          <w:rPr>
            <w:rFonts w:asciiTheme="minorHAnsi" w:eastAsiaTheme="minorEastAsia" w:hAnsiTheme="minorHAnsi" w:cstheme="minorBidi"/>
            <w:noProof/>
            <w:sz w:val="22"/>
            <w:szCs w:val="22"/>
            <w:lang w:eastAsia="hr-HR"/>
          </w:rPr>
          <w:tab/>
        </w:r>
        <w:r w:rsidR="00340F5D" w:rsidRPr="00340F5D">
          <w:rPr>
            <w:rStyle w:val="Hyperlink"/>
            <w:rFonts w:cstheme="minorHAnsi"/>
            <w:noProof/>
            <w:sz w:val="22"/>
            <w:szCs w:val="22"/>
          </w:rPr>
          <w:t>Quantity of supplies / Količina predmeta nabave:</w:t>
        </w:r>
        <w:r w:rsidR="00340F5D" w:rsidRPr="00340F5D">
          <w:rPr>
            <w:noProof/>
            <w:webHidden/>
            <w:sz w:val="22"/>
            <w:szCs w:val="22"/>
          </w:rPr>
          <w:tab/>
        </w:r>
        <w:r w:rsidR="00340F5D" w:rsidRPr="00340F5D">
          <w:rPr>
            <w:noProof/>
            <w:webHidden/>
            <w:sz w:val="22"/>
            <w:szCs w:val="22"/>
          </w:rPr>
          <w:fldChar w:fldCharType="begin"/>
        </w:r>
        <w:r w:rsidR="00340F5D" w:rsidRPr="00340F5D">
          <w:rPr>
            <w:noProof/>
            <w:webHidden/>
            <w:sz w:val="22"/>
            <w:szCs w:val="22"/>
          </w:rPr>
          <w:instrText xml:space="preserve"> PAGEREF _Toc518469410 \h </w:instrText>
        </w:r>
        <w:r w:rsidR="00340F5D" w:rsidRPr="00340F5D">
          <w:rPr>
            <w:noProof/>
            <w:webHidden/>
            <w:sz w:val="22"/>
            <w:szCs w:val="22"/>
          </w:rPr>
        </w:r>
        <w:r w:rsidR="00340F5D" w:rsidRPr="00340F5D">
          <w:rPr>
            <w:noProof/>
            <w:webHidden/>
            <w:sz w:val="22"/>
            <w:szCs w:val="22"/>
          </w:rPr>
          <w:fldChar w:fldCharType="separate"/>
        </w:r>
        <w:r w:rsidR="00340F5D" w:rsidRPr="00340F5D">
          <w:rPr>
            <w:noProof/>
            <w:webHidden/>
            <w:sz w:val="22"/>
            <w:szCs w:val="22"/>
          </w:rPr>
          <w:t>5</w:t>
        </w:r>
        <w:r w:rsidR="00340F5D" w:rsidRPr="00340F5D">
          <w:rPr>
            <w:noProof/>
            <w:webHidden/>
            <w:sz w:val="22"/>
            <w:szCs w:val="22"/>
          </w:rPr>
          <w:fldChar w:fldCharType="end"/>
        </w:r>
      </w:hyperlink>
    </w:p>
    <w:p w14:paraId="1C1071C5" w14:textId="77777777" w:rsidR="00340F5D" w:rsidRPr="00340F5D" w:rsidRDefault="00652421" w:rsidP="00340F5D">
      <w:pPr>
        <w:pStyle w:val="TOC2"/>
        <w:tabs>
          <w:tab w:val="left" w:pos="880"/>
          <w:tab w:val="right" w:leader="dot" w:pos="9344"/>
        </w:tabs>
        <w:spacing w:after="120"/>
        <w:rPr>
          <w:rFonts w:asciiTheme="minorHAnsi" w:eastAsiaTheme="minorEastAsia" w:hAnsiTheme="minorHAnsi" w:cstheme="minorBidi"/>
          <w:noProof/>
          <w:sz w:val="22"/>
          <w:szCs w:val="22"/>
          <w:lang w:eastAsia="hr-HR"/>
        </w:rPr>
      </w:pPr>
      <w:hyperlink w:anchor="_Toc518469411" w:history="1">
        <w:r w:rsidR="00340F5D" w:rsidRPr="00340F5D">
          <w:rPr>
            <w:rStyle w:val="Hyperlink"/>
            <w:noProof/>
            <w:sz w:val="22"/>
            <w:szCs w:val="22"/>
          </w:rPr>
          <w:t>2.4.</w:t>
        </w:r>
        <w:r w:rsidR="00340F5D" w:rsidRPr="00340F5D">
          <w:rPr>
            <w:rFonts w:asciiTheme="minorHAnsi" w:eastAsiaTheme="minorEastAsia" w:hAnsiTheme="minorHAnsi" w:cstheme="minorBidi"/>
            <w:noProof/>
            <w:sz w:val="22"/>
            <w:szCs w:val="22"/>
            <w:lang w:eastAsia="hr-HR"/>
          </w:rPr>
          <w:tab/>
        </w:r>
        <w:r w:rsidR="00340F5D" w:rsidRPr="00340F5D">
          <w:rPr>
            <w:rStyle w:val="Hyperlink"/>
            <w:rFonts w:cstheme="minorHAnsi"/>
            <w:noProof/>
            <w:sz w:val="22"/>
            <w:szCs w:val="22"/>
          </w:rPr>
          <w:t>Place of delivery / Mjesto isporuke:</w:t>
        </w:r>
        <w:r w:rsidR="00340F5D" w:rsidRPr="00340F5D">
          <w:rPr>
            <w:noProof/>
            <w:webHidden/>
            <w:sz w:val="22"/>
            <w:szCs w:val="22"/>
          </w:rPr>
          <w:tab/>
        </w:r>
        <w:r w:rsidR="00340F5D" w:rsidRPr="00340F5D">
          <w:rPr>
            <w:noProof/>
            <w:webHidden/>
            <w:sz w:val="22"/>
            <w:szCs w:val="22"/>
          </w:rPr>
          <w:fldChar w:fldCharType="begin"/>
        </w:r>
        <w:r w:rsidR="00340F5D" w:rsidRPr="00340F5D">
          <w:rPr>
            <w:noProof/>
            <w:webHidden/>
            <w:sz w:val="22"/>
            <w:szCs w:val="22"/>
          </w:rPr>
          <w:instrText xml:space="preserve"> PAGEREF _Toc518469411 \h </w:instrText>
        </w:r>
        <w:r w:rsidR="00340F5D" w:rsidRPr="00340F5D">
          <w:rPr>
            <w:noProof/>
            <w:webHidden/>
            <w:sz w:val="22"/>
            <w:szCs w:val="22"/>
          </w:rPr>
        </w:r>
        <w:r w:rsidR="00340F5D" w:rsidRPr="00340F5D">
          <w:rPr>
            <w:noProof/>
            <w:webHidden/>
            <w:sz w:val="22"/>
            <w:szCs w:val="22"/>
          </w:rPr>
          <w:fldChar w:fldCharType="separate"/>
        </w:r>
        <w:r w:rsidR="00340F5D" w:rsidRPr="00340F5D">
          <w:rPr>
            <w:noProof/>
            <w:webHidden/>
            <w:sz w:val="22"/>
            <w:szCs w:val="22"/>
          </w:rPr>
          <w:t>5</w:t>
        </w:r>
        <w:r w:rsidR="00340F5D" w:rsidRPr="00340F5D">
          <w:rPr>
            <w:noProof/>
            <w:webHidden/>
            <w:sz w:val="22"/>
            <w:szCs w:val="22"/>
          </w:rPr>
          <w:fldChar w:fldCharType="end"/>
        </w:r>
      </w:hyperlink>
    </w:p>
    <w:p w14:paraId="3DE94272" w14:textId="77777777" w:rsidR="00340F5D" w:rsidRPr="00340F5D" w:rsidRDefault="00652421" w:rsidP="00340F5D">
      <w:pPr>
        <w:pStyle w:val="TOC2"/>
        <w:tabs>
          <w:tab w:val="left" w:pos="880"/>
          <w:tab w:val="right" w:leader="dot" w:pos="9344"/>
        </w:tabs>
        <w:spacing w:after="120"/>
        <w:rPr>
          <w:rFonts w:asciiTheme="minorHAnsi" w:eastAsiaTheme="minorEastAsia" w:hAnsiTheme="minorHAnsi" w:cstheme="minorBidi"/>
          <w:noProof/>
          <w:sz w:val="22"/>
          <w:szCs w:val="22"/>
          <w:lang w:eastAsia="hr-HR"/>
        </w:rPr>
      </w:pPr>
      <w:hyperlink w:anchor="_Toc518469412" w:history="1">
        <w:r w:rsidR="00340F5D" w:rsidRPr="00340F5D">
          <w:rPr>
            <w:rStyle w:val="Hyperlink"/>
            <w:bCs/>
            <w:iCs/>
            <w:noProof/>
            <w:sz w:val="22"/>
            <w:szCs w:val="22"/>
          </w:rPr>
          <w:t>2.5.</w:t>
        </w:r>
        <w:r w:rsidR="00340F5D" w:rsidRPr="00340F5D">
          <w:rPr>
            <w:rFonts w:asciiTheme="minorHAnsi" w:eastAsiaTheme="minorEastAsia" w:hAnsiTheme="minorHAnsi" w:cstheme="minorBidi"/>
            <w:noProof/>
            <w:sz w:val="22"/>
            <w:szCs w:val="22"/>
            <w:lang w:eastAsia="hr-HR"/>
          </w:rPr>
          <w:tab/>
        </w:r>
        <w:r w:rsidR="00340F5D" w:rsidRPr="00340F5D">
          <w:rPr>
            <w:rStyle w:val="Hyperlink"/>
            <w:rFonts w:cstheme="minorHAnsi"/>
            <w:bCs/>
            <w:iCs/>
            <w:noProof/>
            <w:sz w:val="22"/>
            <w:szCs w:val="22"/>
          </w:rPr>
          <w:t>Time limit for performance / Rok za izvršenje</w:t>
        </w:r>
        <w:r w:rsidR="00340F5D" w:rsidRPr="00340F5D">
          <w:rPr>
            <w:noProof/>
            <w:webHidden/>
            <w:sz w:val="22"/>
            <w:szCs w:val="22"/>
          </w:rPr>
          <w:tab/>
        </w:r>
        <w:r w:rsidR="00340F5D" w:rsidRPr="00340F5D">
          <w:rPr>
            <w:noProof/>
            <w:webHidden/>
            <w:sz w:val="22"/>
            <w:szCs w:val="22"/>
          </w:rPr>
          <w:fldChar w:fldCharType="begin"/>
        </w:r>
        <w:r w:rsidR="00340F5D" w:rsidRPr="00340F5D">
          <w:rPr>
            <w:noProof/>
            <w:webHidden/>
            <w:sz w:val="22"/>
            <w:szCs w:val="22"/>
          </w:rPr>
          <w:instrText xml:space="preserve"> PAGEREF _Toc518469412 \h </w:instrText>
        </w:r>
        <w:r w:rsidR="00340F5D" w:rsidRPr="00340F5D">
          <w:rPr>
            <w:noProof/>
            <w:webHidden/>
            <w:sz w:val="22"/>
            <w:szCs w:val="22"/>
          </w:rPr>
        </w:r>
        <w:r w:rsidR="00340F5D" w:rsidRPr="00340F5D">
          <w:rPr>
            <w:noProof/>
            <w:webHidden/>
            <w:sz w:val="22"/>
            <w:szCs w:val="22"/>
          </w:rPr>
          <w:fldChar w:fldCharType="separate"/>
        </w:r>
        <w:r w:rsidR="00340F5D" w:rsidRPr="00340F5D">
          <w:rPr>
            <w:noProof/>
            <w:webHidden/>
            <w:sz w:val="22"/>
            <w:szCs w:val="22"/>
          </w:rPr>
          <w:t>5</w:t>
        </w:r>
        <w:r w:rsidR="00340F5D" w:rsidRPr="00340F5D">
          <w:rPr>
            <w:noProof/>
            <w:webHidden/>
            <w:sz w:val="22"/>
            <w:szCs w:val="22"/>
          </w:rPr>
          <w:fldChar w:fldCharType="end"/>
        </w:r>
      </w:hyperlink>
    </w:p>
    <w:p w14:paraId="38A6EBE0" w14:textId="77777777" w:rsidR="00340F5D" w:rsidRPr="00340F5D" w:rsidRDefault="00652421" w:rsidP="00340F5D">
      <w:pPr>
        <w:pStyle w:val="TOC2"/>
        <w:tabs>
          <w:tab w:val="left" w:pos="880"/>
          <w:tab w:val="right" w:leader="dot" w:pos="9344"/>
        </w:tabs>
        <w:spacing w:after="120"/>
        <w:rPr>
          <w:rFonts w:asciiTheme="minorHAnsi" w:eastAsiaTheme="minorEastAsia" w:hAnsiTheme="minorHAnsi" w:cstheme="minorBidi"/>
          <w:noProof/>
          <w:sz w:val="22"/>
          <w:szCs w:val="22"/>
          <w:lang w:eastAsia="hr-HR"/>
        </w:rPr>
      </w:pPr>
      <w:hyperlink w:anchor="_Toc518469413" w:history="1">
        <w:r w:rsidR="00340F5D" w:rsidRPr="00340F5D">
          <w:rPr>
            <w:rStyle w:val="Hyperlink"/>
            <w:noProof/>
            <w:sz w:val="22"/>
            <w:szCs w:val="22"/>
            <w:lang w:val="en-GB"/>
          </w:rPr>
          <w:t>2.6.</w:t>
        </w:r>
        <w:r w:rsidR="00340F5D" w:rsidRPr="00340F5D">
          <w:rPr>
            <w:rFonts w:asciiTheme="minorHAnsi" w:eastAsiaTheme="minorEastAsia" w:hAnsiTheme="minorHAnsi" w:cstheme="minorBidi"/>
            <w:noProof/>
            <w:sz w:val="22"/>
            <w:szCs w:val="22"/>
            <w:lang w:eastAsia="hr-HR"/>
          </w:rPr>
          <w:tab/>
        </w:r>
        <w:r w:rsidR="00340F5D" w:rsidRPr="00340F5D">
          <w:rPr>
            <w:rStyle w:val="Hyperlink"/>
            <w:rFonts w:cstheme="minorHAnsi"/>
            <w:noProof/>
            <w:sz w:val="22"/>
            <w:szCs w:val="22"/>
          </w:rPr>
          <w:t>Contractual conditions / Uvjeti sporazuma</w:t>
        </w:r>
        <w:r w:rsidR="00340F5D" w:rsidRPr="00340F5D">
          <w:rPr>
            <w:noProof/>
            <w:webHidden/>
            <w:sz w:val="22"/>
            <w:szCs w:val="22"/>
          </w:rPr>
          <w:tab/>
        </w:r>
        <w:r w:rsidR="00340F5D" w:rsidRPr="00340F5D">
          <w:rPr>
            <w:noProof/>
            <w:webHidden/>
            <w:sz w:val="22"/>
            <w:szCs w:val="22"/>
          </w:rPr>
          <w:fldChar w:fldCharType="begin"/>
        </w:r>
        <w:r w:rsidR="00340F5D" w:rsidRPr="00340F5D">
          <w:rPr>
            <w:noProof/>
            <w:webHidden/>
            <w:sz w:val="22"/>
            <w:szCs w:val="22"/>
          </w:rPr>
          <w:instrText xml:space="preserve"> PAGEREF _Toc518469413 \h </w:instrText>
        </w:r>
        <w:r w:rsidR="00340F5D" w:rsidRPr="00340F5D">
          <w:rPr>
            <w:noProof/>
            <w:webHidden/>
            <w:sz w:val="22"/>
            <w:szCs w:val="22"/>
          </w:rPr>
        </w:r>
        <w:r w:rsidR="00340F5D" w:rsidRPr="00340F5D">
          <w:rPr>
            <w:noProof/>
            <w:webHidden/>
            <w:sz w:val="22"/>
            <w:szCs w:val="22"/>
          </w:rPr>
          <w:fldChar w:fldCharType="separate"/>
        </w:r>
        <w:r w:rsidR="00340F5D" w:rsidRPr="00340F5D">
          <w:rPr>
            <w:noProof/>
            <w:webHidden/>
            <w:sz w:val="22"/>
            <w:szCs w:val="22"/>
          </w:rPr>
          <w:t>5</w:t>
        </w:r>
        <w:r w:rsidR="00340F5D" w:rsidRPr="00340F5D">
          <w:rPr>
            <w:noProof/>
            <w:webHidden/>
            <w:sz w:val="22"/>
            <w:szCs w:val="22"/>
          </w:rPr>
          <w:fldChar w:fldCharType="end"/>
        </w:r>
      </w:hyperlink>
    </w:p>
    <w:p w14:paraId="76B3CFC1" w14:textId="77777777" w:rsidR="00340F5D" w:rsidRPr="00340F5D" w:rsidRDefault="00652421" w:rsidP="00340F5D">
      <w:pPr>
        <w:pStyle w:val="TOC1"/>
        <w:tabs>
          <w:tab w:val="left" w:pos="480"/>
          <w:tab w:val="right" w:leader="dot" w:pos="9344"/>
        </w:tabs>
        <w:spacing w:after="120"/>
        <w:rPr>
          <w:rFonts w:asciiTheme="minorHAnsi" w:eastAsiaTheme="minorEastAsia" w:hAnsiTheme="minorHAnsi" w:cstheme="minorBidi"/>
          <w:noProof/>
          <w:sz w:val="22"/>
          <w:szCs w:val="22"/>
          <w:lang w:eastAsia="hr-HR"/>
        </w:rPr>
      </w:pPr>
      <w:hyperlink w:anchor="_Toc518469414" w:history="1">
        <w:r w:rsidR="00340F5D" w:rsidRPr="00340F5D">
          <w:rPr>
            <w:rStyle w:val="Hyperlink"/>
            <w:noProof/>
            <w:sz w:val="22"/>
            <w:szCs w:val="22"/>
          </w:rPr>
          <w:t>3.</w:t>
        </w:r>
        <w:r w:rsidR="00340F5D" w:rsidRPr="00340F5D">
          <w:rPr>
            <w:rFonts w:asciiTheme="minorHAnsi" w:eastAsiaTheme="minorEastAsia" w:hAnsiTheme="minorHAnsi" w:cstheme="minorBidi"/>
            <w:noProof/>
            <w:sz w:val="22"/>
            <w:szCs w:val="22"/>
            <w:lang w:eastAsia="hr-HR"/>
          </w:rPr>
          <w:tab/>
        </w:r>
        <w:r w:rsidR="00340F5D" w:rsidRPr="00340F5D">
          <w:rPr>
            <w:rStyle w:val="Hyperlink"/>
            <w:rFonts w:cstheme="minorHAnsi"/>
            <w:noProof/>
            <w:sz w:val="22"/>
            <w:szCs w:val="22"/>
          </w:rPr>
          <w:t>TENDER / PONUDA</w:t>
        </w:r>
        <w:r w:rsidR="00340F5D" w:rsidRPr="00340F5D">
          <w:rPr>
            <w:noProof/>
            <w:webHidden/>
            <w:sz w:val="22"/>
            <w:szCs w:val="22"/>
          </w:rPr>
          <w:tab/>
        </w:r>
        <w:r w:rsidR="00340F5D" w:rsidRPr="00340F5D">
          <w:rPr>
            <w:noProof/>
            <w:webHidden/>
            <w:sz w:val="22"/>
            <w:szCs w:val="22"/>
          </w:rPr>
          <w:fldChar w:fldCharType="begin"/>
        </w:r>
        <w:r w:rsidR="00340F5D" w:rsidRPr="00340F5D">
          <w:rPr>
            <w:noProof/>
            <w:webHidden/>
            <w:sz w:val="22"/>
            <w:szCs w:val="22"/>
          </w:rPr>
          <w:instrText xml:space="preserve"> PAGEREF _Toc518469414 \h </w:instrText>
        </w:r>
        <w:r w:rsidR="00340F5D" w:rsidRPr="00340F5D">
          <w:rPr>
            <w:noProof/>
            <w:webHidden/>
            <w:sz w:val="22"/>
            <w:szCs w:val="22"/>
          </w:rPr>
        </w:r>
        <w:r w:rsidR="00340F5D" w:rsidRPr="00340F5D">
          <w:rPr>
            <w:noProof/>
            <w:webHidden/>
            <w:sz w:val="22"/>
            <w:szCs w:val="22"/>
          </w:rPr>
          <w:fldChar w:fldCharType="separate"/>
        </w:r>
        <w:r w:rsidR="00340F5D" w:rsidRPr="00340F5D">
          <w:rPr>
            <w:noProof/>
            <w:webHidden/>
            <w:sz w:val="22"/>
            <w:szCs w:val="22"/>
          </w:rPr>
          <w:t>6</w:t>
        </w:r>
        <w:r w:rsidR="00340F5D" w:rsidRPr="00340F5D">
          <w:rPr>
            <w:noProof/>
            <w:webHidden/>
            <w:sz w:val="22"/>
            <w:szCs w:val="22"/>
          </w:rPr>
          <w:fldChar w:fldCharType="end"/>
        </w:r>
      </w:hyperlink>
    </w:p>
    <w:p w14:paraId="6B362814" w14:textId="77777777" w:rsidR="00340F5D" w:rsidRPr="00340F5D" w:rsidRDefault="00652421" w:rsidP="00340F5D">
      <w:pPr>
        <w:pStyle w:val="TOC2"/>
        <w:tabs>
          <w:tab w:val="left" w:pos="880"/>
          <w:tab w:val="right" w:leader="dot" w:pos="9344"/>
        </w:tabs>
        <w:spacing w:after="120"/>
        <w:rPr>
          <w:rFonts w:asciiTheme="minorHAnsi" w:eastAsiaTheme="minorEastAsia" w:hAnsiTheme="minorHAnsi" w:cstheme="minorBidi"/>
          <w:noProof/>
          <w:sz w:val="22"/>
          <w:szCs w:val="22"/>
          <w:lang w:eastAsia="hr-HR"/>
        </w:rPr>
      </w:pPr>
      <w:hyperlink w:anchor="_Toc518469415" w:history="1">
        <w:r w:rsidR="00340F5D" w:rsidRPr="00340F5D">
          <w:rPr>
            <w:rStyle w:val="Hyperlink"/>
            <w:bCs/>
            <w:iCs/>
            <w:noProof/>
            <w:sz w:val="22"/>
            <w:szCs w:val="22"/>
          </w:rPr>
          <w:t>3.1.</w:t>
        </w:r>
        <w:r w:rsidR="00340F5D" w:rsidRPr="00340F5D">
          <w:rPr>
            <w:rFonts w:asciiTheme="minorHAnsi" w:eastAsiaTheme="minorEastAsia" w:hAnsiTheme="minorHAnsi" w:cstheme="minorBidi"/>
            <w:noProof/>
            <w:sz w:val="22"/>
            <w:szCs w:val="22"/>
            <w:lang w:eastAsia="hr-HR"/>
          </w:rPr>
          <w:tab/>
        </w:r>
        <w:r w:rsidR="00340F5D" w:rsidRPr="00340F5D">
          <w:rPr>
            <w:rStyle w:val="Hyperlink"/>
            <w:rFonts w:cstheme="minorHAnsi"/>
            <w:bCs/>
            <w:iCs/>
            <w:noProof/>
            <w:sz w:val="22"/>
            <w:szCs w:val="22"/>
          </w:rPr>
          <w:t>Content of Tender / Sadržaj ponude:</w:t>
        </w:r>
        <w:r w:rsidR="00340F5D" w:rsidRPr="00340F5D">
          <w:rPr>
            <w:noProof/>
            <w:webHidden/>
            <w:sz w:val="22"/>
            <w:szCs w:val="22"/>
          </w:rPr>
          <w:tab/>
        </w:r>
        <w:r w:rsidR="00340F5D" w:rsidRPr="00340F5D">
          <w:rPr>
            <w:noProof/>
            <w:webHidden/>
            <w:sz w:val="22"/>
            <w:szCs w:val="22"/>
          </w:rPr>
          <w:fldChar w:fldCharType="begin"/>
        </w:r>
        <w:r w:rsidR="00340F5D" w:rsidRPr="00340F5D">
          <w:rPr>
            <w:noProof/>
            <w:webHidden/>
            <w:sz w:val="22"/>
            <w:szCs w:val="22"/>
          </w:rPr>
          <w:instrText xml:space="preserve"> PAGEREF _Toc518469415 \h </w:instrText>
        </w:r>
        <w:r w:rsidR="00340F5D" w:rsidRPr="00340F5D">
          <w:rPr>
            <w:noProof/>
            <w:webHidden/>
            <w:sz w:val="22"/>
            <w:szCs w:val="22"/>
          </w:rPr>
        </w:r>
        <w:r w:rsidR="00340F5D" w:rsidRPr="00340F5D">
          <w:rPr>
            <w:noProof/>
            <w:webHidden/>
            <w:sz w:val="22"/>
            <w:szCs w:val="22"/>
          </w:rPr>
          <w:fldChar w:fldCharType="separate"/>
        </w:r>
        <w:r w:rsidR="00340F5D" w:rsidRPr="00340F5D">
          <w:rPr>
            <w:noProof/>
            <w:webHidden/>
            <w:sz w:val="22"/>
            <w:szCs w:val="22"/>
          </w:rPr>
          <w:t>6</w:t>
        </w:r>
        <w:r w:rsidR="00340F5D" w:rsidRPr="00340F5D">
          <w:rPr>
            <w:noProof/>
            <w:webHidden/>
            <w:sz w:val="22"/>
            <w:szCs w:val="22"/>
          </w:rPr>
          <w:fldChar w:fldCharType="end"/>
        </w:r>
      </w:hyperlink>
    </w:p>
    <w:p w14:paraId="17AC88F8" w14:textId="77777777" w:rsidR="00340F5D" w:rsidRPr="00340F5D" w:rsidRDefault="00652421" w:rsidP="00340F5D">
      <w:pPr>
        <w:pStyle w:val="TOC2"/>
        <w:tabs>
          <w:tab w:val="left" w:pos="880"/>
          <w:tab w:val="right" w:leader="dot" w:pos="9344"/>
        </w:tabs>
        <w:spacing w:after="120"/>
        <w:rPr>
          <w:rFonts w:asciiTheme="minorHAnsi" w:eastAsiaTheme="minorEastAsia" w:hAnsiTheme="minorHAnsi" w:cstheme="minorBidi"/>
          <w:noProof/>
          <w:sz w:val="22"/>
          <w:szCs w:val="22"/>
          <w:lang w:eastAsia="hr-HR"/>
        </w:rPr>
      </w:pPr>
      <w:hyperlink w:anchor="_Toc518469416" w:history="1">
        <w:r w:rsidR="00340F5D" w:rsidRPr="00340F5D">
          <w:rPr>
            <w:rStyle w:val="Hyperlink"/>
            <w:noProof/>
            <w:sz w:val="22"/>
            <w:szCs w:val="22"/>
          </w:rPr>
          <w:t>3.2.</w:t>
        </w:r>
        <w:r w:rsidR="00340F5D" w:rsidRPr="00340F5D">
          <w:rPr>
            <w:rFonts w:asciiTheme="minorHAnsi" w:eastAsiaTheme="minorEastAsia" w:hAnsiTheme="minorHAnsi" w:cstheme="minorBidi"/>
            <w:noProof/>
            <w:sz w:val="22"/>
            <w:szCs w:val="22"/>
            <w:lang w:eastAsia="hr-HR"/>
          </w:rPr>
          <w:tab/>
        </w:r>
        <w:r w:rsidR="00340F5D" w:rsidRPr="00340F5D">
          <w:rPr>
            <w:rStyle w:val="Hyperlink"/>
            <w:rFonts w:cstheme="minorHAnsi"/>
            <w:noProof/>
            <w:sz w:val="22"/>
            <w:szCs w:val="22"/>
            <w:lang w:val="en-GB"/>
          </w:rPr>
          <w:t>Preparation of tender</w:t>
        </w:r>
        <w:r w:rsidR="00340F5D" w:rsidRPr="00340F5D">
          <w:rPr>
            <w:rStyle w:val="Hyperlink"/>
            <w:rFonts w:cstheme="minorHAnsi"/>
            <w:noProof/>
            <w:sz w:val="22"/>
            <w:szCs w:val="22"/>
          </w:rPr>
          <w:t xml:space="preserve"> / Izrada ponude</w:t>
        </w:r>
        <w:r w:rsidR="00340F5D" w:rsidRPr="00340F5D">
          <w:rPr>
            <w:noProof/>
            <w:webHidden/>
            <w:sz w:val="22"/>
            <w:szCs w:val="22"/>
          </w:rPr>
          <w:tab/>
        </w:r>
        <w:r w:rsidR="00340F5D" w:rsidRPr="00340F5D">
          <w:rPr>
            <w:noProof/>
            <w:webHidden/>
            <w:sz w:val="22"/>
            <w:szCs w:val="22"/>
          </w:rPr>
          <w:fldChar w:fldCharType="begin"/>
        </w:r>
        <w:r w:rsidR="00340F5D" w:rsidRPr="00340F5D">
          <w:rPr>
            <w:noProof/>
            <w:webHidden/>
            <w:sz w:val="22"/>
            <w:szCs w:val="22"/>
          </w:rPr>
          <w:instrText xml:space="preserve"> PAGEREF _Toc518469416 \h </w:instrText>
        </w:r>
        <w:r w:rsidR="00340F5D" w:rsidRPr="00340F5D">
          <w:rPr>
            <w:noProof/>
            <w:webHidden/>
            <w:sz w:val="22"/>
            <w:szCs w:val="22"/>
          </w:rPr>
        </w:r>
        <w:r w:rsidR="00340F5D" w:rsidRPr="00340F5D">
          <w:rPr>
            <w:noProof/>
            <w:webHidden/>
            <w:sz w:val="22"/>
            <w:szCs w:val="22"/>
          </w:rPr>
          <w:fldChar w:fldCharType="separate"/>
        </w:r>
        <w:r w:rsidR="00340F5D" w:rsidRPr="00340F5D">
          <w:rPr>
            <w:noProof/>
            <w:webHidden/>
            <w:sz w:val="22"/>
            <w:szCs w:val="22"/>
          </w:rPr>
          <w:t>6</w:t>
        </w:r>
        <w:r w:rsidR="00340F5D" w:rsidRPr="00340F5D">
          <w:rPr>
            <w:noProof/>
            <w:webHidden/>
            <w:sz w:val="22"/>
            <w:szCs w:val="22"/>
          </w:rPr>
          <w:fldChar w:fldCharType="end"/>
        </w:r>
      </w:hyperlink>
    </w:p>
    <w:p w14:paraId="510F55C1" w14:textId="77777777" w:rsidR="00340F5D" w:rsidRPr="00340F5D" w:rsidRDefault="00652421" w:rsidP="00340F5D">
      <w:pPr>
        <w:pStyle w:val="TOC2"/>
        <w:tabs>
          <w:tab w:val="left" w:pos="880"/>
          <w:tab w:val="right" w:leader="dot" w:pos="9344"/>
        </w:tabs>
        <w:spacing w:after="120"/>
        <w:rPr>
          <w:rFonts w:asciiTheme="minorHAnsi" w:eastAsiaTheme="minorEastAsia" w:hAnsiTheme="minorHAnsi" w:cstheme="minorBidi"/>
          <w:noProof/>
          <w:sz w:val="22"/>
          <w:szCs w:val="22"/>
          <w:lang w:eastAsia="hr-HR"/>
        </w:rPr>
      </w:pPr>
      <w:hyperlink w:anchor="_Toc518469417" w:history="1">
        <w:r w:rsidR="00340F5D" w:rsidRPr="00340F5D">
          <w:rPr>
            <w:rStyle w:val="Hyperlink"/>
            <w:noProof/>
            <w:sz w:val="22"/>
            <w:szCs w:val="22"/>
          </w:rPr>
          <w:t>3.3.</w:t>
        </w:r>
        <w:r w:rsidR="00340F5D" w:rsidRPr="00340F5D">
          <w:rPr>
            <w:rFonts w:asciiTheme="minorHAnsi" w:eastAsiaTheme="minorEastAsia" w:hAnsiTheme="minorHAnsi" w:cstheme="minorBidi"/>
            <w:noProof/>
            <w:sz w:val="22"/>
            <w:szCs w:val="22"/>
            <w:lang w:eastAsia="hr-HR"/>
          </w:rPr>
          <w:tab/>
        </w:r>
        <w:r w:rsidR="00340F5D" w:rsidRPr="00340F5D">
          <w:rPr>
            <w:rStyle w:val="Hyperlink"/>
            <w:rFonts w:cstheme="minorHAnsi"/>
            <w:noProof/>
            <w:sz w:val="22"/>
            <w:szCs w:val="22"/>
          </w:rPr>
          <w:t>Deadline for submission of the tenders / Rok za dostavu ponuda:</w:t>
        </w:r>
        <w:r w:rsidR="00340F5D" w:rsidRPr="00340F5D">
          <w:rPr>
            <w:noProof/>
            <w:webHidden/>
            <w:sz w:val="22"/>
            <w:szCs w:val="22"/>
          </w:rPr>
          <w:tab/>
        </w:r>
        <w:r w:rsidR="00340F5D" w:rsidRPr="00340F5D">
          <w:rPr>
            <w:noProof/>
            <w:webHidden/>
            <w:sz w:val="22"/>
            <w:szCs w:val="22"/>
          </w:rPr>
          <w:fldChar w:fldCharType="begin"/>
        </w:r>
        <w:r w:rsidR="00340F5D" w:rsidRPr="00340F5D">
          <w:rPr>
            <w:noProof/>
            <w:webHidden/>
            <w:sz w:val="22"/>
            <w:szCs w:val="22"/>
          </w:rPr>
          <w:instrText xml:space="preserve"> PAGEREF _Toc518469417 \h </w:instrText>
        </w:r>
        <w:r w:rsidR="00340F5D" w:rsidRPr="00340F5D">
          <w:rPr>
            <w:noProof/>
            <w:webHidden/>
            <w:sz w:val="22"/>
            <w:szCs w:val="22"/>
          </w:rPr>
        </w:r>
        <w:r w:rsidR="00340F5D" w:rsidRPr="00340F5D">
          <w:rPr>
            <w:noProof/>
            <w:webHidden/>
            <w:sz w:val="22"/>
            <w:szCs w:val="22"/>
          </w:rPr>
          <w:fldChar w:fldCharType="separate"/>
        </w:r>
        <w:r w:rsidR="00340F5D" w:rsidRPr="00340F5D">
          <w:rPr>
            <w:noProof/>
            <w:webHidden/>
            <w:sz w:val="22"/>
            <w:szCs w:val="22"/>
          </w:rPr>
          <w:t>7</w:t>
        </w:r>
        <w:r w:rsidR="00340F5D" w:rsidRPr="00340F5D">
          <w:rPr>
            <w:noProof/>
            <w:webHidden/>
            <w:sz w:val="22"/>
            <w:szCs w:val="22"/>
          </w:rPr>
          <w:fldChar w:fldCharType="end"/>
        </w:r>
      </w:hyperlink>
    </w:p>
    <w:p w14:paraId="5459A7C7" w14:textId="77777777" w:rsidR="00340F5D" w:rsidRPr="00340F5D" w:rsidRDefault="00652421" w:rsidP="00340F5D">
      <w:pPr>
        <w:pStyle w:val="TOC2"/>
        <w:tabs>
          <w:tab w:val="left" w:pos="880"/>
          <w:tab w:val="right" w:leader="dot" w:pos="9344"/>
        </w:tabs>
        <w:spacing w:after="120"/>
        <w:rPr>
          <w:rFonts w:asciiTheme="minorHAnsi" w:eastAsiaTheme="minorEastAsia" w:hAnsiTheme="minorHAnsi" w:cstheme="minorBidi"/>
          <w:noProof/>
          <w:sz w:val="22"/>
          <w:szCs w:val="22"/>
          <w:lang w:eastAsia="hr-HR"/>
        </w:rPr>
      </w:pPr>
      <w:hyperlink w:anchor="_Toc518469418" w:history="1">
        <w:r w:rsidR="00340F5D" w:rsidRPr="00340F5D">
          <w:rPr>
            <w:rStyle w:val="Hyperlink"/>
            <w:noProof/>
            <w:sz w:val="22"/>
            <w:szCs w:val="22"/>
          </w:rPr>
          <w:t>3.4.</w:t>
        </w:r>
        <w:r w:rsidR="00340F5D" w:rsidRPr="00340F5D">
          <w:rPr>
            <w:rFonts w:asciiTheme="minorHAnsi" w:eastAsiaTheme="minorEastAsia" w:hAnsiTheme="minorHAnsi" w:cstheme="minorBidi"/>
            <w:noProof/>
            <w:sz w:val="22"/>
            <w:szCs w:val="22"/>
            <w:lang w:eastAsia="hr-HR"/>
          </w:rPr>
          <w:tab/>
        </w:r>
        <w:r w:rsidR="00340F5D" w:rsidRPr="00340F5D">
          <w:rPr>
            <w:rStyle w:val="Hyperlink"/>
            <w:rFonts w:cstheme="minorHAnsi"/>
            <w:noProof/>
            <w:sz w:val="22"/>
            <w:szCs w:val="22"/>
            <w:lang w:val="en-GB"/>
          </w:rPr>
          <w:t>Address and methods for submission of the tenders / Mjesto i način dostave ponuda:</w:t>
        </w:r>
        <w:r w:rsidR="00340F5D" w:rsidRPr="00340F5D">
          <w:rPr>
            <w:noProof/>
            <w:webHidden/>
            <w:sz w:val="22"/>
            <w:szCs w:val="22"/>
          </w:rPr>
          <w:tab/>
        </w:r>
        <w:r w:rsidR="00340F5D" w:rsidRPr="00340F5D">
          <w:rPr>
            <w:noProof/>
            <w:webHidden/>
            <w:sz w:val="22"/>
            <w:szCs w:val="22"/>
          </w:rPr>
          <w:fldChar w:fldCharType="begin"/>
        </w:r>
        <w:r w:rsidR="00340F5D" w:rsidRPr="00340F5D">
          <w:rPr>
            <w:noProof/>
            <w:webHidden/>
            <w:sz w:val="22"/>
            <w:szCs w:val="22"/>
          </w:rPr>
          <w:instrText xml:space="preserve"> PAGEREF _Toc518469418 \h </w:instrText>
        </w:r>
        <w:r w:rsidR="00340F5D" w:rsidRPr="00340F5D">
          <w:rPr>
            <w:noProof/>
            <w:webHidden/>
            <w:sz w:val="22"/>
            <w:szCs w:val="22"/>
          </w:rPr>
        </w:r>
        <w:r w:rsidR="00340F5D" w:rsidRPr="00340F5D">
          <w:rPr>
            <w:noProof/>
            <w:webHidden/>
            <w:sz w:val="22"/>
            <w:szCs w:val="22"/>
          </w:rPr>
          <w:fldChar w:fldCharType="separate"/>
        </w:r>
        <w:r w:rsidR="00340F5D" w:rsidRPr="00340F5D">
          <w:rPr>
            <w:noProof/>
            <w:webHidden/>
            <w:sz w:val="22"/>
            <w:szCs w:val="22"/>
          </w:rPr>
          <w:t>7</w:t>
        </w:r>
        <w:r w:rsidR="00340F5D" w:rsidRPr="00340F5D">
          <w:rPr>
            <w:noProof/>
            <w:webHidden/>
            <w:sz w:val="22"/>
            <w:szCs w:val="22"/>
          </w:rPr>
          <w:fldChar w:fldCharType="end"/>
        </w:r>
      </w:hyperlink>
    </w:p>
    <w:p w14:paraId="0E864EE5" w14:textId="77777777" w:rsidR="00340F5D" w:rsidRPr="00340F5D" w:rsidRDefault="00652421" w:rsidP="00340F5D">
      <w:pPr>
        <w:pStyle w:val="TOC3"/>
        <w:tabs>
          <w:tab w:val="left" w:pos="1320"/>
          <w:tab w:val="right" w:leader="dot" w:pos="9344"/>
        </w:tabs>
        <w:spacing w:after="120"/>
        <w:rPr>
          <w:rFonts w:asciiTheme="minorHAnsi" w:eastAsiaTheme="minorEastAsia" w:hAnsiTheme="minorHAnsi" w:cstheme="minorBidi"/>
          <w:noProof/>
          <w:sz w:val="22"/>
          <w:szCs w:val="22"/>
          <w:lang w:eastAsia="hr-HR"/>
        </w:rPr>
      </w:pPr>
      <w:hyperlink w:anchor="_Toc518469419" w:history="1">
        <w:r w:rsidR="00340F5D" w:rsidRPr="00340F5D">
          <w:rPr>
            <w:rStyle w:val="Hyperlink"/>
            <w:rFonts w:eastAsia="Calibri"/>
            <w:noProof/>
            <w:sz w:val="22"/>
            <w:szCs w:val="22"/>
            <w:lang w:val="en-GB"/>
          </w:rPr>
          <w:t>3.4.1.</w:t>
        </w:r>
        <w:r w:rsidR="00340F5D" w:rsidRPr="00340F5D">
          <w:rPr>
            <w:rFonts w:asciiTheme="minorHAnsi" w:eastAsiaTheme="minorEastAsia" w:hAnsiTheme="minorHAnsi" w:cstheme="minorBidi"/>
            <w:noProof/>
            <w:sz w:val="22"/>
            <w:szCs w:val="22"/>
            <w:lang w:eastAsia="hr-HR"/>
          </w:rPr>
          <w:tab/>
        </w:r>
        <w:r w:rsidR="00340F5D" w:rsidRPr="00340F5D">
          <w:rPr>
            <w:rStyle w:val="Hyperlink"/>
            <w:rFonts w:eastAsia="Calibri"/>
            <w:noProof/>
            <w:sz w:val="22"/>
            <w:szCs w:val="22"/>
            <w:lang w:val="en-GB"/>
          </w:rPr>
          <w:t>Sealed envelope / Zatvorena omotnica</w:t>
        </w:r>
        <w:r w:rsidR="00340F5D" w:rsidRPr="00340F5D">
          <w:rPr>
            <w:noProof/>
            <w:webHidden/>
            <w:sz w:val="22"/>
            <w:szCs w:val="22"/>
          </w:rPr>
          <w:tab/>
        </w:r>
        <w:r w:rsidR="00340F5D" w:rsidRPr="00340F5D">
          <w:rPr>
            <w:noProof/>
            <w:webHidden/>
            <w:sz w:val="22"/>
            <w:szCs w:val="22"/>
          </w:rPr>
          <w:fldChar w:fldCharType="begin"/>
        </w:r>
        <w:r w:rsidR="00340F5D" w:rsidRPr="00340F5D">
          <w:rPr>
            <w:noProof/>
            <w:webHidden/>
            <w:sz w:val="22"/>
            <w:szCs w:val="22"/>
          </w:rPr>
          <w:instrText xml:space="preserve"> PAGEREF _Toc518469419 \h </w:instrText>
        </w:r>
        <w:r w:rsidR="00340F5D" w:rsidRPr="00340F5D">
          <w:rPr>
            <w:noProof/>
            <w:webHidden/>
            <w:sz w:val="22"/>
            <w:szCs w:val="22"/>
          </w:rPr>
        </w:r>
        <w:r w:rsidR="00340F5D" w:rsidRPr="00340F5D">
          <w:rPr>
            <w:noProof/>
            <w:webHidden/>
            <w:sz w:val="22"/>
            <w:szCs w:val="22"/>
          </w:rPr>
          <w:fldChar w:fldCharType="separate"/>
        </w:r>
        <w:r w:rsidR="00340F5D" w:rsidRPr="00340F5D">
          <w:rPr>
            <w:noProof/>
            <w:webHidden/>
            <w:sz w:val="22"/>
            <w:szCs w:val="22"/>
          </w:rPr>
          <w:t>7</w:t>
        </w:r>
        <w:r w:rsidR="00340F5D" w:rsidRPr="00340F5D">
          <w:rPr>
            <w:noProof/>
            <w:webHidden/>
            <w:sz w:val="22"/>
            <w:szCs w:val="22"/>
          </w:rPr>
          <w:fldChar w:fldCharType="end"/>
        </w:r>
      </w:hyperlink>
    </w:p>
    <w:p w14:paraId="518D5340" w14:textId="77777777" w:rsidR="00340F5D" w:rsidRPr="00340F5D" w:rsidRDefault="00652421" w:rsidP="00340F5D">
      <w:pPr>
        <w:pStyle w:val="TOC3"/>
        <w:tabs>
          <w:tab w:val="left" w:pos="1320"/>
          <w:tab w:val="right" w:leader="dot" w:pos="9344"/>
        </w:tabs>
        <w:spacing w:after="120"/>
        <w:rPr>
          <w:rFonts w:asciiTheme="minorHAnsi" w:eastAsiaTheme="minorEastAsia" w:hAnsiTheme="minorHAnsi" w:cstheme="minorBidi"/>
          <w:noProof/>
          <w:sz w:val="22"/>
          <w:szCs w:val="22"/>
          <w:lang w:eastAsia="hr-HR"/>
        </w:rPr>
      </w:pPr>
      <w:hyperlink w:anchor="_Toc518469420" w:history="1">
        <w:r w:rsidR="00340F5D" w:rsidRPr="00340F5D">
          <w:rPr>
            <w:rStyle w:val="Hyperlink"/>
            <w:rFonts w:eastAsia="Calibri"/>
            <w:noProof/>
            <w:sz w:val="22"/>
            <w:szCs w:val="22"/>
            <w:lang w:val="en-GB"/>
          </w:rPr>
          <w:t>3.4.2.</w:t>
        </w:r>
        <w:r w:rsidR="00340F5D" w:rsidRPr="00340F5D">
          <w:rPr>
            <w:rFonts w:asciiTheme="minorHAnsi" w:eastAsiaTheme="minorEastAsia" w:hAnsiTheme="minorHAnsi" w:cstheme="minorBidi"/>
            <w:noProof/>
            <w:sz w:val="22"/>
            <w:szCs w:val="22"/>
            <w:lang w:eastAsia="hr-HR"/>
          </w:rPr>
          <w:tab/>
        </w:r>
        <w:r w:rsidR="00340F5D" w:rsidRPr="00340F5D">
          <w:rPr>
            <w:rStyle w:val="Hyperlink"/>
            <w:rFonts w:eastAsia="Calibri"/>
            <w:noProof/>
            <w:sz w:val="22"/>
            <w:szCs w:val="22"/>
            <w:lang w:val="en-GB"/>
          </w:rPr>
          <w:t>E-mail / Elektronička pošta</w:t>
        </w:r>
        <w:r w:rsidR="00340F5D" w:rsidRPr="00340F5D">
          <w:rPr>
            <w:noProof/>
            <w:webHidden/>
            <w:sz w:val="22"/>
            <w:szCs w:val="22"/>
          </w:rPr>
          <w:tab/>
        </w:r>
        <w:r w:rsidR="00340F5D" w:rsidRPr="00340F5D">
          <w:rPr>
            <w:noProof/>
            <w:webHidden/>
            <w:sz w:val="22"/>
            <w:szCs w:val="22"/>
          </w:rPr>
          <w:fldChar w:fldCharType="begin"/>
        </w:r>
        <w:r w:rsidR="00340F5D" w:rsidRPr="00340F5D">
          <w:rPr>
            <w:noProof/>
            <w:webHidden/>
            <w:sz w:val="22"/>
            <w:szCs w:val="22"/>
          </w:rPr>
          <w:instrText xml:space="preserve"> PAGEREF _Toc518469420 \h </w:instrText>
        </w:r>
        <w:r w:rsidR="00340F5D" w:rsidRPr="00340F5D">
          <w:rPr>
            <w:noProof/>
            <w:webHidden/>
            <w:sz w:val="22"/>
            <w:szCs w:val="22"/>
          </w:rPr>
        </w:r>
        <w:r w:rsidR="00340F5D" w:rsidRPr="00340F5D">
          <w:rPr>
            <w:noProof/>
            <w:webHidden/>
            <w:sz w:val="22"/>
            <w:szCs w:val="22"/>
          </w:rPr>
          <w:fldChar w:fldCharType="separate"/>
        </w:r>
        <w:r w:rsidR="00340F5D" w:rsidRPr="00340F5D">
          <w:rPr>
            <w:noProof/>
            <w:webHidden/>
            <w:sz w:val="22"/>
            <w:szCs w:val="22"/>
          </w:rPr>
          <w:t>8</w:t>
        </w:r>
        <w:r w:rsidR="00340F5D" w:rsidRPr="00340F5D">
          <w:rPr>
            <w:noProof/>
            <w:webHidden/>
            <w:sz w:val="22"/>
            <w:szCs w:val="22"/>
          </w:rPr>
          <w:fldChar w:fldCharType="end"/>
        </w:r>
      </w:hyperlink>
    </w:p>
    <w:p w14:paraId="35BF9099" w14:textId="77777777" w:rsidR="00340F5D" w:rsidRPr="00340F5D" w:rsidRDefault="00652421" w:rsidP="00340F5D">
      <w:pPr>
        <w:pStyle w:val="TOC2"/>
        <w:tabs>
          <w:tab w:val="left" w:pos="880"/>
          <w:tab w:val="right" w:leader="dot" w:pos="9344"/>
        </w:tabs>
        <w:spacing w:after="120"/>
        <w:rPr>
          <w:rFonts w:asciiTheme="minorHAnsi" w:eastAsiaTheme="minorEastAsia" w:hAnsiTheme="minorHAnsi" w:cstheme="minorBidi"/>
          <w:noProof/>
          <w:sz w:val="22"/>
          <w:szCs w:val="22"/>
          <w:lang w:eastAsia="hr-HR"/>
        </w:rPr>
      </w:pPr>
      <w:hyperlink w:anchor="_Toc518469421" w:history="1">
        <w:r w:rsidR="00340F5D" w:rsidRPr="00340F5D">
          <w:rPr>
            <w:rStyle w:val="Hyperlink"/>
            <w:noProof/>
            <w:sz w:val="22"/>
            <w:szCs w:val="22"/>
          </w:rPr>
          <w:t>3.5.</w:t>
        </w:r>
        <w:r w:rsidR="00340F5D" w:rsidRPr="00340F5D">
          <w:rPr>
            <w:rFonts w:asciiTheme="minorHAnsi" w:eastAsiaTheme="minorEastAsia" w:hAnsiTheme="minorHAnsi" w:cstheme="minorBidi"/>
            <w:noProof/>
            <w:sz w:val="22"/>
            <w:szCs w:val="22"/>
            <w:lang w:eastAsia="hr-HR"/>
          </w:rPr>
          <w:tab/>
        </w:r>
        <w:r w:rsidR="00340F5D" w:rsidRPr="00340F5D">
          <w:rPr>
            <w:rStyle w:val="Hyperlink"/>
            <w:rFonts w:cstheme="minorHAnsi"/>
            <w:noProof/>
            <w:sz w:val="22"/>
            <w:szCs w:val="22"/>
          </w:rPr>
          <w:t>Alternative tenders / Alternativne ponude:</w:t>
        </w:r>
        <w:r w:rsidR="00340F5D" w:rsidRPr="00340F5D">
          <w:rPr>
            <w:noProof/>
            <w:webHidden/>
            <w:sz w:val="22"/>
            <w:szCs w:val="22"/>
          </w:rPr>
          <w:tab/>
        </w:r>
        <w:r w:rsidR="00340F5D" w:rsidRPr="00340F5D">
          <w:rPr>
            <w:noProof/>
            <w:webHidden/>
            <w:sz w:val="22"/>
            <w:szCs w:val="22"/>
          </w:rPr>
          <w:fldChar w:fldCharType="begin"/>
        </w:r>
        <w:r w:rsidR="00340F5D" w:rsidRPr="00340F5D">
          <w:rPr>
            <w:noProof/>
            <w:webHidden/>
            <w:sz w:val="22"/>
            <w:szCs w:val="22"/>
          </w:rPr>
          <w:instrText xml:space="preserve"> PAGEREF _Toc518469421 \h </w:instrText>
        </w:r>
        <w:r w:rsidR="00340F5D" w:rsidRPr="00340F5D">
          <w:rPr>
            <w:noProof/>
            <w:webHidden/>
            <w:sz w:val="22"/>
            <w:szCs w:val="22"/>
          </w:rPr>
        </w:r>
        <w:r w:rsidR="00340F5D" w:rsidRPr="00340F5D">
          <w:rPr>
            <w:noProof/>
            <w:webHidden/>
            <w:sz w:val="22"/>
            <w:szCs w:val="22"/>
          </w:rPr>
          <w:fldChar w:fldCharType="separate"/>
        </w:r>
        <w:r w:rsidR="00340F5D" w:rsidRPr="00340F5D">
          <w:rPr>
            <w:noProof/>
            <w:webHidden/>
            <w:sz w:val="22"/>
            <w:szCs w:val="22"/>
          </w:rPr>
          <w:t>9</w:t>
        </w:r>
        <w:r w:rsidR="00340F5D" w:rsidRPr="00340F5D">
          <w:rPr>
            <w:noProof/>
            <w:webHidden/>
            <w:sz w:val="22"/>
            <w:szCs w:val="22"/>
          </w:rPr>
          <w:fldChar w:fldCharType="end"/>
        </w:r>
      </w:hyperlink>
    </w:p>
    <w:p w14:paraId="111B08F7" w14:textId="77777777" w:rsidR="00340F5D" w:rsidRPr="00340F5D" w:rsidRDefault="00652421" w:rsidP="00340F5D">
      <w:pPr>
        <w:pStyle w:val="TOC2"/>
        <w:tabs>
          <w:tab w:val="left" w:pos="880"/>
          <w:tab w:val="right" w:leader="dot" w:pos="9344"/>
        </w:tabs>
        <w:spacing w:after="120"/>
        <w:rPr>
          <w:rFonts w:asciiTheme="minorHAnsi" w:eastAsiaTheme="minorEastAsia" w:hAnsiTheme="minorHAnsi" w:cstheme="minorBidi"/>
          <w:noProof/>
          <w:sz w:val="22"/>
          <w:szCs w:val="22"/>
          <w:lang w:eastAsia="hr-HR"/>
        </w:rPr>
      </w:pPr>
      <w:hyperlink w:anchor="_Toc518469422" w:history="1">
        <w:r w:rsidR="00340F5D" w:rsidRPr="00340F5D">
          <w:rPr>
            <w:rStyle w:val="Hyperlink"/>
            <w:noProof/>
            <w:sz w:val="22"/>
            <w:szCs w:val="22"/>
          </w:rPr>
          <w:t>3.6.</w:t>
        </w:r>
        <w:r w:rsidR="00340F5D" w:rsidRPr="00340F5D">
          <w:rPr>
            <w:rFonts w:asciiTheme="minorHAnsi" w:eastAsiaTheme="minorEastAsia" w:hAnsiTheme="minorHAnsi" w:cstheme="minorBidi"/>
            <w:noProof/>
            <w:sz w:val="22"/>
            <w:szCs w:val="22"/>
            <w:lang w:eastAsia="hr-HR"/>
          </w:rPr>
          <w:tab/>
        </w:r>
        <w:r w:rsidR="00340F5D" w:rsidRPr="00340F5D">
          <w:rPr>
            <w:rStyle w:val="Hyperlink"/>
            <w:rFonts w:cstheme="minorHAnsi"/>
            <w:noProof/>
            <w:sz w:val="22"/>
            <w:szCs w:val="22"/>
            <w:lang w:val="en-GB"/>
          </w:rPr>
          <w:t xml:space="preserve">Alternation and / or amendments of the Tenders and withdrawal of Tenders / </w:t>
        </w:r>
        <w:r w:rsidR="00340F5D" w:rsidRPr="00340F5D">
          <w:rPr>
            <w:rStyle w:val="Hyperlink"/>
            <w:rFonts w:cstheme="minorHAnsi"/>
            <w:noProof/>
            <w:sz w:val="22"/>
            <w:szCs w:val="22"/>
          </w:rPr>
          <w:t>Izmjena i/ili dopuna ponude i odustajanje od ponude</w:t>
        </w:r>
        <w:r w:rsidR="00340F5D" w:rsidRPr="00340F5D">
          <w:rPr>
            <w:noProof/>
            <w:webHidden/>
            <w:sz w:val="22"/>
            <w:szCs w:val="22"/>
          </w:rPr>
          <w:tab/>
        </w:r>
        <w:r w:rsidR="00340F5D" w:rsidRPr="00340F5D">
          <w:rPr>
            <w:noProof/>
            <w:webHidden/>
            <w:sz w:val="22"/>
            <w:szCs w:val="22"/>
          </w:rPr>
          <w:fldChar w:fldCharType="begin"/>
        </w:r>
        <w:r w:rsidR="00340F5D" w:rsidRPr="00340F5D">
          <w:rPr>
            <w:noProof/>
            <w:webHidden/>
            <w:sz w:val="22"/>
            <w:szCs w:val="22"/>
          </w:rPr>
          <w:instrText xml:space="preserve"> PAGEREF _Toc518469422 \h </w:instrText>
        </w:r>
        <w:r w:rsidR="00340F5D" w:rsidRPr="00340F5D">
          <w:rPr>
            <w:noProof/>
            <w:webHidden/>
            <w:sz w:val="22"/>
            <w:szCs w:val="22"/>
          </w:rPr>
        </w:r>
        <w:r w:rsidR="00340F5D" w:rsidRPr="00340F5D">
          <w:rPr>
            <w:noProof/>
            <w:webHidden/>
            <w:sz w:val="22"/>
            <w:szCs w:val="22"/>
          </w:rPr>
          <w:fldChar w:fldCharType="separate"/>
        </w:r>
        <w:r w:rsidR="00340F5D" w:rsidRPr="00340F5D">
          <w:rPr>
            <w:noProof/>
            <w:webHidden/>
            <w:sz w:val="22"/>
            <w:szCs w:val="22"/>
          </w:rPr>
          <w:t>9</w:t>
        </w:r>
        <w:r w:rsidR="00340F5D" w:rsidRPr="00340F5D">
          <w:rPr>
            <w:noProof/>
            <w:webHidden/>
            <w:sz w:val="22"/>
            <w:szCs w:val="22"/>
          </w:rPr>
          <w:fldChar w:fldCharType="end"/>
        </w:r>
      </w:hyperlink>
    </w:p>
    <w:p w14:paraId="553394DD" w14:textId="77777777" w:rsidR="00340F5D" w:rsidRPr="00340F5D" w:rsidRDefault="00652421" w:rsidP="00340F5D">
      <w:pPr>
        <w:pStyle w:val="TOC2"/>
        <w:tabs>
          <w:tab w:val="left" w:pos="880"/>
          <w:tab w:val="right" w:leader="dot" w:pos="9344"/>
        </w:tabs>
        <w:spacing w:after="120"/>
        <w:rPr>
          <w:rFonts w:asciiTheme="minorHAnsi" w:eastAsiaTheme="minorEastAsia" w:hAnsiTheme="minorHAnsi" w:cstheme="minorBidi"/>
          <w:noProof/>
          <w:sz w:val="22"/>
          <w:szCs w:val="22"/>
          <w:lang w:eastAsia="hr-HR"/>
        </w:rPr>
      </w:pPr>
      <w:hyperlink w:anchor="_Toc518469423" w:history="1">
        <w:r w:rsidR="00340F5D" w:rsidRPr="00340F5D">
          <w:rPr>
            <w:rStyle w:val="Hyperlink"/>
            <w:noProof/>
            <w:sz w:val="22"/>
            <w:szCs w:val="22"/>
          </w:rPr>
          <w:t>3.7.</w:t>
        </w:r>
        <w:r w:rsidR="00340F5D" w:rsidRPr="00340F5D">
          <w:rPr>
            <w:rFonts w:asciiTheme="minorHAnsi" w:eastAsiaTheme="minorEastAsia" w:hAnsiTheme="minorHAnsi" w:cstheme="minorBidi"/>
            <w:noProof/>
            <w:sz w:val="22"/>
            <w:szCs w:val="22"/>
            <w:lang w:eastAsia="hr-HR"/>
          </w:rPr>
          <w:tab/>
        </w:r>
        <w:r w:rsidR="00340F5D" w:rsidRPr="00340F5D">
          <w:rPr>
            <w:rStyle w:val="Hyperlink"/>
            <w:noProof/>
            <w:sz w:val="22"/>
            <w:szCs w:val="22"/>
          </w:rPr>
          <w:t>Tender Price / Cijena ponude</w:t>
        </w:r>
        <w:r w:rsidR="00340F5D" w:rsidRPr="00340F5D">
          <w:rPr>
            <w:noProof/>
            <w:webHidden/>
            <w:sz w:val="22"/>
            <w:szCs w:val="22"/>
          </w:rPr>
          <w:tab/>
        </w:r>
        <w:r w:rsidR="00340F5D" w:rsidRPr="00340F5D">
          <w:rPr>
            <w:noProof/>
            <w:webHidden/>
            <w:sz w:val="22"/>
            <w:szCs w:val="22"/>
          </w:rPr>
          <w:fldChar w:fldCharType="begin"/>
        </w:r>
        <w:r w:rsidR="00340F5D" w:rsidRPr="00340F5D">
          <w:rPr>
            <w:noProof/>
            <w:webHidden/>
            <w:sz w:val="22"/>
            <w:szCs w:val="22"/>
          </w:rPr>
          <w:instrText xml:space="preserve"> PAGEREF _Toc518469423 \h </w:instrText>
        </w:r>
        <w:r w:rsidR="00340F5D" w:rsidRPr="00340F5D">
          <w:rPr>
            <w:noProof/>
            <w:webHidden/>
            <w:sz w:val="22"/>
            <w:szCs w:val="22"/>
          </w:rPr>
        </w:r>
        <w:r w:rsidR="00340F5D" w:rsidRPr="00340F5D">
          <w:rPr>
            <w:noProof/>
            <w:webHidden/>
            <w:sz w:val="22"/>
            <w:szCs w:val="22"/>
          </w:rPr>
          <w:fldChar w:fldCharType="separate"/>
        </w:r>
        <w:r w:rsidR="00340F5D" w:rsidRPr="00340F5D">
          <w:rPr>
            <w:noProof/>
            <w:webHidden/>
            <w:sz w:val="22"/>
            <w:szCs w:val="22"/>
          </w:rPr>
          <w:t>9</w:t>
        </w:r>
        <w:r w:rsidR="00340F5D" w:rsidRPr="00340F5D">
          <w:rPr>
            <w:noProof/>
            <w:webHidden/>
            <w:sz w:val="22"/>
            <w:szCs w:val="22"/>
          </w:rPr>
          <w:fldChar w:fldCharType="end"/>
        </w:r>
      </w:hyperlink>
    </w:p>
    <w:p w14:paraId="36E2D7C6" w14:textId="77777777" w:rsidR="00340F5D" w:rsidRPr="00340F5D" w:rsidRDefault="00652421" w:rsidP="00340F5D">
      <w:pPr>
        <w:pStyle w:val="TOC2"/>
        <w:tabs>
          <w:tab w:val="left" w:pos="880"/>
          <w:tab w:val="right" w:leader="dot" w:pos="9344"/>
        </w:tabs>
        <w:spacing w:after="120"/>
        <w:rPr>
          <w:rFonts w:asciiTheme="minorHAnsi" w:eastAsiaTheme="minorEastAsia" w:hAnsiTheme="minorHAnsi" w:cstheme="minorBidi"/>
          <w:noProof/>
          <w:sz w:val="22"/>
          <w:szCs w:val="22"/>
          <w:lang w:eastAsia="hr-HR"/>
        </w:rPr>
      </w:pPr>
      <w:hyperlink w:anchor="_Toc518469424" w:history="1">
        <w:r w:rsidR="00340F5D" w:rsidRPr="00340F5D">
          <w:rPr>
            <w:rStyle w:val="Hyperlink"/>
            <w:noProof/>
            <w:sz w:val="22"/>
            <w:szCs w:val="22"/>
            <w:lang w:val="en-GB"/>
          </w:rPr>
          <w:t>3.8.</w:t>
        </w:r>
        <w:r w:rsidR="00340F5D" w:rsidRPr="00340F5D">
          <w:rPr>
            <w:rFonts w:asciiTheme="minorHAnsi" w:eastAsiaTheme="minorEastAsia" w:hAnsiTheme="minorHAnsi" w:cstheme="minorBidi"/>
            <w:noProof/>
            <w:sz w:val="22"/>
            <w:szCs w:val="22"/>
            <w:lang w:eastAsia="hr-HR"/>
          </w:rPr>
          <w:tab/>
        </w:r>
        <w:r w:rsidR="00340F5D" w:rsidRPr="00340F5D">
          <w:rPr>
            <w:rStyle w:val="Hyperlink"/>
            <w:noProof/>
            <w:sz w:val="22"/>
            <w:szCs w:val="22"/>
            <w:lang w:val="en-GB"/>
          </w:rPr>
          <w:t>Payment terms / Uvjeti plaćanja</w:t>
        </w:r>
        <w:r w:rsidR="00340F5D" w:rsidRPr="00340F5D">
          <w:rPr>
            <w:noProof/>
            <w:webHidden/>
            <w:sz w:val="22"/>
            <w:szCs w:val="22"/>
          </w:rPr>
          <w:tab/>
        </w:r>
        <w:r w:rsidR="00340F5D" w:rsidRPr="00340F5D">
          <w:rPr>
            <w:noProof/>
            <w:webHidden/>
            <w:sz w:val="22"/>
            <w:szCs w:val="22"/>
          </w:rPr>
          <w:fldChar w:fldCharType="begin"/>
        </w:r>
        <w:r w:rsidR="00340F5D" w:rsidRPr="00340F5D">
          <w:rPr>
            <w:noProof/>
            <w:webHidden/>
            <w:sz w:val="22"/>
            <w:szCs w:val="22"/>
          </w:rPr>
          <w:instrText xml:space="preserve"> PAGEREF _Toc518469424 \h </w:instrText>
        </w:r>
        <w:r w:rsidR="00340F5D" w:rsidRPr="00340F5D">
          <w:rPr>
            <w:noProof/>
            <w:webHidden/>
            <w:sz w:val="22"/>
            <w:szCs w:val="22"/>
          </w:rPr>
        </w:r>
        <w:r w:rsidR="00340F5D" w:rsidRPr="00340F5D">
          <w:rPr>
            <w:noProof/>
            <w:webHidden/>
            <w:sz w:val="22"/>
            <w:szCs w:val="22"/>
          </w:rPr>
          <w:fldChar w:fldCharType="separate"/>
        </w:r>
        <w:r w:rsidR="00340F5D" w:rsidRPr="00340F5D">
          <w:rPr>
            <w:noProof/>
            <w:webHidden/>
            <w:sz w:val="22"/>
            <w:szCs w:val="22"/>
          </w:rPr>
          <w:t>10</w:t>
        </w:r>
        <w:r w:rsidR="00340F5D" w:rsidRPr="00340F5D">
          <w:rPr>
            <w:noProof/>
            <w:webHidden/>
            <w:sz w:val="22"/>
            <w:szCs w:val="22"/>
          </w:rPr>
          <w:fldChar w:fldCharType="end"/>
        </w:r>
      </w:hyperlink>
    </w:p>
    <w:p w14:paraId="377C9994" w14:textId="77777777" w:rsidR="00340F5D" w:rsidRPr="00340F5D" w:rsidRDefault="00652421" w:rsidP="00340F5D">
      <w:pPr>
        <w:pStyle w:val="TOC2"/>
        <w:tabs>
          <w:tab w:val="left" w:pos="880"/>
          <w:tab w:val="right" w:leader="dot" w:pos="9344"/>
        </w:tabs>
        <w:spacing w:after="120"/>
        <w:rPr>
          <w:rFonts w:asciiTheme="minorHAnsi" w:eastAsiaTheme="minorEastAsia" w:hAnsiTheme="minorHAnsi" w:cstheme="minorBidi"/>
          <w:noProof/>
          <w:sz w:val="22"/>
          <w:szCs w:val="22"/>
          <w:lang w:eastAsia="hr-HR"/>
        </w:rPr>
      </w:pPr>
      <w:hyperlink w:anchor="_Toc518469425" w:history="1">
        <w:r w:rsidR="00340F5D" w:rsidRPr="00340F5D">
          <w:rPr>
            <w:rStyle w:val="Hyperlink"/>
            <w:noProof/>
            <w:sz w:val="22"/>
            <w:szCs w:val="22"/>
            <w:lang w:val="en-US"/>
          </w:rPr>
          <w:t>3.9.</w:t>
        </w:r>
        <w:r w:rsidR="00340F5D" w:rsidRPr="00340F5D">
          <w:rPr>
            <w:rFonts w:asciiTheme="minorHAnsi" w:eastAsiaTheme="minorEastAsia" w:hAnsiTheme="minorHAnsi" w:cstheme="minorBidi"/>
            <w:noProof/>
            <w:sz w:val="22"/>
            <w:szCs w:val="22"/>
            <w:lang w:eastAsia="hr-HR"/>
          </w:rPr>
          <w:tab/>
        </w:r>
        <w:r w:rsidR="00340F5D" w:rsidRPr="00340F5D">
          <w:rPr>
            <w:rStyle w:val="Hyperlink"/>
            <w:noProof/>
            <w:sz w:val="22"/>
            <w:szCs w:val="22"/>
            <w:lang w:val="en-US"/>
          </w:rPr>
          <w:t xml:space="preserve">Time limit, methods and conditions of payment / </w:t>
        </w:r>
        <w:r w:rsidR="00340F5D" w:rsidRPr="00340F5D">
          <w:rPr>
            <w:rStyle w:val="Hyperlink"/>
            <w:noProof/>
            <w:sz w:val="22"/>
            <w:szCs w:val="22"/>
          </w:rPr>
          <w:t>Rok, način i uvjeti plaćanja</w:t>
        </w:r>
        <w:r w:rsidR="00340F5D" w:rsidRPr="00340F5D">
          <w:rPr>
            <w:noProof/>
            <w:webHidden/>
            <w:sz w:val="22"/>
            <w:szCs w:val="22"/>
          </w:rPr>
          <w:tab/>
        </w:r>
        <w:r w:rsidR="00340F5D" w:rsidRPr="00340F5D">
          <w:rPr>
            <w:noProof/>
            <w:webHidden/>
            <w:sz w:val="22"/>
            <w:szCs w:val="22"/>
          </w:rPr>
          <w:fldChar w:fldCharType="begin"/>
        </w:r>
        <w:r w:rsidR="00340F5D" w:rsidRPr="00340F5D">
          <w:rPr>
            <w:noProof/>
            <w:webHidden/>
            <w:sz w:val="22"/>
            <w:szCs w:val="22"/>
          </w:rPr>
          <w:instrText xml:space="preserve"> PAGEREF _Toc518469425 \h </w:instrText>
        </w:r>
        <w:r w:rsidR="00340F5D" w:rsidRPr="00340F5D">
          <w:rPr>
            <w:noProof/>
            <w:webHidden/>
            <w:sz w:val="22"/>
            <w:szCs w:val="22"/>
          </w:rPr>
        </w:r>
        <w:r w:rsidR="00340F5D" w:rsidRPr="00340F5D">
          <w:rPr>
            <w:noProof/>
            <w:webHidden/>
            <w:sz w:val="22"/>
            <w:szCs w:val="22"/>
          </w:rPr>
          <w:fldChar w:fldCharType="separate"/>
        </w:r>
        <w:r w:rsidR="00340F5D" w:rsidRPr="00340F5D">
          <w:rPr>
            <w:noProof/>
            <w:webHidden/>
            <w:sz w:val="22"/>
            <w:szCs w:val="22"/>
          </w:rPr>
          <w:t>11</w:t>
        </w:r>
        <w:r w:rsidR="00340F5D" w:rsidRPr="00340F5D">
          <w:rPr>
            <w:noProof/>
            <w:webHidden/>
            <w:sz w:val="22"/>
            <w:szCs w:val="22"/>
          </w:rPr>
          <w:fldChar w:fldCharType="end"/>
        </w:r>
      </w:hyperlink>
    </w:p>
    <w:p w14:paraId="421C83A7" w14:textId="77777777" w:rsidR="00340F5D" w:rsidRPr="00340F5D" w:rsidRDefault="00652421" w:rsidP="00340F5D">
      <w:pPr>
        <w:pStyle w:val="TOC2"/>
        <w:tabs>
          <w:tab w:val="left" w:pos="1100"/>
          <w:tab w:val="right" w:leader="dot" w:pos="9344"/>
        </w:tabs>
        <w:spacing w:after="120"/>
        <w:rPr>
          <w:rFonts w:asciiTheme="minorHAnsi" w:eastAsiaTheme="minorEastAsia" w:hAnsiTheme="minorHAnsi" w:cstheme="minorBidi"/>
          <w:noProof/>
          <w:sz w:val="22"/>
          <w:szCs w:val="22"/>
          <w:lang w:eastAsia="hr-HR"/>
        </w:rPr>
      </w:pPr>
      <w:hyperlink w:anchor="_Toc518469426" w:history="1">
        <w:r w:rsidR="00340F5D" w:rsidRPr="00340F5D">
          <w:rPr>
            <w:rStyle w:val="Hyperlink"/>
            <w:noProof/>
            <w:sz w:val="22"/>
            <w:szCs w:val="22"/>
          </w:rPr>
          <w:t>3.10.</w:t>
        </w:r>
        <w:r w:rsidR="00340F5D" w:rsidRPr="00340F5D">
          <w:rPr>
            <w:rFonts w:asciiTheme="minorHAnsi" w:eastAsiaTheme="minorEastAsia" w:hAnsiTheme="minorHAnsi" w:cstheme="minorBidi"/>
            <w:noProof/>
            <w:sz w:val="22"/>
            <w:szCs w:val="22"/>
            <w:lang w:eastAsia="hr-HR"/>
          </w:rPr>
          <w:tab/>
        </w:r>
        <w:r w:rsidR="00340F5D" w:rsidRPr="00340F5D">
          <w:rPr>
            <w:rStyle w:val="Hyperlink"/>
            <w:noProof/>
            <w:sz w:val="22"/>
            <w:szCs w:val="22"/>
            <w:lang w:val="en-GB"/>
          </w:rPr>
          <w:t xml:space="preserve">Tender validity period / </w:t>
        </w:r>
        <w:r w:rsidR="00340F5D" w:rsidRPr="00340F5D">
          <w:rPr>
            <w:rStyle w:val="Hyperlink"/>
            <w:noProof/>
            <w:sz w:val="22"/>
            <w:szCs w:val="22"/>
          </w:rPr>
          <w:t>Rok valjanosti ponude:</w:t>
        </w:r>
        <w:r w:rsidR="00340F5D" w:rsidRPr="00340F5D">
          <w:rPr>
            <w:noProof/>
            <w:webHidden/>
            <w:sz w:val="22"/>
            <w:szCs w:val="22"/>
          </w:rPr>
          <w:tab/>
        </w:r>
        <w:r w:rsidR="00340F5D" w:rsidRPr="00340F5D">
          <w:rPr>
            <w:noProof/>
            <w:webHidden/>
            <w:sz w:val="22"/>
            <w:szCs w:val="22"/>
          </w:rPr>
          <w:fldChar w:fldCharType="begin"/>
        </w:r>
        <w:r w:rsidR="00340F5D" w:rsidRPr="00340F5D">
          <w:rPr>
            <w:noProof/>
            <w:webHidden/>
            <w:sz w:val="22"/>
            <w:szCs w:val="22"/>
          </w:rPr>
          <w:instrText xml:space="preserve"> PAGEREF _Toc518469426 \h </w:instrText>
        </w:r>
        <w:r w:rsidR="00340F5D" w:rsidRPr="00340F5D">
          <w:rPr>
            <w:noProof/>
            <w:webHidden/>
            <w:sz w:val="22"/>
            <w:szCs w:val="22"/>
          </w:rPr>
        </w:r>
        <w:r w:rsidR="00340F5D" w:rsidRPr="00340F5D">
          <w:rPr>
            <w:noProof/>
            <w:webHidden/>
            <w:sz w:val="22"/>
            <w:szCs w:val="22"/>
          </w:rPr>
          <w:fldChar w:fldCharType="separate"/>
        </w:r>
        <w:r w:rsidR="00340F5D" w:rsidRPr="00340F5D">
          <w:rPr>
            <w:noProof/>
            <w:webHidden/>
            <w:sz w:val="22"/>
            <w:szCs w:val="22"/>
          </w:rPr>
          <w:t>11</w:t>
        </w:r>
        <w:r w:rsidR="00340F5D" w:rsidRPr="00340F5D">
          <w:rPr>
            <w:noProof/>
            <w:webHidden/>
            <w:sz w:val="22"/>
            <w:szCs w:val="22"/>
          </w:rPr>
          <w:fldChar w:fldCharType="end"/>
        </w:r>
      </w:hyperlink>
    </w:p>
    <w:p w14:paraId="5AF3830B" w14:textId="77777777" w:rsidR="00340F5D" w:rsidRPr="00340F5D" w:rsidRDefault="00652421" w:rsidP="00340F5D">
      <w:pPr>
        <w:pStyle w:val="TOC2"/>
        <w:tabs>
          <w:tab w:val="left" w:pos="1100"/>
          <w:tab w:val="right" w:leader="dot" w:pos="9344"/>
        </w:tabs>
        <w:spacing w:after="120"/>
        <w:rPr>
          <w:rFonts w:asciiTheme="minorHAnsi" w:eastAsiaTheme="minorEastAsia" w:hAnsiTheme="minorHAnsi" w:cstheme="minorBidi"/>
          <w:noProof/>
          <w:sz w:val="22"/>
          <w:szCs w:val="22"/>
          <w:lang w:eastAsia="hr-HR"/>
        </w:rPr>
      </w:pPr>
      <w:hyperlink w:anchor="_Toc518469427" w:history="1">
        <w:r w:rsidR="00340F5D" w:rsidRPr="00340F5D">
          <w:rPr>
            <w:rStyle w:val="Hyperlink"/>
            <w:noProof/>
            <w:sz w:val="22"/>
            <w:szCs w:val="22"/>
          </w:rPr>
          <w:t>3.11.</w:t>
        </w:r>
        <w:r w:rsidR="00340F5D" w:rsidRPr="00340F5D">
          <w:rPr>
            <w:rFonts w:asciiTheme="minorHAnsi" w:eastAsiaTheme="minorEastAsia" w:hAnsiTheme="minorHAnsi" w:cstheme="minorBidi"/>
            <w:noProof/>
            <w:sz w:val="22"/>
            <w:szCs w:val="22"/>
            <w:lang w:eastAsia="hr-HR"/>
          </w:rPr>
          <w:tab/>
        </w:r>
        <w:r w:rsidR="00340F5D" w:rsidRPr="00340F5D">
          <w:rPr>
            <w:rStyle w:val="Hyperlink"/>
            <w:noProof/>
            <w:sz w:val="22"/>
            <w:szCs w:val="22"/>
          </w:rPr>
          <w:t>Award criteria / Kriteriji odabira:</w:t>
        </w:r>
        <w:r w:rsidR="00340F5D" w:rsidRPr="00340F5D">
          <w:rPr>
            <w:noProof/>
            <w:webHidden/>
            <w:sz w:val="22"/>
            <w:szCs w:val="22"/>
          </w:rPr>
          <w:tab/>
        </w:r>
        <w:r w:rsidR="00340F5D" w:rsidRPr="00340F5D">
          <w:rPr>
            <w:noProof/>
            <w:webHidden/>
            <w:sz w:val="22"/>
            <w:szCs w:val="22"/>
          </w:rPr>
          <w:fldChar w:fldCharType="begin"/>
        </w:r>
        <w:r w:rsidR="00340F5D" w:rsidRPr="00340F5D">
          <w:rPr>
            <w:noProof/>
            <w:webHidden/>
            <w:sz w:val="22"/>
            <w:szCs w:val="22"/>
          </w:rPr>
          <w:instrText xml:space="preserve"> PAGEREF _Toc518469427 \h </w:instrText>
        </w:r>
        <w:r w:rsidR="00340F5D" w:rsidRPr="00340F5D">
          <w:rPr>
            <w:noProof/>
            <w:webHidden/>
            <w:sz w:val="22"/>
            <w:szCs w:val="22"/>
          </w:rPr>
        </w:r>
        <w:r w:rsidR="00340F5D" w:rsidRPr="00340F5D">
          <w:rPr>
            <w:noProof/>
            <w:webHidden/>
            <w:sz w:val="22"/>
            <w:szCs w:val="22"/>
          </w:rPr>
          <w:fldChar w:fldCharType="separate"/>
        </w:r>
        <w:r w:rsidR="00340F5D" w:rsidRPr="00340F5D">
          <w:rPr>
            <w:noProof/>
            <w:webHidden/>
            <w:sz w:val="22"/>
            <w:szCs w:val="22"/>
          </w:rPr>
          <w:t>11</w:t>
        </w:r>
        <w:r w:rsidR="00340F5D" w:rsidRPr="00340F5D">
          <w:rPr>
            <w:noProof/>
            <w:webHidden/>
            <w:sz w:val="22"/>
            <w:szCs w:val="22"/>
          </w:rPr>
          <w:fldChar w:fldCharType="end"/>
        </w:r>
      </w:hyperlink>
    </w:p>
    <w:p w14:paraId="73D1DEF9" w14:textId="77777777" w:rsidR="00840F7A" w:rsidRPr="00574DCC" w:rsidRDefault="002103AA" w:rsidP="00340F5D">
      <w:pPr>
        <w:tabs>
          <w:tab w:val="left" w:pos="480"/>
        </w:tabs>
        <w:ind w:left="0"/>
        <w:rPr>
          <w:rFonts w:asciiTheme="minorHAnsi" w:hAnsiTheme="minorHAnsi" w:cstheme="minorHAnsi"/>
          <w:sz w:val="16"/>
          <w:szCs w:val="16"/>
        </w:rPr>
      </w:pPr>
      <w:r w:rsidRPr="00340F5D">
        <w:rPr>
          <w:rFonts w:asciiTheme="minorHAnsi" w:hAnsiTheme="minorHAnsi" w:cstheme="minorHAnsi"/>
          <w:sz w:val="22"/>
          <w:szCs w:val="22"/>
        </w:rPr>
        <w:fldChar w:fldCharType="end"/>
      </w:r>
      <w:r w:rsidR="00BF34D9" w:rsidRPr="00574DCC">
        <w:rPr>
          <w:rFonts w:asciiTheme="minorHAnsi" w:hAnsiTheme="minorHAnsi" w:cstheme="minorHAnsi"/>
          <w:sz w:val="16"/>
          <w:szCs w:val="16"/>
        </w:rPr>
        <w:tab/>
      </w:r>
    </w:p>
    <w:p w14:paraId="5563FCF4" w14:textId="77777777" w:rsidR="002103AA" w:rsidRPr="00574DCC" w:rsidRDefault="00840F7A" w:rsidP="00A17DB3">
      <w:pPr>
        <w:autoSpaceDE/>
        <w:autoSpaceDN/>
        <w:adjustRightInd/>
        <w:spacing w:before="0" w:after="0"/>
        <w:ind w:left="0"/>
        <w:jc w:val="left"/>
        <w:rPr>
          <w:rFonts w:asciiTheme="minorHAnsi" w:hAnsiTheme="minorHAnsi" w:cstheme="minorHAnsi"/>
          <w:sz w:val="16"/>
          <w:szCs w:val="16"/>
        </w:rPr>
      </w:pPr>
      <w:r w:rsidRPr="00574DCC">
        <w:rPr>
          <w:rFonts w:asciiTheme="minorHAnsi" w:hAnsiTheme="minorHAnsi" w:cstheme="minorHAnsi"/>
          <w:sz w:val="16"/>
          <w:szCs w:val="16"/>
        </w:rPr>
        <w:br w:type="page"/>
      </w:r>
    </w:p>
    <w:p w14:paraId="77EBF846" w14:textId="5ECCA46F" w:rsidR="002103AA" w:rsidRPr="006B2B00" w:rsidRDefault="00713B30" w:rsidP="006B2B00">
      <w:pPr>
        <w:pStyle w:val="Heading1"/>
        <w:rPr>
          <w:rFonts w:asciiTheme="minorHAnsi" w:hAnsiTheme="minorHAnsi" w:cstheme="minorHAnsi"/>
        </w:rPr>
      </w:pPr>
      <w:bookmarkStart w:id="21" w:name="_Toc518469400"/>
      <w:r w:rsidRPr="006B2B00">
        <w:rPr>
          <w:rFonts w:asciiTheme="minorHAnsi" w:hAnsiTheme="minorHAnsi" w:cstheme="minorHAnsi"/>
        </w:rPr>
        <w:lastRenderedPageBreak/>
        <w:t>GENERAL INFORMATION/ OPĆI PODACI</w:t>
      </w:r>
      <w:bookmarkEnd w:id="21"/>
    </w:p>
    <w:p w14:paraId="32A09B41" w14:textId="65419CCE" w:rsidR="002103AA" w:rsidRPr="006B2B00" w:rsidRDefault="00965599" w:rsidP="006B2B00">
      <w:pPr>
        <w:pStyle w:val="Heading2"/>
        <w:numPr>
          <w:ilvl w:val="1"/>
          <w:numId w:val="4"/>
        </w:numPr>
        <w:rPr>
          <w:rFonts w:asciiTheme="minorHAnsi" w:hAnsiTheme="minorHAnsi" w:cstheme="minorHAnsi"/>
        </w:rPr>
      </w:pPr>
      <w:bookmarkStart w:id="22" w:name="_Toc518469401"/>
      <w:r>
        <w:rPr>
          <w:rFonts w:asciiTheme="minorHAnsi" w:hAnsiTheme="minorHAnsi" w:cstheme="minorHAnsi"/>
        </w:rPr>
        <w:t>Project partner</w:t>
      </w:r>
      <w:r w:rsidR="00B2048F" w:rsidRPr="006B2B00">
        <w:rPr>
          <w:rFonts w:asciiTheme="minorHAnsi" w:hAnsiTheme="minorHAnsi" w:cstheme="minorHAnsi"/>
        </w:rPr>
        <w:t xml:space="preserve"> / </w:t>
      </w:r>
      <w:bookmarkEnd w:id="22"/>
      <w:r>
        <w:rPr>
          <w:rFonts w:asciiTheme="minorHAnsi" w:hAnsiTheme="minorHAnsi" w:cstheme="minorHAnsi"/>
        </w:rPr>
        <w:t>Projektni partner</w:t>
      </w:r>
    </w:p>
    <w:p w14:paraId="3227B9E9" w14:textId="5D79FF17" w:rsidR="001571A3" w:rsidRPr="006B2B00" w:rsidRDefault="00B2048F" w:rsidP="006B2B00">
      <w:pPr>
        <w:tabs>
          <w:tab w:val="left" w:pos="480"/>
        </w:tabs>
        <w:ind w:left="0"/>
        <w:rPr>
          <w:rFonts w:asciiTheme="minorHAnsi" w:hAnsiTheme="minorHAnsi" w:cstheme="minorHAnsi"/>
        </w:rPr>
      </w:pPr>
      <w:bookmarkStart w:id="23" w:name="_Toc477191788"/>
      <w:bookmarkStart w:id="24" w:name="_Toc477193190"/>
      <w:bookmarkStart w:id="25" w:name="_Toc477528470"/>
      <w:r w:rsidRPr="006B2B00">
        <w:rPr>
          <w:rFonts w:asciiTheme="minorHAnsi" w:hAnsiTheme="minorHAnsi" w:cstheme="minorHAnsi"/>
        </w:rPr>
        <w:t xml:space="preserve">University of Split Faculty of Civil Engineering, Architecture and Geodesy / </w:t>
      </w:r>
      <w:r w:rsidR="001571A3" w:rsidRPr="006B2B00">
        <w:rPr>
          <w:rFonts w:asciiTheme="minorHAnsi" w:hAnsiTheme="minorHAnsi" w:cstheme="minorHAnsi"/>
        </w:rPr>
        <w:t>Sveučilište u Splitu, Fakultet građevinarstva, arhitekture i geodezije</w:t>
      </w:r>
    </w:p>
    <w:p w14:paraId="3913F7B0" w14:textId="139EB3F7" w:rsidR="001571A3" w:rsidRPr="006B2B00" w:rsidRDefault="001571A3" w:rsidP="006B2B00">
      <w:pPr>
        <w:tabs>
          <w:tab w:val="left" w:pos="480"/>
        </w:tabs>
        <w:ind w:left="0"/>
        <w:rPr>
          <w:rFonts w:asciiTheme="minorHAnsi" w:hAnsiTheme="minorHAnsi" w:cstheme="minorHAnsi"/>
        </w:rPr>
      </w:pPr>
      <w:r w:rsidRPr="006B2B00">
        <w:rPr>
          <w:rFonts w:asciiTheme="minorHAnsi" w:hAnsiTheme="minorHAnsi" w:cstheme="minorHAnsi"/>
        </w:rPr>
        <w:t>Matice hrvatske 15, 21000 Split</w:t>
      </w:r>
      <w:r w:rsidR="00B2048F" w:rsidRPr="006B2B00">
        <w:rPr>
          <w:rFonts w:asciiTheme="minorHAnsi" w:hAnsiTheme="minorHAnsi" w:cstheme="minorHAnsi"/>
        </w:rPr>
        <w:t>, Croatia / Hrvatska</w:t>
      </w:r>
    </w:p>
    <w:p w14:paraId="1E9E0DDC" w14:textId="2DF18ADE" w:rsidR="001571A3" w:rsidRPr="006B2B00" w:rsidRDefault="00B2048F" w:rsidP="006B2B00">
      <w:pPr>
        <w:tabs>
          <w:tab w:val="left" w:pos="480"/>
        </w:tabs>
        <w:ind w:left="0"/>
        <w:rPr>
          <w:rFonts w:asciiTheme="minorHAnsi" w:hAnsiTheme="minorHAnsi" w:cstheme="minorHAnsi"/>
        </w:rPr>
      </w:pPr>
      <w:r w:rsidRPr="006B2B00">
        <w:rPr>
          <w:rFonts w:asciiTheme="minorHAnsi" w:hAnsiTheme="minorHAnsi" w:cstheme="minorHAnsi"/>
        </w:rPr>
        <w:t>Personal Identification Number</w:t>
      </w:r>
      <w:r w:rsidR="00250FBD">
        <w:rPr>
          <w:rFonts w:asciiTheme="minorHAnsi" w:hAnsiTheme="minorHAnsi" w:cstheme="minorHAnsi"/>
        </w:rPr>
        <w:t xml:space="preserve"> </w:t>
      </w:r>
      <w:r w:rsidRPr="006B2B00">
        <w:rPr>
          <w:rFonts w:asciiTheme="minorHAnsi" w:hAnsiTheme="minorHAnsi" w:cstheme="minorHAnsi"/>
        </w:rPr>
        <w:t>/</w:t>
      </w:r>
      <w:r w:rsidR="00250FBD">
        <w:rPr>
          <w:rFonts w:asciiTheme="minorHAnsi" w:hAnsiTheme="minorHAnsi" w:cstheme="minorHAnsi"/>
        </w:rPr>
        <w:t xml:space="preserve"> </w:t>
      </w:r>
      <w:r w:rsidR="001571A3" w:rsidRPr="006B2B00">
        <w:rPr>
          <w:rFonts w:asciiTheme="minorHAnsi" w:hAnsiTheme="minorHAnsi" w:cstheme="minorHAnsi"/>
        </w:rPr>
        <w:t xml:space="preserve">OIB: </w:t>
      </w:r>
      <w:r w:rsidRPr="006B2B00">
        <w:rPr>
          <w:rFonts w:asciiTheme="minorHAnsi" w:hAnsiTheme="minorHAnsi" w:cstheme="minorHAnsi"/>
        </w:rPr>
        <w:t>HR</w:t>
      </w:r>
      <w:r w:rsidR="001571A3" w:rsidRPr="006B2B00">
        <w:rPr>
          <w:rFonts w:asciiTheme="minorHAnsi" w:hAnsiTheme="minorHAnsi" w:cstheme="minorHAnsi"/>
        </w:rPr>
        <w:t>83615500218</w:t>
      </w:r>
    </w:p>
    <w:p w14:paraId="30867628" w14:textId="77777777" w:rsidR="001571A3" w:rsidRPr="006B2B00" w:rsidRDefault="001571A3" w:rsidP="006B2B00">
      <w:pPr>
        <w:tabs>
          <w:tab w:val="left" w:pos="480"/>
        </w:tabs>
        <w:ind w:left="0"/>
        <w:rPr>
          <w:rFonts w:asciiTheme="minorHAnsi" w:hAnsiTheme="minorHAnsi" w:cstheme="minorHAnsi"/>
        </w:rPr>
      </w:pPr>
      <w:r w:rsidRPr="006B2B00">
        <w:rPr>
          <w:rFonts w:asciiTheme="minorHAnsi" w:hAnsiTheme="minorHAnsi" w:cstheme="minorHAnsi"/>
        </w:rPr>
        <w:t>IBAN: HR6223300031100098382</w:t>
      </w:r>
    </w:p>
    <w:p w14:paraId="316FB014" w14:textId="0C06FC4E" w:rsidR="001571A3" w:rsidRPr="006B2B00" w:rsidRDefault="00B2048F" w:rsidP="006B2B00">
      <w:pPr>
        <w:tabs>
          <w:tab w:val="left" w:pos="480"/>
        </w:tabs>
        <w:ind w:left="0"/>
        <w:rPr>
          <w:rFonts w:asciiTheme="minorHAnsi" w:hAnsiTheme="minorHAnsi" w:cstheme="minorHAnsi"/>
        </w:rPr>
      </w:pPr>
      <w:r w:rsidRPr="006B2B00">
        <w:rPr>
          <w:rFonts w:asciiTheme="minorHAnsi" w:hAnsiTheme="minorHAnsi" w:cstheme="minorHAnsi"/>
        </w:rPr>
        <w:t>Phone / Telefon</w:t>
      </w:r>
      <w:r w:rsidR="00250FBD">
        <w:rPr>
          <w:rFonts w:asciiTheme="minorHAnsi" w:hAnsiTheme="minorHAnsi" w:cstheme="minorHAnsi"/>
        </w:rPr>
        <w:t>: +385 21303333, +385 21303</w:t>
      </w:r>
      <w:r w:rsidR="001571A3" w:rsidRPr="006B2B00">
        <w:rPr>
          <w:rFonts w:asciiTheme="minorHAnsi" w:hAnsiTheme="minorHAnsi" w:cstheme="minorHAnsi"/>
        </w:rPr>
        <w:t>406</w:t>
      </w:r>
    </w:p>
    <w:p w14:paraId="24C2B70D" w14:textId="1B116543" w:rsidR="001571A3" w:rsidRPr="006B2B00" w:rsidRDefault="00B2048F" w:rsidP="006B2B00">
      <w:pPr>
        <w:tabs>
          <w:tab w:val="left" w:pos="480"/>
        </w:tabs>
        <w:ind w:left="0"/>
        <w:rPr>
          <w:rFonts w:asciiTheme="minorHAnsi" w:hAnsiTheme="minorHAnsi" w:cstheme="minorHAnsi"/>
        </w:rPr>
      </w:pPr>
      <w:r w:rsidRPr="006B2B00">
        <w:rPr>
          <w:rFonts w:asciiTheme="minorHAnsi" w:hAnsiTheme="minorHAnsi" w:cstheme="minorHAnsi"/>
        </w:rPr>
        <w:t>Fax / Telefaks</w:t>
      </w:r>
      <w:r w:rsidR="00250FBD">
        <w:rPr>
          <w:rFonts w:asciiTheme="minorHAnsi" w:hAnsiTheme="minorHAnsi" w:cstheme="minorHAnsi"/>
        </w:rPr>
        <w:t>: +385 21465</w:t>
      </w:r>
      <w:r w:rsidR="001571A3" w:rsidRPr="006B2B00">
        <w:rPr>
          <w:rFonts w:asciiTheme="minorHAnsi" w:hAnsiTheme="minorHAnsi" w:cstheme="minorHAnsi"/>
        </w:rPr>
        <w:t>117</w:t>
      </w:r>
    </w:p>
    <w:p w14:paraId="5CF521A6" w14:textId="6FBF00D4" w:rsidR="001571A3" w:rsidRPr="006B2B00" w:rsidRDefault="00B2048F" w:rsidP="006B2B00">
      <w:pPr>
        <w:tabs>
          <w:tab w:val="left" w:pos="480"/>
        </w:tabs>
        <w:ind w:left="0"/>
        <w:rPr>
          <w:rFonts w:asciiTheme="minorHAnsi" w:hAnsiTheme="minorHAnsi" w:cstheme="minorHAnsi"/>
        </w:rPr>
      </w:pPr>
      <w:r w:rsidRPr="006B2B00">
        <w:rPr>
          <w:rFonts w:asciiTheme="minorHAnsi" w:hAnsiTheme="minorHAnsi" w:cstheme="minorHAnsi"/>
        </w:rPr>
        <w:t xml:space="preserve">Web page / </w:t>
      </w:r>
      <w:r w:rsidR="001571A3" w:rsidRPr="006B2B00">
        <w:rPr>
          <w:rFonts w:asciiTheme="minorHAnsi" w:hAnsiTheme="minorHAnsi" w:cstheme="minorHAnsi"/>
        </w:rPr>
        <w:t xml:space="preserve">Internetska adresa: </w:t>
      </w:r>
      <w:hyperlink r:id="rId10" w:history="1">
        <w:r w:rsidR="001571A3" w:rsidRPr="006B2B00">
          <w:rPr>
            <w:rStyle w:val="Hyperlink"/>
            <w:rFonts w:asciiTheme="minorHAnsi" w:hAnsiTheme="minorHAnsi" w:cstheme="minorHAnsi"/>
          </w:rPr>
          <w:t>www.gradst.hr</w:t>
        </w:r>
      </w:hyperlink>
    </w:p>
    <w:p w14:paraId="4318B26C" w14:textId="5E59386A" w:rsidR="001571A3" w:rsidRPr="006B2B00" w:rsidRDefault="00033513" w:rsidP="006B2B00">
      <w:pPr>
        <w:tabs>
          <w:tab w:val="left" w:pos="480"/>
        </w:tabs>
        <w:ind w:left="0"/>
        <w:rPr>
          <w:rFonts w:asciiTheme="minorHAnsi" w:hAnsiTheme="minorHAnsi" w:cstheme="minorHAnsi"/>
        </w:rPr>
      </w:pPr>
      <w:r>
        <w:rPr>
          <w:rFonts w:asciiTheme="minorHAnsi" w:hAnsiTheme="minorHAnsi" w:cstheme="minorHAnsi"/>
        </w:rPr>
        <w:t>E</w:t>
      </w:r>
      <w:r w:rsidR="00B2048F" w:rsidRPr="006B2B00">
        <w:rPr>
          <w:rFonts w:asciiTheme="minorHAnsi" w:hAnsiTheme="minorHAnsi" w:cstheme="minorHAnsi"/>
        </w:rPr>
        <w:t>-mail</w:t>
      </w:r>
      <w:r w:rsidR="001571A3" w:rsidRPr="006B2B00">
        <w:rPr>
          <w:rFonts w:asciiTheme="minorHAnsi" w:hAnsiTheme="minorHAnsi" w:cstheme="minorHAnsi"/>
        </w:rPr>
        <w:t xml:space="preserve">: </w:t>
      </w:r>
      <w:hyperlink r:id="rId11" w:history="1">
        <w:r w:rsidR="001571A3" w:rsidRPr="006B2B00">
          <w:rPr>
            <w:rStyle w:val="Hyperlink"/>
            <w:rFonts w:asciiTheme="minorHAnsi" w:hAnsiTheme="minorHAnsi" w:cstheme="minorHAnsi"/>
          </w:rPr>
          <w:t>dekan@gradst.hr</w:t>
        </w:r>
      </w:hyperlink>
    </w:p>
    <w:p w14:paraId="040073F5" w14:textId="00443E08" w:rsidR="00B2048F" w:rsidRPr="006B2B00" w:rsidRDefault="00B2048F" w:rsidP="006B2B00">
      <w:pPr>
        <w:pStyle w:val="Heading2"/>
        <w:numPr>
          <w:ilvl w:val="1"/>
          <w:numId w:val="4"/>
        </w:numPr>
        <w:tabs>
          <w:tab w:val="clear" w:pos="1440"/>
          <w:tab w:val="left" w:pos="595"/>
        </w:tabs>
        <w:rPr>
          <w:rFonts w:asciiTheme="minorHAnsi" w:hAnsiTheme="minorHAnsi" w:cstheme="minorHAnsi"/>
          <w:bCs/>
          <w:iCs/>
          <w:szCs w:val="24"/>
        </w:rPr>
      </w:pPr>
      <w:bookmarkStart w:id="26" w:name="_Toc474838719"/>
      <w:bookmarkStart w:id="27" w:name="_Toc316560466"/>
      <w:bookmarkStart w:id="28" w:name="_Toc497145972"/>
      <w:bookmarkStart w:id="29" w:name="_Toc518469402"/>
      <w:bookmarkEnd w:id="23"/>
      <w:bookmarkEnd w:id="24"/>
      <w:bookmarkEnd w:id="25"/>
      <w:r w:rsidRPr="006B2B00">
        <w:rPr>
          <w:rFonts w:asciiTheme="minorHAnsi" w:hAnsiTheme="minorHAnsi" w:cstheme="minorHAnsi"/>
          <w:bCs/>
          <w:iCs/>
          <w:szCs w:val="24"/>
        </w:rPr>
        <w:t>Contact Person / Osoba zadužena za kontakt:</w:t>
      </w:r>
      <w:bookmarkEnd w:id="26"/>
      <w:bookmarkEnd w:id="27"/>
      <w:bookmarkEnd w:id="28"/>
      <w:bookmarkEnd w:id="29"/>
    </w:p>
    <w:p w14:paraId="4CAA1609" w14:textId="6CF11BE2" w:rsidR="00B2048F" w:rsidRPr="006B2B00" w:rsidRDefault="00237FF9" w:rsidP="006B2B00">
      <w:pPr>
        <w:pStyle w:val="BalloonText"/>
        <w:ind w:left="0"/>
        <w:rPr>
          <w:rFonts w:asciiTheme="minorHAnsi" w:hAnsiTheme="minorHAnsi" w:cstheme="minorHAnsi"/>
        </w:rPr>
      </w:pPr>
      <w:r>
        <w:rPr>
          <w:rFonts w:asciiTheme="minorHAnsi" w:hAnsiTheme="minorHAnsi" w:cstheme="minorHAnsi"/>
        </w:rPr>
        <w:t xml:space="preserve">Name / Ime: </w:t>
      </w:r>
      <w:r w:rsidR="00B2048F" w:rsidRPr="006B2B00">
        <w:rPr>
          <w:rFonts w:asciiTheme="minorHAnsi" w:hAnsiTheme="minorHAnsi" w:cstheme="minorHAnsi"/>
        </w:rPr>
        <w:t>Anđelko Šegvić</w:t>
      </w:r>
    </w:p>
    <w:p w14:paraId="341C414B" w14:textId="7D05C4B6" w:rsidR="00B2048F" w:rsidRPr="006B2B00" w:rsidRDefault="00B2048F" w:rsidP="006B2B00">
      <w:pPr>
        <w:pStyle w:val="BalloonText"/>
        <w:ind w:left="0"/>
        <w:rPr>
          <w:rFonts w:asciiTheme="minorHAnsi" w:hAnsiTheme="minorHAnsi" w:cstheme="minorHAnsi"/>
        </w:rPr>
      </w:pPr>
      <w:r w:rsidRPr="006B2B00">
        <w:rPr>
          <w:rFonts w:asciiTheme="minorHAnsi" w:hAnsiTheme="minorHAnsi" w:cstheme="minorHAnsi"/>
        </w:rPr>
        <w:t>Phone / Telefon:</w:t>
      </w:r>
      <w:r w:rsidRPr="006B2B00">
        <w:rPr>
          <w:rFonts w:asciiTheme="minorHAnsi" w:hAnsiTheme="minorHAnsi" w:cstheme="minorHAnsi"/>
        </w:rPr>
        <w:tab/>
        <w:t xml:space="preserve">+385 </w:t>
      </w:r>
      <w:r w:rsidR="00250FBD">
        <w:rPr>
          <w:rFonts w:asciiTheme="minorHAnsi" w:hAnsiTheme="minorHAnsi" w:cstheme="minorHAnsi"/>
        </w:rPr>
        <w:t>98263226</w:t>
      </w:r>
    </w:p>
    <w:p w14:paraId="7AA2A53D" w14:textId="6B27BF4A" w:rsidR="00B2048F" w:rsidRPr="006B2B00" w:rsidRDefault="00B2048F" w:rsidP="006B2B00">
      <w:pPr>
        <w:pStyle w:val="BalloonText"/>
        <w:ind w:left="0"/>
        <w:rPr>
          <w:rFonts w:asciiTheme="minorHAnsi" w:hAnsiTheme="minorHAnsi" w:cstheme="minorHAnsi"/>
          <w:lang w:eastAsia="en-US"/>
        </w:rPr>
      </w:pPr>
      <w:r w:rsidRPr="006B2B00">
        <w:rPr>
          <w:rFonts w:asciiTheme="minorHAnsi" w:hAnsiTheme="minorHAnsi" w:cstheme="minorHAnsi"/>
          <w:lang w:eastAsia="en-US"/>
        </w:rPr>
        <w:t>e-mail:</w:t>
      </w:r>
      <w:r w:rsidR="006B2B00">
        <w:rPr>
          <w:rFonts w:asciiTheme="minorHAnsi" w:hAnsiTheme="minorHAnsi" w:cstheme="minorHAnsi"/>
          <w:lang w:eastAsia="en-US"/>
        </w:rPr>
        <w:t xml:space="preserve"> </w:t>
      </w:r>
      <w:hyperlink r:id="rId12" w:history="1">
        <w:r w:rsidRPr="006B2B00">
          <w:rPr>
            <w:rStyle w:val="Hyperlink"/>
            <w:rFonts w:asciiTheme="minorHAnsi" w:hAnsiTheme="minorHAnsi" w:cstheme="minorHAnsi"/>
            <w:lang w:eastAsia="en-US"/>
          </w:rPr>
          <w:t>asegvic@gradst.hr</w:t>
        </w:r>
      </w:hyperlink>
    </w:p>
    <w:p w14:paraId="2B0378BF" w14:textId="6E1141A7" w:rsidR="00DB4D3F" w:rsidRPr="00DB4D3F" w:rsidRDefault="00DB4D3F" w:rsidP="00DB4D3F">
      <w:pPr>
        <w:pStyle w:val="Heading2"/>
        <w:numPr>
          <w:ilvl w:val="1"/>
          <w:numId w:val="4"/>
        </w:numPr>
        <w:tabs>
          <w:tab w:val="clear" w:pos="1440"/>
          <w:tab w:val="left" w:pos="595"/>
        </w:tabs>
        <w:rPr>
          <w:rFonts w:asciiTheme="minorHAnsi" w:hAnsiTheme="minorHAnsi" w:cstheme="minorHAnsi"/>
          <w:bCs/>
          <w:iCs/>
          <w:szCs w:val="24"/>
        </w:rPr>
      </w:pPr>
      <w:bookmarkStart w:id="30" w:name="_Toc497145974"/>
      <w:bookmarkStart w:id="31" w:name="_Toc518469403"/>
      <w:r w:rsidRPr="00DB4D3F">
        <w:rPr>
          <w:rFonts w:asciiTheme="minorHAnsi" w:hAnsiTheme="minorHAnsi" w:cstheme="minorHAnsi"/>
          <w:bCs/>
          <w:iCs/>
          <w:szCs w:val="24"/>
        </w:rPr>
        <w:t>Procurement number / Evidencijski broj nabave:</w:t>
      </w:r>
      <w:bookmarkEnd w:id="30"/>
      <w:bookmarkEnd w:id="31"/>
    </w:p>
    <w:p w14:paraId="3A5ACEB6" w14:textId="59A948B0" w:rsidR="00D74AA9" w:rsidRPr="006B2B00" w:rsidRDefault="008F068E" w:rsidP="006B2B00">
      <w:pPr>
        <w:ind w:left="0"/>
        <w:rPr>
          <w:rFonts w:asciiTheme="minorHAnsi" w:hAnsiTheme="minorHAnsi" w:cstheme="minorHAnsi"/>
        </w:rPr>
      </w:pPr>
      <w:r w:rsidRPr="006B2B00">
        <w:rPr>
          <w:rFonts w:asciiTheme="minorHAnsi" w:hAnsiTheme="minorHAnsi" w:cstheme="minorHAnsi"/>
        </w:rPr>
        <w:t>E-</w:t>
      </w:r>
      <w:r w:rsidR="00250FBD">
        <w:rPr>
          <w:rFonts w:asciiTheme="minorHAnsi" w:hAnsiTheme="minorHAnsi" w:cstheme="minorHAnsi"/>
        </w:rPr>
        <w:t>JN</w:t>
      </w:r>
      <w:r w:rsidR="00C14FD8">
        <w:rPr>
          <w:rFonts w:asciiTheme="minorHAnsi" w:hAnsiTheme="minorHAnsi" w:cstheme="minorHAnsi"/>
        </w:rPr>
        <w:t xml:space="preserve"> </w:t>
      </w:r>
      <w:r w:rsidR="00F53D8B" w:rsidRPr="006B2B00">
        <w:rPr>
          <w:rFonts w:asciiTheme="minorHAnsi" w:hAnsiTheme="minorHAnsi" w:cstheme="minorHAnsi"/>
        </w:rPr>
        <w:t>- 1/18</w:t>
      </w:r>
    </w:p>
    <w:p w14:paraId="72CC0530" w14:textId="27108F57" w:rsidR="000921D2" w:rsidRPr="000921D2" w:rsidRDefault="000921D2" w:rsidP="000921D2">
      <w:pPr>
        <w:pStyle w:val="ListParagraph"/>
        <w:numPr>
          <w:ilvl w:val="1"/>
          <w:numId w:val="4"/>
        </w:numPr>
        <w:rPr>
          <w:b/>
          <w:color w:val="auto"/>
          <w:szCs w:val="24"/>
        </w:rPr>
      </w:pPr>
      <w:r w:rsidRPr="000921D2">
        <w:rPr>
          <w:b/>
          <w:color w:val="auto"/>
          <w:szCs w:val="24"/>
        </w:rPr>
        <w:t>Conflict of Interest / Sukob interesa</w:t>
      </w:r>
      <w:r w:rsidR="00DB4D3F">
        <w:rPr>
          <w:b/>
          <w:color w:val="auto"/>
          <w:szCs w:val="24"/>
        </w:rPr>
        <w:t>:</w:t>
      </w:r>
    </w:p>
    <w:p w14:paraId="605CB781" w14:textId="360707D8" w:rsidR="00B937AB" w:rsidRPr="006B2B00" w:rsidRDefault="00B2048F" w:rsidP="006B2B00">
      <w:pPr>
        <w:tabs>
          <w:tab w:val="left" w:pos="426"/>
        </w:tabs>
        <w:ind w:left="0"/>
        <w:rPr>
          <w:rFonts w:asciiTheme="minorHAnsi" w:hAnsiTheme="minorHAnsi" w:cstheme="minorHAnsi"/>
        </w:rPr>
      </w:pPr>
      <w:r w:rsidRPr="006B2B00">
        <w:rPr>
          <w:rFonts w:asciiTheme="minorHAnsi" w:hAnsiTheme="minorHAnsi" w:cstheme="minorHAnsi"/>
        </w:rPr>
        <w:t xml:space="preserve">The list of economic operators with whom the </w:t>
      </w:r>
      <w:r w:rsidR="00F44DA0">
        <w:rPr>
          <w:rFonts w:asciiTheme="minorHAnsi" w:hAnsiTheme="minorHAnsi" w:cstheme="minorHAnsi"/>
        </w:rPr>
        <w:t>Project Partner</w:t>
      </w:r>
      <w:r w:rsidRPr="006B2B00">
        <w:rPr>
          <w:rFonts w:asciiTheme="minorHAnsi" w:hAnsiTheme="minorHAnsi" w:cstheme="minorHAnsi"/>
        </w:rPr>
        <w:t xml:space="preserve"> is considered to be in conflict of interest according to Public Procurement Act:</w:t>
      </w:r>
    </w:p>
    <w:p w14:paraId="7BC8A28A" w14:textId="1FEAE881" w:rsidR="001571A3" w:rsidRPr="006B2B00" w:rsidRDefault="001571A3" w:rsidP="00F44618">
      <w:pPr>
        <w:pStyle w:val="ListParagraph"/>
        <w:numPr>
          <w:ilvl w:val="0"/>
          <w:numId w:val="8"/>
        </w:numPr>
        <w:tabs>
          <w:tab w:val="left" w:pos="426"/>
        </w:tabs>
        <w:spacing w:before="120" w:line="300" w:lineRule="atLeast"/>
      </w:pPr>
      <w:r w:rsidRPr="006B2B00">
        <w:t xml:space="preserve">ASPALATHOSOFT d.o.o., Ivana Rendića 20, </w:t>
      </w:r>
      <w:r w:rsidR="006645A5" w:rsidRPr="006B2B00">
        <w:t>HR-</w:t>
      </w:r>
      <w:r w:rsidRPr="006B2B00">
        <w:t>Split</w:t>
      </w:r>
    </w:p>
    <w:p w14:paraId="5B108915" w14:textId="4F2B82AB" w:rsidR="001571A3" w:rsidRPr="006B2B00" w:rsidRDefault="001571A3" w:rsidP="00F44618">
      <w:pPr>
        <w:numPr>
          <w:ilvl w:val="0"/>
          <w:numId w:val="8"/>
        </w:numPr>
        <w:tabs>
          <w:tab w:val="left" w:pos="426"/>
        </w:tabs>
        <w:ind w:left="426" w:hanging="284"/>
        <w:rPr>
          <w:rFonts w:asciiTheme="minorHAnsi" w:hAnsiTheme="minorHAnsi" w:cstheme="minorHAnsi"/>
        </w:rPr>
      </w:pPr>
      <w:r w:rsidRPr="006B2B00">
        <w:rPr>
          <w:rFonts w:asciiTheme="minorHAnsi" w:hAnsiTheme="minorHAnsi" w:cstheme="minorHAnsi"/>
        </w:rPr>
        <w:t xml:space="preserve">STABILNOST d.o.o., Put Smrdečca 41, </w:t>
      </w:r>
      <w:r w:rsidR="006645A5" w:rsidRPr="006B2B00">
        <w:rPr>
          <w:rFonts w:asciiTheme="minorHAnsi" w:hAnsiTheme="minorHAnsi" w:cstheme="minorHAnsi"/>
        </w:rPr>
        <w:t>HR-</w:t>
      </w:r>
      <w:r w:rsidRPr="006B2B00">
        <w:rPr>
          <w:rFonts w:asciiTheme="minorHAnsi" w:hAnsiTheme="minorHAnsi" w:cstheme="minorHAnsi"/>
        </w:rPr>
        <w:t>Split</w:t>
      </w:r>
    </w:p>
    <w:p w14:paraId="2467DBB3" w14:textId="67571096" w:rsidR="001571A3" w:rsidRPr="006B2B00" w:rsidRDefault="001571A3" w:rsidP="00F44618">
      <w:pPr>
        <w:numPr>
          <w:ilvl w:val="0"/>
          <w:numId w:val="8"/>
        </w:numPr>
        <w:tabs>
          <w:tab w:val="left" w:pos="426"/>
        </w:tabs>
        <w:ind w:left="426" w:hanging="284"/>
        <w:rPr>
          <w:rFonts w:asciiTheme="minorHAnsi" w:hAnsiTheme="minorHAnsi" w:cstheme="minorHAnsi"/>
        </w:rPr>
      </w:pPr>
      <w:r w:rsidRPr="006B2B00">
        <w:rPr>
          <w:rFonts w:asciiTheme="minorHAnsi" w:hAnsiTheme="minorHAnsi" w:cstheme="minorHAnsi"/>
        </w:rPr>
        <w:t xml:space="preserve">BIJELI DOM d.o.o., Put Smrdečca 41, </w:t>
      </w:r>
      <w:r w:rsidR="006645A5" w:rsidRPr="006B2B00">
        <w:rPr>
          <w:rFonts w:asciiTheme="minorHAnsi" w:hAnsiTheme="minorHAnsi" w:cstheme="minorHAnsi"/>
        </w:rPr>
        <w:t>HR-</w:t>
      </w:r>
      <w:r w:rsidRPr="006B2B00">
        <w:rPr>
          <w:rFonts w:asciiTheme="minorHAnsi" w:hAnsiTheme="minorHAnsi" w:cstheme="minorHAnsi"/>
        </w:rPr>
        <w:t>Split</w:t>
      </w:r>
    </w:p>
    <w:p w14:paraId="3F64192D" w14:textId="79894DEF" w:rsidR="001571A3" w:rsidRPr="006B2B00" w:rsidRDefault="001571A3" w:rsidP="00F44618">
      <w:pPr>
        <w:numPr>
          <w:ilvl w:val="0"/>
          <w:numId w:val="8"/>
        </w:numPr>
        <w:tabs>
          <w:tab w:val="left" w:pos="426"/>
        </w:tabs>
        <w:ind w:left="426" w:hanging="284"/>
        <w:rPr>
          <w:rFonts w:asciiTheme="minorHAnsi" w:hAnsiTheme="minorHAnsi" w:cstheme="minorHAnsi"/>
        </w:rPr>
      </w:pPr>
      <w:r w:rsidRPr="006B2B00">
        <w:rPr>
          <w:rFonts w:asciiTheme="minorHAnsi" w:hAnsiTheme="minorHAnsi" w:cstheme="minorHAnsi"/>
        </w:rPr>
        <w:t>KONSTRUKCIJE MIHANOVIĆ Obrt, Hrvatskih dragovoljaca 10, Donje Sitno</w:t>
      </w:r>
      <w:r w:rsidR="006645A5" w:rsidRPr="006B2B00">
        <w:rPr>
          <w:rFonts w:asciiTheme="minorHAnsi" w:hAnsiTheme="minorHAnsi" w:cstheme="minorHAnsi"/>
        </w:rPr>
        <w:t>, HR-</w:t>
      </w:r>
      <w:r w:rsidRPr="006B2B00">
        <w:rPr>
          <w:rFonts w:asciiTheme="minorHAnsi" w:hAnsiTheme="minorHAnsi" w:cstheme="minorHAnsi"/>
        </w:rPr>
        <w:t>Split</w:t>
      </w:r>
    </w:p>
    <w:p w14:paraId="7E26A132" w14:textId="27A82F65" w:rsidR="001571A3" w:rsidRPr="006B2B00" w:rsidRDefault="001571A3" w:rsidP="00F44618">
      <w:pPr>
        <w:numPr>
          <w:ilvl w:val="0"/>
          <w:numId w:val="8"/>
        </w:numPr>
        <w:tabs>
          <w:tab w:val="left" w:pos="426"/>
        </w:tabs>
        <w:ind w:left="426" w:hanging="284"/>
        <w:rPr>
          <w:rFonts w:asciiTheme="minorHAnsi" w:hAnsiTheme="minorHAnsi" w:cstheme="minorHAnsi"/>
        </w:rPr>
      </w:pPr>
      <w:r w:rsidRPr="006B2B00">
        <w:rPr>
          <w:rFonts w:asciiTheme="minorHAnsi" w:hAnsiTheme="minorHAnsi" w:cstheme="minorHAnsi"/>
        </w:rPr>
        <w:t xml:space="preserve">MIHANOVIĆ Obrt, Stolačka 14, </w:t>
      </w:r>
      <w:r w:rsidR="006645A5" w:rsidRPr="006B2B00">
        <w:rPr>
          <w:rFonts w:asciiTheme="minorHAnsi" w:hAnsiTheme="minorHAnsi" w:cstheme="minorHAnsi"/>
        </w:rPr>
        <w:t>HR-</w:t>
      </w:r>
      <w:r w:rsidRPr="006B2B00">
        <w:rPr>
          <w:rFonts w:asciiTheme="minorHAnsi" w:hAnsiTheme="minorHAnsi" w:cstheme="minorHAnsi"/>
        </w:rPr>
        <w:t>Zagreb</w:t>
      </w:r>
    </w:p>
    <w:p w14:paraId="2B02F0CE" w14:textId="77FE2266" w:rsidR="001571A3" w:rsidRPr="006B2B00" w:rsidRDefault="001571A3" w:rsidP="00F44618">
      <w:pPr>
        <w:numPr>
          <w:ilvl w:val="0"/>
          <w:numId w:val="8"/>
        </w:numPr>
        <w:tabs>
          <w:tab w:val="left" w:pos="426"/>
        </w:tabs>
        <w:ind w:left="426" w:hanging="284"/>
        <w:rPr>
          <w:rFonts w:asciiTheme="minorHAnsi" w:hAnsiTheme="minorHAnsi" w:cstheme="minorHAnsi"/>
        </w:rPr>
      </w:pPr>
      <w:r w:rsidRPr="006B2B00">
        <w:rPr>
          <w:rFonts w:asciiTheme="minorHAnsi" w:hAnsiTheme="minorHAnsi" w:cstheme="minorHAnsi"/>
        </w:rPr>
        <w:t>OBRT ZA GRAĐEVINARSTVO, PROIZVODNJU I USLUGE, Hrvatskih dragovoljaca 22, Donje Sitno</w:t>
      </w:r>
      <w:r w:rsidR="006645A5" w:rsidRPr="006B2B00">
        <w:rPr>
          <w:rFonts w:asciiTheme="minorHAnsi" w:hAnsiTheme="minorHAnsi" w:cstheme="minorHAnsi"/>
        </w:rPr>
        <w:t>, HR-</w:t>
      </w:r>
      <w:r w:rsidRPr="006B2B00">
        <w:rPr>
          <w:rFonts w:asciiTheme="minorHAnsi" w:hAnsiTheme="minorHAnsi" w:cstheme="minorHAnsi"/>
        </w:rPr>
        <w:t>Split</w:t>
      </w:r>
    </w:p>
    <w:p w14:paraId="2ADCC935" w14:textId="22DF935E" w:rsidR="001571A3" w:rsidRPr="006B2B00" w:rsidRDefault="001571A3" w:rsidP="00F44618">
      <w:pPr>
        <w:numPr>
          <w:ilvl w:val="0"/>
          <w:numId w:val="8"/>
        </w:numPr>
        <w:tabs>
          <w:tab w:val="left" w:pos="426"/>
        </w:tabs>
        <w:ind w:left="426" w:hanging="284"/>
        <w:rPr>
          <w:rFonts w:asciiTheme="minorHAnsi" w:hAnsiTheme="minorHAnsi" w:cstheme="minorHAnsi"/>
        </w:rPr>
      </w:pPr>
      <w:r w:rsidRPr="006B2B00">
        <w:rPr>
          <w:rFonts w:asciiTheme="minorHAnsi" w:hAnsiTheme="minorHAnsi" w:cstheme="minorHAnsi"/>
        </w:rPr>
        <w:t>GRADIVA d.o.o., Hrvatskih dragovoljaca 10, Donje Sitno</w:t>
      </w:r>
      <w:r w:rsidR="006645A5" w:rsidRPr="006B2B00">
        <w:rPr>
          <w:rFonts w:asciiTheme="minorHAnsi" w:hAnsiTheme="minorHAnsi" w:cstheme="minorHAnsi"/>
        </w:rPr>
        <w:t>, HR-</w:t>
      </w:r>
      <w:r w:rsidRPr="006B2B00">
        <w:rPr>
          <w:rFonts w:asciiTheme="minorHAnsi" w:hAnsiTheme="minorHAnsi" w:cstheme="minorHAnsi"/>
        </w:rPr>
        <w:t>Split</w:t>
      </w:r>
    </w:p>
    <w:p w14:paraId="731FBCD5" w14:textId="75B4CF91" w:rsidR="001571A3" w:rsidRPr="006B2B00" w:rsidRDefault="001571A3" w:rsidP="00F44618">
      <w:pPr>
        <w:numPr>
          <w:ilvl w:val="0"/>
          <w:numId w:val="8"/>
        </w:numPr>
        <w:tabs>
          <w:tab w:val="left" w:pos="426"/>
        </w:tabs>
        <w:ind w:left="426" w:hanging="284"/>
        <w:rPr>
          <w:rFonts w:asciiTheme="minorHAnsi" w:hAnsiTheme="minorHAnsi" w:cstheme="minorHAnsi"/>
        </w:rPr>
      </w:pPr>
      <w:r w:rsidRPr="006B2B00">
        <w:rPr>
          <w:rFonts w:asciiTheme="minorHAnsi" w:hAnsiTheme="minorHAnsi" w:cstheme="minorHAnsi"/>
        </w:rPr>
        <w:t xml:space="preserve">ARHITEKTONSKI BIRO ANTE KUZMANIĆ d.o.o., Trg Mihovila Pavlinovića 1, </w:t>
      </w:r>
      <w:r w:rsidR="006645A5" w:rsidRPr="006B2B00">
        <w:rPr>
          <w:rFonts w:asciiTheme="minorHAnsi" w:hAnsiTheme="minorHAnsi" w:cstheme="minorHAnsi"/>
        </w:rPr>
        <w:t>HR-Split</w:t>
      </w:r>
    </w:p>
    <w:p w14:paraId="239C3BA1" w14:textId="42AC6DF4" w:rsidR="001571A3" w:rsidRPr="006B2B00" w:rsidRDefault="001571A3" w:rsidP="00F44618">
      <w:pPr>
        <w:numPr>
          <w:ilvl w:val="0"/>
          <w:numId w:val="8"/>
        </w:numPr>
        <w:tabs>
          <w:tab w:val="left" w:pos="426"/>
        </w:tabs>
        <w:ind w:left="426" w:hanging="284"/>
        <w:rPr>
          <w:rFonts w:asciiTheme="minorHAnsi" w:hAnsiTheme="minorHAnsi" w:cstheme="minorHAnsi"/>
        </w:rPr>
      </w:pPr>
      <w:r w:rsidRPr="006B2B00">
        <w:rPr>
          <w:rFonts w:asciiTheme="minorHAnsi" w:hAnsiTheme="minorHAnsi" w:cstheme="minorHAnsi"/>
        </w:rPr>
        <w:t xml:space="preserve">ARHIPOLIS d.o.o., Plančićeva 14, </w:t>
      </w:r>
      <w:r w:rsidR="006645A5" w:rsidRPr="006B2B00">
        <w:rPr>
          <w:rFonts w:asciiTheme="minorHAnsi" w:hAnsiTheme="minorHAnsi" w:cstheme="minorHAnsi"/>
        </w:rPr>
        <w:t>HR-</w:t>
      </w:r>
      <w:r w:rsidRPr="006B2B00">
        <w:rPr>
          <w:rFonts w:asciiTheme="minorHAnsi" w:hAnsiTheme="minorHAnsi" w:cstheme="minorHAnsi"/>
        </w:rPr>
        <w:t>Split</w:t>
      </w:r>
    </w:p>
    <w:p w14:paraId="3BA859E5" w14:textId="1C6C90B1" w:rsidR="001571A3" w:rsidRPr="006B2B00" w:rsidRDefault="001571A3" w:rsidP="00F44618">
      <w:pPr>
        <w:numPr>
          <w:ilvl w:val="0"/>
          <w:numId w:val="8"/>
        </w:numPr>
        <w:tabs>
          <w:tab w:val="left" w:pos="426"/>
        </w:tabs>
        <w:ind w:left="426" w:hanging="284"/>
        <w:rPr>
          <w:rFonts w:asciiTheme="minorHAnsi" w:hAnsiTheme="minorHAnsi" w:cstheme="minorHAnsi"/>
        </w:rPr>
      </w:pPr>
      <w:r w:rsidRPr="006B2B00">
        <w:rPr>
          <w:rFonts w:asciiTheme="minorHAnsi" w:hAnsiTheme="minorHAnsi" w:cstheme="minorHAnsi"/>
        </w:rPr>
        <w:t xml:space="preserve">ENDIKOS d.o.o., Rooseweltova 52, </w:t>
      </w:r>
      <w:r w:rsidR="006645A5" w:rsidRPr="006B2B00">
        <w:rPr>
          <w:rFonts w:asciiTheme="minorHAnsi" w:hAnsiTheme="minorHAnsi" w:cstheme="minorHAnsi"/>
        </w:rPr>
        <w:t>HR-</w:t>
      </w:r>
      <w:r w:rsidRPr="006B2B00">
        <w:rPr>
          <w:rFonts w:asciiTheme="minorHAnsi" w:hAnsiTheme="minorHAnsi" w:cstheme="minorHAnsi"/>
        </w:rPr>
        <w:t>Split</w:t>
      </w:r>
    </w:p>
    <w:p w14:paraId="448D67D4" w14:textId="6EF62555" w:rsidR="001571A3" w:rsidRPr="006B2B00" w:rsidRDefault="001571A3" w:rsidP="00F44618">
      <w:pPr>
        <w:numPr>
          <w:ilvl w:val="0"/>
          <w:numId w:val="8"/>
        </w:numPr>
        <w:tabs>
          <w:tab w:val="left" w:pos="426"/>
        </w:tabs>
        <w:ind w:left="426" w:hanging="284"/>
        <w:rPr>
          <w:rFonts w:asciiTheme="minorHAnsi" w:hAnsiTheme="minorHAnsi" w:cstheme="minorHAnsi"/>
        </w:rPr>
      </w:pPr>
      <w:r w:rsidRPr="006B2B00">
        <w:rPr>
          <w:rFonts w:asciiTheme="minorHAnsi" w:hAnsiTheme="minorHAnsi" w:cstheme="minorHAnsi"/>
        </w:rPr>
        <w:t xml:space="preserve">CENTAR ZA EKOLOŠKA ISTRAŽIVANJA d.o.o., Obala kneza Branimira 4, </w:t>
      </w:r>
      <w:r w:rsidR="006645A5" w:rsidRPr="006B2B00">
        <w:rPr>
          <w:rFonts w:asciiTheme="minorHAnsi" w:hAnsiTheme="minorHAnsi" w:cstheme="minorHAnsi"/>
        </w:rPr>
        <w:t>HR-</w:t>
      </w:r>
      <w:r w:rsidRPr="006B2B00">
        <w:rPr>
          <w:rFonts w:asciiTheme="minorHAnsi" w:hAnsiTheme="minorHAnsi" w:cstheme="minorHAnsi"/>
        </w:rPr>
        <w:t>Split</w:t>
      </w:r>
    </w:p>
    <w:p w14:paraId="7FD50E59" w14:textId="70103B70" w:rsidR="001571A3" w:rsidRPr="006B2B00" w:rsidRDefault="001571A3" w:rsidP="00F44618">
      <w:pPr>
        <w:numPr>
          <w:ilvl w:val="0"/>
          <w:numId w:val="8"/>
        </w:numPr>
        <w:tabs>
          <w:tab w:val="left" w:pos="426"/>
        </w:tabs>
        <w:ind w:left="426" w:hanging="284"/>
        <w:rPr>
          <w:rFonts w:asciiTheme="minorHAnsi" w:hAnsiTheme="minorHAnsi" w:cstheme="minorHAnsi"/>
        </w:rPr>
      </w:pPr>
      <w:r w:rsidRPr="006B2B00">
        <w:rPr>
          <w:rFonts w:asciiTheme="minorHAnsi" w:hAnsiTheme="minorHAnsi" w:cstheme="minorHAnsi"/>
        </w:rPr>
        <w:t xml:space="preserve">G.D.-ARH d.o.o., Velebitska 18, </w:t>
      </w:r>
      <w:r w:rsidR="006645A5" w:rsidRPr="006B2B00">
        <w:rPr>
          <w:rFonts w:asciiTheme="minorHAnsi" w:hAnsiTheme="minorHAnsi" w:cstheme="minorHAnsi"/>
        </w:rPr>
        <w:t>HR-</w:t>
      </w:r>
      <w:r w:rsidRPr="006B2B00">
        <w:rPr>
          <w:rFonts w:asciiTheme="minorHAnsi" w:hAnsiTheme="minorHAnsi" w:cstheme="minorHAnsi"/>
        </w:rPr>
        <w:t>Split</w:t>
      </w:r>
    </w:p>
    <w:p w14:paraId="3271494A" w14:textId="4353CE4F" w:rsidR="001571A3" w:rsidRPr="006B2B00" w:rsidRDefault="001571A3" w:rsidP="00F44618">
      <w:pPr>
        <w:numPr>
          <w:ilvl w:val="0"/>
          <w:numId w:val="8"/>
        </w:numPr>
        <w:tabs>
          <w:tab w:val="left" w:pos="426"/>
        </w:tabs>
        <w:ind w:left="426" w:hanging="284"/>
        <w:rPr>
          <w:rFonts w:asciiTheme="minorHAnsi" w:hAnsiTheme="minorHAnsi" w:cstheme="minorHAnsi"/>
        </w:rPr>
      </w:pPr>
      <w:r w:rsidRPr="006B2B00">
        <w:rPr>
          <w:rFonts w:asciiTheme="minorHAnsi" w:hAnsiTheme="minorHAnsi" w:cstheme="minorHAnsi"/>
        </w:rPr>
        <w:lastRenderedPageBreak/>
        <w:t xml:space="preserve">RADNIĆ d.o.o., Skradinska ulica 13, </w:t>
      </w:r>
      <w:r w:rsidR="006645A5" w:rsidRPr="006B2B00">
        <w:rPr>
          <w:rFonts w:asciiTheme="minorHAnsi" w:hAnsiTheme="minorHAnsi" w:cstheme="minorHAnsi"/>
        </w:rPr>
        <w:t>HR-</w:t>
      </w:r>
      <w:r w:rsidRPr="006B2B00">
        <w:rPr>
          <w:rFonts w:asciiTheme="minorHAnsi" w:hAnsiTheme="minorHAnsi" w:cstheme="minorHAnsi"/>
        </w:rPr>
        <w:t>Split</w:t>
      </w:r>
    </w:p>
    <w:p w14:paraId="064E4A3F" w14:textId="1DD1BE80" w:rsidR="006779F7" w:rsidRPr="006B2B00" w:rsidRDefault="006779F7" w:rsidP="00F44618">
      <w:pPr>
        <w:numPr>
          <w:ilvl w:val="0"/>
          <w:numId w:val="8"/>
        </w:numPr>
        <w:tabs>
          <w:tab w:val="left" w:pos="426"/>
        </w:tabs>
        <w:ind w:left="426" w:hanging="284"/>
        <w:rPr>
          <w:rFonts w:asciiTheme="minorHAnsi" w:hAnsiTheme="minorHAnsi" w:cstheme="minorHAnsi"/>
        </w:rPr>
      </w:pPr>
      <w:r w:rsidRPr="006B2B00">
        <w:rPr>
          <w:rFonts w:asciiTheme="minorHAnsi" w:hAnsiTheme="minorHAnsi" w:cstheme="minorHAnsi"/>
        </w:rPr>
        <w:t>ADHIBEO j.d.o.o., Kralja Zvonimira 30</w:t>
      </w:r>
      <w:r w:rsidR="006645A5" w:rsidRPr="006B2B00">
        <w:rPr>
          <w:rFonts w:asciiTheme="minorHAnsi" w:hAnsiTheme="minorHAnsi" w:cstheme="minorHAnsi"/>
        </w:rPr>
        <w:t>, HR-</w:t>
      </w:r>
      <w:r w:rsidR="001571A3" w:rsidRPr="006B2B00">
        <w:rPr>
          <w:rFonts w:asciiTheme="minorHAnsi" w:hAnsiTheme="minorHAnsi" w:cstheme="minorHAnsi"/>
        </w:rPr>
        <w:t>Split</w:t>
      </w:r>
      <w:r w:rsidRPr="006B2B00">
        <w:rPr>
          <w:rFonts w:asciiTheme="minorHAnsi" w:hAnsiTheme="minorHAnsi" w:cstheme="minorHAnsi"/>
        </w:rPr>
        <w:t>.</w:t>
      </w:r>
    </w:p>
    <w:p w14:paraId="5B158805" w14:textId="7B35C205" w:rsidR="00B937AB" w:rsidRPr="006B2B00" w:rsidRDefault="00B937AB" w:rsidP="006B2B00">
      <w:pPr>
        <w:pStyle w:val="BalloonText"/>
        <w:ind w:left="0"/>
        <w:rPr>
          <w:rFonts w:asciiTheme="minorHAnsi" w:hAnsiTheme="minorHAnsi" w:cstheme="minorHAnsi"/>
          <w:lang w:eastAsia="en-US"/>
        </w:rPr>
      </w:pPr>
      <w:r w:rsidRPr="006B2B00">
        <w:rPr>
          <w:rFonts w:asciiTheme="minorHAnsi" w:hAnsiTheme="minorHAnsi" w:cstheme="minorHAnsi"/>
          <w:lang w:eastAsia="en-US"/>
        </w:rPr>
        <w:t xml:space="preserve">Popis gospodarskih subjekata s kojima je </w:t>
      </w:r>
      <w:r w:rsidR="00F44DA0">
        <w:rPr>
          <w:rFonts w:asciiTheme="minorHAnsi" w:hAnsiTheme="minorHAnsi" w:cstheme="minorHAnsi"/>
          <w:lang w:eastAsia="en-US"/>
        </w:rPr>
        <w:t>Projektni partner</w:t>
      </w:r>
      <w:r w:rsidRPr="006B2B00">
        <w:rPr>
          <w:rFonts w:asciiTheme="minorHAnsi" w:hAnsiTheme="minorHAnsi" w:cstheme="minorHAnsi"/>
          <w:lang w:eastAsia="en-US"/>
        </w:rPr>
        <w:t xml:space="preserve"> u sukobu interesa sukladno Zakonu o javnoj nabavi:</w:t>
      </w:r>
    </w:p>
    <w:p w14:paraId="27CD28AD" w14:textId="77777777" w:rsidR="006645A5" w:rsidRPr="006B2B00" w:rsidRDefault="006645A5" w:rsidP="00F44618">
      <w:pPr>
        <w:pStyle w:val="ListParagraph"/>
        <w:numPr>
          <w:ilvl w:val="0"/>
          <w:numId w:val="8"/>
        </w:numPr>
        <w:tabs>
          <w:tab w:val="left" w:pos="426"/>
        </w:tabs>
        <w:spacing w:before="120" w:line="300" w:lineRule="atLeast"/>
      </w:pPr>
      <w:bookmarkStart w:id="32" w:name="_Toc474838721"/>
      <w:bookmarkStart w:id="33" w:name="_Toc497145976"/>
      <w:r w:rsidRPr="006B2B00">
        <w:t>ASPALATHOSOFT d.o.o., Ivana Rendića 20, HR-Split</w:t>
      </w:r>
    </w:p>
    <w:p w14:paraId="049E3A63" w14:textId="77777777" w:rsidR="006645A5" w:rsidRPr="006B2B00" w:rsidRDefault="006645A5" w:rsidP="00F44618">
      <w:pPr>
        <w:numPr>
          <w:ilvl w:val="0"/>
          <w:numId w:val="8"/>
        </w:numPr>
        <w:tabs>
          <w:tab w:val="left" w:pos="426"/>
        </w:tabs>
        <w:ind w:left="426" w:hanging="284"/>
        <w:rPr>
          <w:rFonts w:asciiTheme="minorHAnsi" w:hAnsiTheme="minorHAnsi" w:cstheme="minorHAnsi"/>
        </w:rPr>
      </w:pPr>
      <w:r w:rsidRPr="006B2B00">
        <w:rPr>
          <w:rFonts w:asciiTheme="minorHAnsi" w:hAnsiTheme="minorHAnsi" w:cstheme="minorHAnsi"/>
        </w:rPr>
        <w:t>STABILNOST d.o.o., Put Smrdečca 41, HR-Split</w:t>
      </w:r>
    </w:p>
    <w:p w14:paraId="45328AA8" w14:textId="77777777" w:rsidR="006645A5" w:rsidRPr="006B2B00" w:rsidRDefault="006645A5" w:rsidP="00F44618">
      <w:pPr>
        <w:numPr>
          <w:ilvl w:val="0"/>
          <w:numId w:val="8"/>
        </w:numPr>
        <w:tabs>
          <w:tab w:val="left" w:pos="426"/>
        </w:tabs>
        <w:ind w:left="426" w:hanging="284"/>
        <w:rPr>
          <w:rFonts w:asciiTheme="minorHAnsi" w:hAnsiTheme="minorHAnsi" w:cstheme="minorHAnsi"/>
        </w:rPr>
      </w:pPr>
      <w:r w:rsidRPr="006B2B00">
        <w:rPr>
          <w:rFonts w:asciiTheme="minorHAnsi" w:hAnsiTheme="minorHAnsi" w:cstheme="minorHAnsi"/>
        </w:rPr>
        <w:t>BIJELI DOM d.o.o., Put Smrdečca 41, HR-Split</w:t>
      </w:r>
    </w:p>
    <w:p w14:paraId="3EFE2CB1" w14:textId="77777777" w:rsidR="006645A5" w:rsidRPr="006B2B00" w:rsidRDefault="006645A5" w:rsidP="00F44618">
      <w:pPr>
        <w:numPr>
          <w:ilvl w:val="0"/>
          <w:numId w:val="8"/>
        </w:numPr>
        <w:tabs>
          <w:tab w:val="left" w:pos="426"/>
        </w:tabs>
        <w:ind w:left="426" w:hanging="284"/>
        <w:rPr>
          <w:rFonts w:asciiTheme="minorHAnsi" w:hAnsiTheme="minorHAnsi" w:cstheme="minorHAnsi"/>
        </w:rPr>
      </w:pPr>
      <w:r w:rsidRPr="006B2B00">
        <w:rPr>
          <w:rFonts w:asciiTheme="minorHAnsi" w:hAnsiTheme="minorHAnsi" w:cstheme="minorHAnsi"/>
        </w:rPr>
        <w:t>KONSTRUKCIJE MIHANOVIĆ Obrt, Hrvatskih dragovoljaca 10, Donje Sitno, HR-Split</w:t>
      </w:r>
    </w:p>
    <w:p w14:paraId="38055E17" w14:textId="77777777" w:rsidR="006645A5" w:rsidRPr="006B2B00" w:rsidRDefault="006645A5" w:rsidP="00F44618">
      <w:pPr>
        <w:numPr>
          <w:ilvl w:val="0"/>
          <w:numId w:val="8"/>
        </w:numPr>
        <w:tabs>
          <w:tab w:val="left" w:pos="426"/>
        </w:tabs>
        <w:ind w:left="426" w:hanging="284"/>
        <w:rPr>
          <w:rFonts w:asciiTheme="minorHAnsi" w:hAnsiTheme="minorHAnsi" w:cstheme="minorHAnsi"/>
        </w:rPr>
      </w:pPr>
      <w:r w:rsidRPr="006B2B00">
        <w:rPr>
          <w:rFonts w:asciiTheme="minorHAnsi" w:hAnsiTheme="minorHAnsi" w:cstheme="minorHAnsi"/>
        </w:rPr>
        <w:t>MIHANOVIĆ Obrt, Stolačka 14, HR-Zagreb</w:t>
      </w:r>
    </w:p>
    <w:p w14:paraId="40F75F63" w14:textId="77777777" w:rsidR="006645A5" w:rsidRPr="006B2B00" w:rsidRDefault="006645A5" w:rsidP="00F44618">
      <w:pPr>
        <w:numPr>
          <w:ilvl w:val="0"/>
          <w:numId w:val="8"/>
        </w:numPr>
        <w:tabs>
          <w:tab w:val="left" w:pos="426"/>
        </w:tabs>
        <w:ind w:left="426" w:hanging="284"/>
        <w:rPr>
          <w:rFonts w:asciiTheme="minorHAnsi" w:hAnsiTheme="minorHAnsi" w:cstheme="minorHAnsi"/>
        </w:rPr>
      </w:pPr>
      <w:r w:rsidRPr="006B2B00">
        <w:rPr>
          <w:rFonts w:asciiTheme="minorHAnsi" w:hAnsiTheme="minorHAnsi" w:cstheme="minorHAnsi"/>
        </w:rPr>
        <w:t>OBRT ZA GRAĐEVINARSTVO, PROIZVODNJU I USLUGE, Hrvatskih dragovoljaca 22, Donje Sitno, HR-Split</w:t>
      </w:r>
    </w:p>
    <w:p w14:paraId="6D133A4B" w14:textId="77777777" w:rsidR="006645A5" w:rsidRPr="006B2B00" w:rsidRDefault="006645A5" w:rsidP="00F44618">
      <w:pPr>
        <w:numPr>
          <w:ilvl w:val="0"/>
          <w:numId w:val="8"/>
        </w:numPr>
        <w:tabs>
          <w:tab w:val="left" w:pos="426"/>
        </w:tabs>
        <w:ind w:left="426" w:hanging="284"/>
        <w:rPr>
          <w:rFonts w:asciiTheme="minorHAnsi" w:hAnsiTheme="minorHAnsi" w:cstheme="minorHAnsi"/>
        </w:rPr>
      </w:pPr>
      <w:r w:rsidRPr="006B2B00">
        <w:rPr>
          <w:rFonts w:asciiTheme="minorHAnsi" w:hAnsiTheme="minorHAnsi" w:cstheme="minorHAnsi"/>
        </w:rPr>
        <w:t>GRADIVA d.o.o., Hrvatskih dragovoljaca 10, Donje Sitno, HR-Split</w:t>
      </w:r>
    </w:p>
    <w:p w14:paraId="15B04D94" w14:textId="77777777" w:rsidR="006645A5" w:rsidRPr="006B2B00" w:rsidRDefault="006645A5" w:rsidP="00F44618">
      <w:pPr>
        <w:numPr>
          <w:ilvl w:val="0"/>
          <w:numId w:val="8"/>
        </w:numPr>
        <w:tabs>
          <w:tab w:val="left" w:pos="426"/>
        </w:tabs>
        <w:ind w:left="426" w:hanging="284"/>
        <w:rPr>
          <w:rFonts w:asciiTheme="minorHAnsi" w:hAnsiTheme="minorHAnsi" w:cstheme="minorHAnsi"/>
        </w:rPr>
      </w:pPr>
      <w:r w:rsidRPr="006B2B00">
        <w:rPr>
          <w:rFonts w:asciiTheme="minorHAnsi" w:hAnsiTheme="minorHAnsi" w:cstheme="minorHAnsi"/>
        </w:rPr>
        <w:t>ARHITEKTONSKI BIRO ANTE KUZMANIĆ d.o.o., Trg Mihovila Pavlinovića 1, HR-Split</w:t>
      </w:r>
    </w:p>
    <w:p w14:paraId="279CE3D6" w14:textId="77777777" w:rsidR="006645A5" w:rsidRPr="006B2B00" w:rsidRDefault="006645A5" w:rsidP="00F44618">
      <w:pPr>
        <w:numPr>
          <w:ilvl w:val="0"/>
          <w:numId w:val="8"/>
        </w:numPr>
        <w:tabs>
          <w:tab w:val="left" w:pos="426"/>
        </w:tabs>
        <w:ind w:left="426" w:hanging="284"/>
        <w:rPr>
          <w:rFonts w:asciiTheme="minorHAnsi" w:hAnsiTheme="minorHAnsi" w:cstheme="minorHAnsi"/>
        </w:rPr>
      </w:pPr>
      <w:r w:rsidRPr="006B2B00">
        <w:rPr>
          <w:rFonts w:asciiTheme="minorHAnsi" w:hAnsiTheme="minorHAnsi" w:cstheme="minorHAnsi"/>
        </w:rPr>
        <w:t>ARHIPOLIS d.o.o., Plančićeva 14, HR-Split</w:t>
      </w:r>
    </w:p>
    <w:p w14:paraId="48DD3DA4" w14:textId="77777777" w:rsidR="006645A5" w:rsidRPr="006B2B00" w:rsidRDefault="006645A5" w:rsidP="00F44618">
      <w:pPr>
        <w:numPr>
          <w:ilvl w:val="0"/>
          <w:numId w:val="8"/>
        </w:numPr>
        <w:tabs>
          <w:tab w:val="left" w:pos="426"/>
        </w:tabs>
        <w:ind w:left="426" w:hanging="284"/>
        <w:rPr>
          <w:rFonts w:asciiTheme="minorHAnsi" w:hAnsiTheme="minorHAnsi" w:cstheme="minorHAnsi"/>
        </w:rPr>
      </w:pPr>
      <w:r w:rsidRPr="006B2B00">
        <w:rPr>
          <w:rFonts w:asciiTheme="minorHAnsi" w:hAnsiTheme="minorHAnsi" w:cstheme="minorHAnsi"/>
        </w:rPr>
        <w:t>ENDIKOS d.o.o., Rooseweltova 52, HR-Split</w:t>
      </w:r>
    </w:p>
    <w:p w14:paraId="6A929F8E" w14:textId="77777777" w:rsidR="006645A5" w:rsidRPr="006B2B00" w:rsidRDefault="006645A5" w:rsidP="00F44618">
      <w:pPr>
        <w:numPr>
          <w:ilvl w:val="0"/>
          <w:numId w:val="8"/>
        </w:numPr>
        <w:tabs>
          <w:tab w:val="left" w:pos="426"/>
        </w:tabs>
        <w:ind w:left="426" w:hanging="284"/>
        <w:rPr>
          <w:rFonts w:asciiTheme="minorHAnsi" w:hAnsiTheme="minorHAnsi" w:cstheme="minorHAnsi"/>
        </w:rPr>
      </w:pPr>
      <w:r w:rsidRPr="006B2B00">
        <w:rPr>
          <w:rFonts w:asciiTheme="minorHAnsi" w:hAnsiTheme="minorHAnsi" w:cstheme="minorHAnsi"/>
        </w:rPr>
        <w:t>CENTAR ZA EKOLOŠKA ISTRAŽIVANJA d.o.o., Obala kneza Branimira 4, HR-Split</w:t>
      </w:r>
    </w:p>
    <w:p w14:paraId="160008C5" w14:textId="77777777" w:rsidR="006645A5" w:rsidRPr="006B2B00" w:rsidRDefault="006645A5" w:rsidP="00F44618">
      <w:pPr>
        <w:numPr>
          <w:ilvl w:val="0"/>
          <w:numId w:val="8"/>
        </w:numPr>
        <w:tabs>
          <w:tab w:val="left" w:pos="426"/>
        </w:tabs>
        <w:ind w:left="426" w:hanging="284"/>
        <w:rPr>
          <w:rFonts w:asciiTheme="minorHAnsi" w:hAnsiTheme="minorHAnsi" w:cstheme="minorHAnsi"/>
        </w:rPr>
      </w:pPr>
      <w:r w:rsidRPr="006B2B00">
        <w:rPr>
          <w:rFonts w:asciiTheme="minorHAnsi" w:hAnsiTheme="minorHAnsi" w:cstheme="minorHAnsi"/>
        </w:rPr>
        <w:t>G.D.-ARH d.o.o., Velebitska 18, HR-Split</w:t>
      </w:r>
    </w:p>
    <w:p w14:paraId="1A5D1C8D" w14:textId="77777777" w:rsidR="006645A5" w:rsidRPr="006B2B00" w:rsidRDefault="006645A5" w:rsidP="00F44618">
      <w:pPr>
        <w:numPr>
          <w:ilvl w:val="0"/>
          <w:numId w:val="8"/>
        </w:numPr>
        <w:tabs>
          <w:tab w:val="left" w:pos="426"/>
        </w:tabs>
        <w:ind w:left="426" w:hanging="284"/>
        <w:rPr>
          <w:rFonts w:asciiTheme="minorHAnsi" w:hAnsiTheme="minorHAnsi" w:cstheme="minorHAnsi"/>
        </w:rPr>
      </w:pPr>
      <w:r w:rsidRPr="006B2B00">
        <w:rPr>
          <w:rFonts w:asciiTheme="minorHAnsi" w:hAnsiTheme="minorHAnsi" w:cstheme="minorHAnsi"/>
        </w:rPr>
        <w:t>RADNIĆ d.o.o., Skradinska ulica 13, HR-Split</w:t>
      </w:r>
    </w:p>
    <w:p w14:paraId="011CFC6F" w14:textId="77777777" w:rsidR="006645A5" w:rsidRPr="006B2B00" w:rsidRDefault="006645A5" w:rsidP="00F44618">
      <w:pPr>
        <w:numPr>
          <w:ilvl w:val="0"/>
          <w:numId w:val="8"/>
        </w:numPr>
        <w:tabs>
          <w:tab w:val="left" w:pos="426"/>
        </w:tabs>
        <w:ind w:left="426" w:hanging="284"/>
        <w:rPr>
          <w:rFonts w:asciiTheme="minorHAnsi" w:hAnsiTheme="minorHAnsi" w:cstheme="minorHAnsi"/>
        </w:rPr>
      </w:pPr>
      <w:r w:rsidRPr="006B2B00">
        <w:rPr>
          <w:rFonts w:asciiTheme="minorHAnsi" w:hAnsiTheme="minorHAnsi" w:cstheme="minorHAnsi"/>
        </w:rPr>
        <w:t>ADHIBEO j.d.o.o., Kralja Zvonimira 30, HR-Split.</w:t>
      </w:r>
    </w:p>
    <w:p w14:paraId="43358761" w14:textId="07D87444" w:rsidR="002103AA" w:rsidRPr="006B2B00" w:rsidRDefault="00B937AB" w:rsidP="006B2B00">
      <w:pPr>
        <w:pStyle w:val="Heading2"/>
        <w:numPr>
          <w:ilvl w:val="1"/>
          <w:numId w:val="4"/>
        </w:numPr>
        <w:tabs>
          <w:tab w:val="clear" w:pos="1440"/>
          <w:tab w:val="left" w:pos="595"/>
        </w:tabs>
        <w:rPr>
          <w:rFonts w:asciiTheme="minorHAnsi" w:hAnsiTheme="minorHAnsi" w:cstheme="minorHAnsi"/>
          <w:szCs w:val="24"/>
        </w:rPr>
      </w:pPr>
      <w:bookmarkStart w:id="34" w:name="_Toc518469404"/>
      <w:r w:rsidRPr="006B2B00">
        <w:rPr>
          <w:rFonts w:asciiTheme="minorHAnsi" w:hAnsiTheme="minorHAnsi" w:cstheme="minorHAnsi"/>
          <w:szCs w:val="24"/>
        </w:rPr>
        <w:t>Type of procurement procedure / Vrsta postupka nabave:</w:t>
      </w:r>
      <w:bookmarkEnd w:id="32"/>
      <w:bookmarkEnd w:id="33"/>
      <w:bookmarkEnd w:id="34"/>
    </w:p>
    <w:p w14:paraId="3BB6D744" w14:textId="030D1BD4" w:rsidR="00D02332" w:rsidRPr="006B2B00" w:rsidRDefault="00D02332" w:rsidP="006B2B00">
      <w:pPr>
        <w:ind w:left="0"/>
        <w:rPr>
          <w:rFonts w:asciiTheme="minorHAnsi" w:hAnsiTheme="minorHAnsi" w:cstheme="minorHAnsi"/>
          <w:lang w:val="en-GB"/>
        </w:rPr>
      </w:pPr>
      <w:bookmarkStart w:id="35" w:name="_Hlk489364122"/>
      <w:r w:rsidRPr="006B2B00">
        <w:rPr>
          <w:rFonts w:asciiTheme="minorHAnsi" w:hAnsiTheme="minorHAnsi" w:cstheme="minorHAnsi"/>
          <w:lang w:val="en-GB"/>
        </w:rPr>
        <w:t xml:space="preserve">The </w:t>
      </w:r>
      <w:r w:rsidR="00F44DA0">
        <w:rPr>
          <w:rFonts w:asciiTheme="minorHAnsi" w:hAnsiTheme="minorHAnsi" w:cstheme="minorHAnsi"/>
          <w:lang w:val="en-GB"/>
        </w:rPr>
        <w:t>Project Partner</w:t>
      </w:r>
      <w:r w:rsidRPr="006B2B00">
        <w:rPr>
          <w:rFonts w:asciiTheme="minorHAnsi" w:hAnsiTheme="minorHAnsi" w:cstheme="minorHAnsi"/>
          <w:lang w:val="en-GB"/>
        </w:rPr>
        <w:t xml:space="preserve"> is carrying out a simple procurement procedure with the purpose of concluding a supply contract.</w:t>
      </w:r>
    </w:p>
    <w:bookmarkEnd w:id="35"/>
    <w:p w14:paraId="247FEB9A" w14:textId="21E5270E" w:rsidR="00D02332" w:rsidRPr="006B2B00" w:rsidRDefault="00F44DA0" w:rsidP="006B2B00">
      <w:pPr>
        <w:ind w:left="0"/>
        <w:rPr>
          <w:rFonts w:asciiTheme="minorHAnsi" w:hAnsiTheme="minorHAnsi" w:cstheme="minorHAnsi"/>
          <w:lang w:val="en-GB"/>
        </w:rPr>
      </w:pPr>
      <w:r>
        <w:rPr>
          <w:rFonts w:asciiTheme="minorHAnsi" w:hAnsiTheme="minorHAnsi" w:cstheme="minorHAnsi"/>
          <w:lang w:val="en-GB"/>
        </w:rPr>
        <w:t>Projektni partner</w:t>
      </w:r>
      <w:r w:rsidR="00D02332" w:rsidRPr="006B2B00">
        <w:rPr>
          <w:rFonts w:asciiTheme="minorHAnsi" w:hAnsiTheme="minorHAnsi" w:cstheme="minorHAnsi"/>
          <w:lang w:val="en-GB"/>
        </w:rPr>
        <w:t xml:space="preserve"> provodi postupak jednostavne nabave s ciljem sklapanja ugovora o nabavi robe.</w:t>
      </w:r>
    </w:p>
    <w:p w14:paraId="593BDFB5" w14:textId="63460BD7" w:rsidR="00D02332" w:rsidRPr="006B2B00" w:rsidRDefault="00D02332" w:rsidP="006B2B00">
      <w:pPr>
        <w:pStyle w:val="Heading2"/>
        <w:numPr>
          <w:ilvl w:val="1"/>
          <w:numId w:val="4"/>
        </w:numPr>
        <w:tabs>
          <w:tab w:val="clear" w:pos="1440"/>
          <w:tab w:val="left" w:pos="595"/>
        </w:tabs>
        <w:rPr>
          <w:rFonts w:asciiTheme="minorHAnsi" w:hAnsiTheme="minorHAnsi" w:cstheme="minorHAnsi"/>
          <w:bCs/>
          <w:iCs/>
          <w:szCs w:val="24"/>
        </w:rPr>
      </w:pPr>
      <w:bookmarkStart w:id="36" w:name="_Toc497145977"/>
      <w:bookmarkStart w:id="37" w:name="_Toc518469405"/>
      <w:r w:rsidRPr="006B2B00">
        <w:rPr>
          <w:rFonts w:asciiTheme="minorHAnsi" w:hAnsiTheme="minorHAnsi" w:cstheme="minorHAnsi"/>
          <w:bCs/>
          <w:iCs/>
          <w:szCs w:val="24"/>
        </w:rPr>
        <w:t>Type of Contract / Vrsta ugovora:</w:t>
      </w:r>
      <w:bookmarkEnd w:id="36"/>
      <w:bookmarkEnd w:id="37"/>
    </w:p>
    <w:p w14:paraId="70F0F22E" w14:textId="77777777" w:rsidR="00D02332" w:rsidRPr="006B2B00" w:rsidRDefault="00D02332" w:rsidP="006B2B00">
      <w:pPr>
        <w:pStyle w:val="NaslovB"/>
        <w:spacing w:before="120" w:after="120" w:line="300" w:lineRule="atLeast"/>
        <w:rPr>
          <w:rFonts w:asciiTheme="minorHAnsi" w:hAnsiTheme="minorHAnsi" w:cstheme="minorHAnsi"/>
          <w:color w:val="auto"/>
          <w:sz w:val="24"/>
          <w:szCs w:val="22"/>
        </w:rPr>
      </w:pPr>
      <w:r w:rsidRPr="006B2B00">
        <w:rPr>
          <w:rFonts w:asciiTheme="minorHAnsi" w:hAnsiTheme="minorHAnsi" w:cstheme="minorHAnsi"/>
          <w:b w:val="0"/>
          <w:color w:val="auto"/>
          <w:sz w:val="24"/>
          <w:szCs w:val="22"/>
          <w:lang w:val="en-GB"/>
        </w:rPr>
        <w:t>Supply contract.</w:t>
      </w:r>
    </w:p>
    <w:p w14:paraId="01C68805" w14:textId="77777777" w:rsidR="00D02332" w:rsidRPr="006B2B00" w:rsidRDefault="00D02332" w:rsidP="006B2B00">
      <w:pPr>
        <w:pStyle w:val="NaslovB"/>
        <w:spacing w:before="120" w:after="120" w:line="300" w:lineRule="atLeast"/>
        <w:rPr>
          <w:rFonts w:asciiTheme="minorHAnsi" w:hAnsiTheme="minorHAnsi" w:cstheme="minorHAnsi"/>
          <w:b w:val="0"/>
          <w:color w:val="auto"/>
          <w:sz w:val="24"/>
          <w:szCs w:val="22"/>
          <w:lang w:val="en-GB" w:eastAsia="hr-HR"/>
        </w:rPr>
      </w:pPr>
      <w:r w:rsidRPr="006B2B00">
        <w:rPr>
          <w:rFonts w:asciiTheme="minorHAnsi" w:hAnsiTheme="minorHAnsi" w:cstheme="minorHAnsi"/>
          <w:b w:val="0"/>
          <w:color w:val="auto"/>
          <w:sz w:val="24"/>
          <w:szCs w:val="22"/>
          <w:lang w:val="en-GB" w:eastAsia="hr-HR"/>
        </w:rPr>
        <w:t>Ugovor o nabavi robe.</w:t>
      </w:r>
    </w:p>
    <w:p w14:paraId="65A9E44D" w14:textId="7A7D8B37" w:rsidR="00D02332" w:rsidRPr="006B2B00" w:rsidRDefault="00D02332" w:rsidP="006B2B00">
      <w:pPr>
        <w:pStyle w:val="Heading2"/>
        <w:numPr>
          <w:ilvl w:val="1"/>
          <w:numId w:val="4"/>
        </w:numPr>
        <w:tabs>
          <w:tab w:val="clear" w:pos="1440"/>
          <w:tab w:val="left" w:pos="595"/>
        </w:tabs>
        <w:rPr>
          <w:rFonts w:asciiTheme="minorHAnsi" w:hAnsiTheme="minorHAnsi" w:cstheme="minorHAnsi"/>
          <w:bCs/>
          <w:iCs/>
          <w:szCs w:val="24"/>
        </w:rPr>
      </w:pPr>
      <w:bookmarkStart w:id="38" w:name="_Toc518469406"/>
      <w:r w:rsidRPr="006B2B00">
        <w:rPr>
          <w:rFonts w:asciiTheme="minorHAnsi" w:hAnsiTheme="minorHAnsi" w:cstheme="minorHAnsi"/>
          <w:bCs/>
          <w:iCs/>
          <w:szCs w:val="24"/>
        </w:rPr>
        <w:t xml:space="preserve">Estimated Value / </w:t>
      </w:r>
      <w:r w:rsidRPr="006B2B00">
        <w:rPr>
          <w:rFonts w:asciiTheme="minorHAnsi" w:hAnsiTheme="minorHAnsi" w:cstheme="minorHAnsi"/>
          <w:szCs w:val="24"/>
        </w:rPr>
        <w:t>Procijenjena vrijednost</w:t>
      </w:r>
      <w:r w:rsidRPr="006B2B00">
        <w:rPr>
          <w:rFonts w:asciiTheme="minorHAnsi" w:hAnsiTheme="minorHAnsi" w:cstheme="minorHAnsi"/>
          <w:bCs/>
          <w:iCs/>
          <w:szCs w:val="24"/>
        </w:rPr>
        <w:t>:</w:t>
      </w:r>
      <w:bookmarkEnd w:id="38"/>
    </w:p>
    <w:p w14:paraId="6445190F" w14:textId="0E049814" w:rsidR="00D02332" w:rsidRPr="00250FBD" w:rsidRDefault="00D02332" w:rsidP="006B2B00">
      <w:pPr>
        <w:ind w:left="0"/>
        <w:rPr>
          <w:rFonts w:asciiTheme="minorHAnsi" w:hAnsiTheme="minorHAnsi" w:cstheme="minorHAnsi"/>
        </w:rPr>
      </w:pPr>
      <w:r w:rsidRPr="00250FBD">
        <w:rPr>
          <w:rFonts w:asciiTheme="minorHAnsi" w:hAnsiTheme="minorHAnsi" w:cstheme="minorHAnsi"/>
        </w:rPr>
        <w:t xml:space="preserve">Estimated value of procurement in this </w:t>
      </w:r>
      <w:r w:rsidR="006645A5" w:rsidRPr="00250FBD">
        <w:rPr>
          <w:rFonts w:asciiTheme="minorHAnsi" w:hAnsiTheme="minorHAnsi" w:cstheme="minorHAnsi"/>
          <w:lang w:val="en-GB"/>
        </w:rPr>
        <w:t xml:space="preserve">simple procurement procedure </w:t>
      </w:r>
      <w:r w:rsidRPr="00250FBD">
        <w:rPr>
          <w:rFonts w:asciiTheme="minorHAnsi" w:hAnsiTheme="minorHAnsi" w:cstheme="minorHAnsi"/>
        </w:rPr>
        <w:t xml:space="preserve">is </w:t>
      </w:r>
      <w:r w:rsidR="007C47A2" w:rsidRPr="00250FBD">
        <w:rPr>
          <w:rFonts w:asciiTheme="minorHAnsi" w:hAnsiTheme="minorHAnsi" w:cstheme="minorHAnsi"/>
        </w:rPr>
        <w:t>1</w:t>
      </w:r>
      <w:r w:rsidR="00DA004D" w:rsidRPr="00250FBD">
        <w:rPr>
          <w:rFonts w:asciiTheme="minorHAnsi" w:hAnsiTheme="minorHAnsi" w:cstheme="minorHAnsi"/>
        </w:rPr>
        <w:t>1</w:t>
      </w:r>
      <w:r w:rsidR="006645A5" w:rsidRPr="00250FBD">
        <w:rPr>
          <w:rFonts w:asciiTheme="minorHAnsi" w:hAnsiTheme="minorHAnsi" w:cstheme="minorHAnsi"/>
        </w:rPr>
        <w:t>.</w:t>
      </w:r>
      <w:r w:rsidR="00DA004D" w:rsidRPr="00250FBD">
        <w:rPr>
          <w:rFonts w:asciiTheme="minorHAnsi" w:hAnsiTheme="minorHAnsi" w:cstheme="minorHAnsi"/>
        </w:rPr>
        <w:t>053</w:t>
      </w:r>
      <w:r w:rsidR="006645A5" w:rsidRPr="00250FBD">
        <w:rPr>
          <w:rFonts w:asciiTheme="minorHAnsi" w:hAnsiTheme="minorHAnsi" w:cstheme="minorHAnsi"/>
        </w:rPr>
        <w:t>,</w:t>
      </w:r>
      <w:r w:rsidR="00DA004D" w:rsidRPr="00250FBD">
        <w:rPr>
          <w:rFonts w:asciiTheme="minorHAnsi" w:hAnsiTheme="minorHAnsi" w:cstheme="minorHAnsi"/>
        </w:rPr>
        <w:t>33</w:t>
      </w:r>
      <w:r w:rsidR="00F44DA0">
        <w:rPr>
          <w:rFonts w:asciiTheme="minorHAnsi" w:hAnsiTheme="minorHAnsi" w:cstheme="minorHAnsi"/>
        </w:rPr>
        <w:t xml:space="preserve"> </w:t>
      </w:r>
      <w:r w:rsidR="006645A5" w:rsidRPr="00250FBD">
        <w:rPr>
          <w:rFonts w:asciiTheme="minorHAnsi" w:hAnsiTheme="minorHAnsi" w:cstheme="minorHAnsi"/>
        </w:rPr>
        <w:t xml:space="preserve">EUR </w:t>
      </w:r>
      <w:r w:rsidRPr="00250FBD">
        <w:rPr>
          <w:rFonts w:asciiTheme="minorHAnsi" w:hAnsiTheme="minorHAnsi" w:cstheme="minorHAnsi"/>
        </w:rPr>
        <w:t>without value added tax (VAT).</w:t>
      </w:r>
    </w:p>
    <w:p w14:paraId="1DC9D53E" w14:textId="412BCF39" w:rsidR="006645A5" w:rsidRPr="006B2B00" w:rsidRDefault="006645A5" w:rsidP="006B2B00">
      <w:pPr>
        <w:ind w:left="0"/>
        <w:rPr>
          <w:rFonts w:asciiTheme="minorHAnsi" w:hAnsiTheme="minorHAnsi" w:cstheme="minorHAnsi"/>
        </w:rPr>
      </w:pPr>
      <w:r w:rsidRPr="00250FBD">
        <w:rPr>
          <w:rFonts w:asciiTheme="minorHAnsi" w:hAnsiTheme="minorHAnsi" w:cstheme="minorHAnsi"/>
        </w:rPr>
        <w:t xml:space="preserve">Procijenjena vrijednost nabave u ovom postupku jednostavne nabave iznosi </w:t>
      </w:r>
      <w:r w:rsidR="007C47A2" w:rsidRPr="00250FBD">
        <w:rPr>
          <w:rFonts w:asciiTheme="minorHAnsi" w:hAnsiTheme="minorHAnsi" w:cstheme="minorHAnsi"/>
        </w:rPr>
        <w:t>1</w:t>
      </w:r>
      <w:r w:rsidR="00DA004D" w:rsidRPr="00250FBD">
        <w:rPr>
          <w:rFonts w:asciiTheme="minorHAnsi" w:hAnsiTheme="minorHAnsi" w:cstheme="minorHAnsi"/>
        </w:rPr>
        <w:t>1</w:t>
      </w:r>
      <w:r w:rsidRPr="00250FBD">
        <w:rPr>
          <w:rFonts w:asciiTheme="minorHAnsi" w:hAnsiTheme="minorHAnsi" w:cstheme="minorHAnsi"/>
        </w:rPr>
        <w:t>.</w:t>
      </w:r>
      <w:r w:rsidR="00DA004D" w:rsidRPr="00250FBD">
        <w:rPr>
          <w:rFonts w:asciiTheme="minorHAnsi" w:hAnsiTheme="minorHAnsi" w:cstheme="minorHAnsi"/>
        </w:rPr>
        <w:t>053</w:t>
      </w:r>
      <w:r w:rsidRPr="00250FBD">
        <w:rPr>
          <w:rFonts w:asciiTheme="minorHAnsi" w:hAnsiTheme="minorHAnsi" w:cstheme="minorHAnsi"/>
        </w:rPr>
        <w:t>,</w:t>
      </w:r>
      <w:r w:rsidR="00DA004D" w:rsidRPr="00250FBD">
        <w:rPr>
          <w:rFonts w:asciiTheme="minorHAnsi" w:hAnsiTheme="minorHAnsi" w:cstheme="minorHAnsi"/>
        </w:rPr>
        <w:t>33</w:t>
      </w:r>
      <w:r w:rsidRPr="00250FBD">
        <w:rPr>
          <w:rFonts w:asciiTheme="minorHAnsi" w:hAnsiTheme="minorHAnsi" w:cstheme="minorHAnsi"/>
        </w:rPr>
        <w:t xml:space="preserve"> EUR bez poreza na dodanu vrijednost (PDV).</w:t>
      </w:r>
    </w:p>
    <w:p w14:paraId="677F83B0" w14:textId="28B16FAC" w:rsidR="002103AA" w:rsidRPr="006B2B00" w:rsidRDefault="006645A5" w:rsidP="006B2B00">
      <w:pPr>
        <w:pStyle w:val="Heading1"/>
        <w:rPr>
          <w:rFonts w:asciiTheme="minorHAnsi" w:hAnsiTheme="minorHAnsi" w:cstheme="minorHAnsi"/>
        </w:rPr>
      </w:pPr>
      <w:bookmarkStart w:id="39" w:name="_Toc518469407"/>
      <w:r w:rsidRPr="006B2B00">
        <w:rPr>
          <w:rFonts w:asciiTheme="minorHAnsi" w:hAnsiTheme="minorHAnsi" w:cstheme="minorHAnsi"/>
        </w:rPr>
        <w:lastRenderedPageBreak/>
        <w:t xml:space="preserve">SUBJECT OF PROCUREMENT / </w:t>
      </w:r>
      <w:r w:rsidR="002103AA" w:rsidRPr="006B2B00">
        <w:rPr>
          <w:rFonts w:asciiTheme="minorHAnsi" w:hAnsiTheme="minorHAnsi" w:cstheme="minorHAnsi"/>
        </w:rPr>
        <w:t>PODACI O PREDMETU NABAVE</w:t>
      </w:r>
      <w:bookmarkEnd w:id="39"/>
    </w:p>
    <w:p w14:paraId="67ABB3E0" w14:textId="6F6AE9E1" w:rsidR="006645A5" w:rsidRPr="006B2B00" w:rsidRDefault="006645A5" w:rsidP="006B2B00">
      <w:pPr>
        <w:pStyle w:val="Heading2"/>
        <w:numPr>
          <w:ilvl w:val="1"/>
          <w:numId w:val="4"/>
        </w:numPr>
        <w:tabs>
          <w:tab w:val="clear" w:pos="1440"/>
          <w:tab w:val="left" w:pos="595"/>
        </w:tabs>
        <w:rPr>
          <w:rFonts w:asciiTheme="minorHAnsi" w:hAnsiTheme="minorHAnsi" w:cstheme="minorHAnsi"/>
          <w:bCs/>
          <w:iCs/>
          <w:szCs w:val="24"/>
        </w:rPr>
      </w:pPr>
      <w:bookmarkStart w:id="40" w:name="_Toc497145979"/>
      <w:bookmarkStart w:id="41" w:name="_Toc518469408"/>
      <w:r w:rsidRPr="006B2B00">
        <w:rPr>
          <w:rFonts w:asciiTheme="minorHAnsi" w:hAnsiTheme="minorHAnsi" w:cstheme="minorHAnsi"/>
          <w:bCs/>
          <w:iCs/>
          <w:szCs w:val="24"/>
        </w:rPr>
        <w:t>Description of Subject of procurement / Opis predmeta nabave</w:t>
      </w:r>
      <w:bookmarkEnd w:id="40"/>
      <w:bookmarkEnd w:id="41"/>
    </w:p>
    <w:p w14:paraId="000BE3AB" w14:textId="0350F0CA" w:rsidR="006645A5" w:rsidRPr="00DA004D" w:rsidRDefault="006645A5" w:rsidP="006B2B00">
      <w:pPr>
        <w:ind w:left="0"/>
        <w:rPr>
          <w:rFonts w:asciiTheme="minorHAnsi" w:hAnsiTheme="minorHAnsi" w:cstheme="minorHAnsi"/>
          <w:lang w:val="en-GB" w:eastAsia="hr-HR"/>
        </w:rPr>
      </w:pPr>
      <w:bookmarkStart w:id="42" w:name="_Toc498441644"/>
      <w:r w:rsidRPr="00DA004D">
        <w:rPr>
          <w:rFonts w:asciiTheme="minorHAnsi" w:hAnsiTheme="minorHAnsi" w:cstheme="minorHAnsi"/>
          <w:lang w:val="en-GB" w:eastAsia="hr-HR"/>
        </w:rPr>
        <w:t xml:space="preserve">Subject of procurement is delivery of </w:t>
      </w:r>
      <w:r w:rsidR="00DA004D" w:rsidRPr="00DA004D">
        <w:rPr>
          <w:rFonts w:asciiTheme="minorHAnsi" w:hAnsiTheme="minorHAnsi" w:cstheme="minorHAnsi"/>
          <w:bCs/>
          <w:lang w:val="en-GB" w:eastAsia="hr-HR"/>
        </w:rPr>
        <w:t>CTD-DO probe</w:t>
      </w:r>
      <w:r w:rsidRPr="00DA004D">
        <w:rPr>
          <w:rFonts w:asciiTheme="minorHAnsi" w:hAnsiTheme="minorHAnsi" w:cstheme="minorHAnsi"/>
          <w:lang w:val="en-GB" w:eastAsia="hr-HR"/>
        </w:rPr>
        <w:t xml:space="preserve"> in accordance with Technical Specification – Annex II of Tender Documents. Technical specification (Annex II) makes an integral part of the tender documents. Requirements of Technical Specifications represent minimum technical requ</w:t>
      </w:r>
      <w:r w:rsidR="00DE248B" w:rsidRPr="00DA004D">
        <w:rPr>
          <w:rFonts w:asciiTheme="minorHAnsi" w:hAnsiTheme="minorHAnsi" w:cstheme="minorHAnsi"/>
          <w:lang w:val="en-GB" w:eastAsia="hr-HR"/>
        </w:rPr>
        <w:t>irements for the offered</w:t>
      </w:r>
      <w:r w:rsidR="00580B47">
        <w:rPr>
          <w:rFonts w:asciiTheme="minorHAnsi" w:hAnsiTheme="minorHAnsi" w:cstheme="minorHAnsi"/>
          <w:lang w:val="en-GB" w:eastAsia="hr-HR"/>
        </w:rPr>
        <w:t xml:space="preserve"> goods</w:t>
      </w:r>
      <w:r w:rsidR="00DE248B" w:rsidRPr="00DA004D">
        <w:rPr>
          <w:rFonts w:asciiTheme="minorHAnsi" w:hAnsiTheme="minorHAnsi" w:cstheme="minorHAnsi"/>
          <w:lang w:val="en-GB" w:eastAsia="hr-HR"/>
        </w:rPr>
        <w:t>.</w:t>
      </w:r>
    </w:p>
    <w:p w14:paraId="558D5E69" w14:textId="5E0C8E89" w:rsidR="006645A5" w:rsidRPr="00DA004D" w:rsidRDefault="006645A5" w:rsidP="006B2B00">
      <w:pPr>
        <w:ind w:left="0"/>
        <w:rPr>
          <w:rFonts w:asciiTheme="minorHAnsi" w:hAnsiTheme="minorHAnsi" w:cstheme="minorHAnsi"/>
          <w:lang w:val="en-GB" w:eastAsia="hr-HR"/>
        </w:rPr>
      </w:pPr>
      <w:r w:rsidRPr="00DA004D">
        <w:rPr>
          <w:rFonts w:asciiTheme="minorHAnsi" w:hAnsiTheme="minorHAnsi" w:cstheme="minorHAnsi"/>
          <w:lang w:val="en-GB" w:eastAsia="hr-HR"/>
        </w:rPr>
        <w:t xml:space="preserve">Predmet nabave je nabava </w:t>
      </w:r>
      <w:r w:rsidR="007C47A2" w:rsidRPr="00DA004D">
        <w:rPr>
          <w:rFonts w:asciiTheme="minorHAnsi" w:hAnsiTheme="minorHAnsi" w:cstheme="minorHAnsi"/>
          <w:lang w:val="en-GB" w:eastAsia="hr-HR"/>
        </w:rPr>
        <w:t>CTD</w:t>
      </w:r>
      <w:r w:rsidR="007C47A2" w:rsidRPr="00DA004D">
        <w:rPr>
          <w:rFonts w:asciiTheme="minorHAnsi" w:hAnsiTheme="minorHAnsi" w:cstheme="minorHAnsi"/>
          <w:bCs/>
          <w:lang w:val="en-GB" w:eastAsia="hr-HR"/>
        </w:rPr>
        <w:t xml:space="preserve"> -DO sonde</w:t>
      </w:r>
      <w:r w:rsidRPr="00DA004D">
        <w:rPr>
          <w:rFonts w:asciiTheme="minorHAnsi" w:hAnsiTheme="minorHAnsi" w:cstheme="minorHAnsi"/>
          <w:lang w:val="en-GB" w:eastAsia="hr-HR"/>
        </w:rPr>
        <w:t xml:space="preserve"> sukladno Tehničkim specifikacijama koje čine Prilog II ove Dokumentacije </w:t>
      </w:r>
      <w:r w:rsidR="007C47A2" w:rsidRPr="00DA004D">
        <w:rPr>
          <w:rFonts w:asciiTheme="minorHAnsi" w:hAnsiTheme="minorHAnsi" w:cstheme="minorHAnsi"/>
          <w:lang w:val="en-GB" w:eastAsia="hr-HR"/>
        </w:rPr>
        <w:t>o nabavi</w:t>
      </w:r>
      <w:r w:rsidRPr="00DA004D">
        <w:rPr>
          <w:rFonts w:asciiTheme="minorHAnsi" w:hAnsiTheme="minorHAnsi" w:cstheme="minorHAnsi"/>
          <w:lang w:val="en-GB" w:eastAsia="hr-HR"/>
        </w:rPr>
        <w:t xml:space="preserve">. Tehničke specifikacije (Prilog II) čini sastavni dio ove dokumentacije </w:t>
      </w:r>
      <w:r w:rsidR="00095FD2" w:rsidRPr="00DA004D">
        <w:rPr>
          <w:rFonts w:asciiTheme="minorHAnsi" w:hAnsiTheme="minorHAnsi" w:cstheme="minorHAnsi"/>
          <w:lang w:val="en-GB" w:eastAsia="hr-HR"/>
        </w:rPr>
        <w:t>o nabavi</w:t>
      </w:r>
      <w:r w:rsidRPr="00DA004D">
        <w:rPr>
          <w:rFonts w:asciiTheme="minorHAnsi" w:hAnsiTheme="minorHAnsi" w:cstheme="minorHAnsi"/>
          <w:lang w:val="en-GB" w:eastAsia="hr-HR"/>
        </w:rPr>
        <w:t>. Zahtjevi definirani Tehničkim specifikacijama predstavljaju minimalne tehničke karakteristike koje ponuđena roba mora zadovoljavati.</w:t>
      </w:r>
    </w:p>
    <w:p w14:paraId="2AB24964" w14:textId="5ABB8325" w:rsidR="00091976" w:rsidRPr="006B2B00" w:rsidRDefault="00091976" w:rsidP="006B2B00">
      <w:pPr>
        <w:pStyle w:val="Heading2"/>
        <w:numPr>
          <w:ilvl w:val="1"/>
          <w:numId w:val="4"/>
        </w:numPr>
        <w:rPr>
          <w:rFonts w:asciiTheme="minorHAnsi" w:hAnsiTheme="minorHAnsi" w:cstheme="minorHAnsi"/>
          <w:bCs/>
          <w:iCs/>
        </w:rPr>
      </w:pPr>
      <w:bookmarkStart w:id="43" w:name="_Toc497145981"/>
      <w:bookmarkStart w:id="44" w:name="_Toc518469409"/>
      <w:bookmarkEnd w:id="42"/>
      <w:r w:rsidRPr="006B2B00">
        <w:rPr>
          <w:rFonts w:asciiTheme="minorHAnsi" w:hAnsiTheme="minorHAnsi" w:cstheme="minorHAnsi"/>
          <w:bCs/>
          <w:iCs/>
        </w:rPr>
        <w:t>Number of lots / Broj grupa nabave</w:t>
      </w:r>
      <w:bookmarkEnd w:id="43"/>
      <w:bookmarkEnd w:id="44"/>
    </w:p>
    <w:p w14:paraId="2C999A07" w14:textId="361C4570" w:rsidR="00095FD2" w:rsidRPr="006B2B00" w:rsidRDefault="00095FD2" w:rsidP="006B2B00">
      <w:pPr>
        <w:ind w:left="0"/>
        <w:rPr>
          <w:rFonts w:asciiTheme="minorHAnsi" w:hAnsiTheme="minorHAnsi" w:cstheme="minorHAnsi"/>
          <w:lang w:val="en-GB" w:eastAsia="hr-HR"/>
        </w:rPr>
      </w:pPr>
      <w:bookmarkStart w:id="45" w:name="_Hlk489874642"/>
      <w:r w:rsidRPr="006B2B00">
        <w:rPr>
          <w:rFonts w:asciiTheme="minorHAnsi" w:hAnsiTheme="minorHAnsi" w:cstheme="minorHAnsi"/>
          <w:lang w:val="en-GB" w:eastAsia="hr-HR"/>
        </w:rPr>
        <w:t xml:space="preserve">Subject of procurement is </w:t>
      </w:r>
      <w:r w:rsidR="007C47A2">
        <w:rPr>
          <w:rFonts w:asciiTheme="minorHAnsi" w:hAnsiTheme="minorHAnsi" w:cstheme="minorHAnsi"/>
          <w:lang w:val="en-GB" w:eastAsia="hr-HR"/>
        </w:rPr>
        <w:t xml:space="preserve">not </w:t>
      </w:r>
      <w:r w:rsidRPr="006B2B00">
        <w:rPr>
          <w:rFonts w:asciiTheme="minorHAnsi" w:hAnsiTheme="minorHAnsi" w:cstheme="minorHAnsi"/>
          <w:lang w:val="en-GB" w:eastAsia="hr-HR"/>
        </w:rPr>
        <w:t>divided into lots.</w:t>
      </w:r>
      <w:r w:rsidR="00C430E3">
        <w:rPr>
          <w:rFonts w:asciiTheme="minorHAnsi" w:hAnsiTheme="minorHAnsi" w:cstheme="minorHAnsi"/>
          <w:lang w:val="en-GB" w:eastAsia="hr-HR"/>
        </w:rPr>
        <w:t xml:space="preserve"> /</w:t>
      </w:r>
    </w:p>
    <w:p w14:paraId="4B9E9290" w14:textId="24786ADD" w:rsidR="00095FD2" w:rsidRPr="006B2B00" w:rsidRDefault="00095FD2" w:rsidP="006B2B00">
      <w:pPr>
        <w:ind w:left="0"/>
        <w:rPr>
          <w:rFonts w:asciiTheme="minorHAnsi" w:hAnsiTheme="minorHAnsi" w:cstheme="minorHAnsi"/>
          <w:lang w:val="en-GB" w:eastAsia="hr-HR"/>
        </w:rPr>
      </w:pPr>
      <w:r w:rsidRPr="006B2B00">
        <w:rPr>
          <w:rFonts w:asciiTheme="minorHAnsi" w:hAnsiTheme="minorHAnsi" w:cstheme="minorHAnsi"/>
          <w:lang w:val="en-GB" w:eastAsia="hr-HR"/>
        </w:rPr>
        <w:t xml:space="preserve">Predmet </w:t>
      </w:r>
      <w:r w:rsidR="00091976" w:rsidRPr="006B2B00">
        <w:rPr>
          <w:rFonts w:asciiTheme="minorHAnsi" w:hAnsiTheme="minorHAnsi" w:cstheme="minorHAnsi"/>
          <w:lang w:val="en-GB" w:eastAsia="hr-HR"/>
        </w:rPr>
        <w:t xml:space="preserve">nabave </w:t>
      </w:r>
      <w:r w:rsidR="00DA004D">
        <w:rPr>
          <w:rFonts w:asciiTheme="minorHAnsi" w:hAnsiTheme="minorHAnsi" w:cstheme="minorHAnsi"/>
          <w:lang w:val="en-GB" w:eastAsia="hr-HR"/>
        </w:rPr>
        <w:t xml:space="preserve">nije </w:t>
      </w:r>
      <w:r w:rsidRPr="006B2B00">
        <w:rPr>
          <w:rFonts w:asciiTheme="minorHAnsi" w:hAnsiTheme="minorHAnsi" w:cstheme="minorHAnsi"/>
          <w:lang w:val="en-GB" w:eastAsia="hr-HR"/>
        </w:rPr>
        <w:t>podijeljen u grupe.</w:t>
      </w:r>
    </w:p>
    <w:bookmarkEnd w:id="45"/>
    <w:p w14:paraId="75833BB0" w14:textId="26FF95A3" w:rsidR="00095FD2" w:rsidRPr="006B2B00" w:rsidRDefault="00095FD2" w:rsidP="006B2B00">
      <w:pPr>
        <w:ind w:left="0"/>
        <w:rPr>
          <w:rFonts w:asciiTheme="minorHAnsi" w:hAnsiTheme="minorHAnsi" w:cstheme="minorHAnsi"/>
          <w:lang w:val="en-GB" w:eastAsia="hr-HR"/>
        </w:rPr>
      </w:pPr>
      <w:r w:rsidRPr="006B2B00">
        <w:rPr>
          <w:rFonts w:asciiTheme="minorHAnsi" w:hAnsiTheme="minorHAnsi" w:cstheme="minorHAnsi"/>
          <w:lang w:val="en-GB" w:eastAsia="hr-HR"/>
        </w:rPr>
        <w:t xml:space="preserve">The tenderer must offer all items in line with requirements presented in </w:t>
      </w:r>
      <w:r w:rsidR="00CE16D0">
        <w:rPr>
          <w:rFonts w:asciiTheme="minorHAnsi" w:hAnsiTheme="minorHAnsi" w:cstheme="minorHAnsi"/>
          <w:lang w:val="en-GB" w:eastAsia="hr-HR"/>
        </w:rPr>
        <w:t xml:space="preserve">the </w:t>
      </w:r>
      <w:r w:rsidR="00FF7C87" w:rsidRPr="00FF7C87">
        <w:rPr>
          <w:rFonts w:asciiTheme="minorHAnsi" w:hAnsiTheme="minorHAnsi" w:cstheme="minorHAnsi"/>
          <w:lang w:val="en-GB" w:eastAsia="hr-HR"/>
        </w:rPr>
        <w:t>Tech</w:t>
      </w:r>
      <w:r w:rsidR="00FF7C87">
        <w:rPr>
          <w:rFonts w:asciiTheme="minorHAnsi" w:hAnsiTheme="minorHAnsi" w:cstheme="minorHAnsi"/>
          <w:lang w:val="en-GB" w:eastAsia="hr-HR"/>
        </w:rPr>
        <w:t xml:space="preserve">nical Specifications – Annex II and </w:t>
      </w:r>
      <w:r w:rsidR="007728F3" w:rsidRPr="007728F3">
        <w:rPr>
          <w:rFonts w:asciiTheme="minorHAnsi" w:hAnsiTheme="minorHAnsi" w:cstheme="minorHAnsi"/>
          <w:lang w:val="en-GB" w:eastAsia="hr-HR"/>
        </w:rPr>
        <w:t>Price of Schedule</w:t>
      </w:r>
      <w:r w:rsidR="007728F3">
        <w:rPr>
          <w:rFonts w:asciiTheme="minorHAnsi" w:hAnsiTheme="minorHAnsi" w:cstheme="minorHAnsi"/>
          <w:lang w:val="en-GB" w:eastAsia="hr-HR"/>
        </w:rPr>
        <w:t xml:space="preserve"> </w:t>
      </w:r>
      <w:r w:rsidR="007728F3" w:rsidRPr="006B2B00">
        <w:rPr>
          <w:rFonts w:asciiTheme="minorHAnsi" w:hAnsiTheme="minorHAnsi" w:cstheme="minorHAnsi"/>
          <w:lang w:val="en-GB" w:eastAsia="hr-HR"/>
        </w:rPr>
        <w:t>–</w:t>
      </w:r>
      <w:r w:rsidR="007728F3">
        <w:rPr>
          <w:rFonts w:asciiTheme="minorHAnsi" w:hAnsiTheme="minorHAnsi" w:cstheme="minorHAnsi"/>
          <w:lang w:val="en-GB" w:eastAsia="hr-HR"/>
        </w:rPr>
        <w:t xml:space="preserve"> </w:t>
      </w:r>
      <w:r w:rsidR="007728F3" w:rsidRPr="007728F3">
        <w:rPr>
          <w:rFonts w:asciiTheme="minorHAnsi" w:hAnsiTheme="minorHAnsi" w:cstheme="minorHAnsi"/>
          <w:lang w:val="en-GB" w:eastAsia="hr-HR"/>
        </w:rPr>
        <w:t>Annex III</w:t>
      </w:r>
      <w:r w:rsidR="00091976" w:rsidRPr="006B2B00">
        <w:rPr>
          <w:rFonts w:asciiTheme="minorHAnsi" w:hAnsiTheme="minorHAnsi" w:cstheme="minorHAnsi"/>
          <w:lang w:val="en-GB" w:eastAsia="hr-HR"/>
        </w:rPr>
        <w:t>.</w:t>
      </w:r>
      <w:r w:rsidR="00C430E3">
        <w:rPr>
          <w:rFonts w:asciiTheme="minorHAnsi" w:hAnsiTheme="minorHAnsi" w:cstheme="minorHAnsi"/>
          <w:lang w:val="en-GB" w:eastAsia="hr-HR"/>
        </w:rPr>
        <w:t>/</w:t>
      </w:r>
    </w:p>
    <w:p w14:paraId="7830782D" w14:textId="6D495436" w:rsidR="00095FD2" w:rsidRPr="006B2B00" w:rsidRDefault="00095FD2" w:rsidP="006B2B00">
      <w:pPr>
        <w:ind w:left="0"/>
        <w:rPr>
          <w:rFonts w:asciiTheme="minorHAnsi" w:hAnsiTheme="minorHAnsi" w:cstheme="minorHAnsi"/>
          <w:lang w:val="en-GB" w:eastAsia="hr-HR"/>
        </w:rPr>
      </w:pPr>
      <w:r w:rsidRPr="006B2B00">
        <w:rPr>
          <w:rFonts w:asciiTheme="minorHAnsi" w:hAnsiTheme="minorHAnsi" w:cstheme="minorHAnsi"/>
          <w:lang w:val="en-GB" w:eastAsia="hr-HR"/>
        </w:rPr>
        <w:t xml:space="preserve">U ponudi moraju biti ponuđene sve stavke na način kako je to definirano u </w:t>
      </w:r>
      <w:r w:rsidR="007728F3" w:rsidRPr="007728F3">
        <w:rPr>
          <w:rFonts w:asciiTheme="minorHAnsi" w:hAnsiTheme="minorHAnsi" w:cstheme="minorHAnsi"/>
          <w:lang w:val="en-GB" w:eastAsia="hr-HR"/>
        </w:rPr>
        <w:t>Tehničkim speci</w:t>
      </w:r>
      <w:r w:rsidR="007728F3">
        <w:rPr>
          <w:rFonts w:asciiTheme="minorHAnsi" w:hAnsiTheme="minorHAnsi" w:cstheme="minorHAnsi"/>
          <w:lang w:val="en-GB" w:eastAsia="hr-HR"/>
        </w:rPr>
        <w:t xml:space="preserve">fikacijama – Prilog II i Troškovniku </w:t>
      </w:r>
      <w:r w:rsidR="007728F3" w:rsidRPr="007728F3">
        <w:rPr>
          <w:rFonts w:asciiTheme="minorHAnsi" w:hAnsiTheme="minorHAnsi" w:cstheme="minorHAnsi"/>
          <w:lang w:val="en-GB" w:eastAsia="hr-HR"/>
        </w:rPr>
        <w:t>- Prilog III</w:t>
      </w:r>
      <w:r w:rsidR="007C47A2">
        <w:rPr>
          <w:rFonts w:asciiTheme="minorHAnsi" w:hAnsiTheme="minorHAnsi" w:cstheme="minorHAnsi"/>
          <w:lang w:val="en-GB" w:eastAsia="hr-HR"/>
        </w:rPr>
        <w:t>.</w:t>
      </w:r>
    </w:p>
    <w:p w14:paraId="23E346E0" w14:textId="519DBAA0" w:rsidR="002103AA" w:rsidRPr="006B2B00" w:rsidRDefault="00091976" w:rsidP="006B2B00">
      <w:pPr>
        <w:pStyle w:val="Heading2"/>
        <w:numPr>
          <w:ilvl w:val="1"/>
          <w:numId w:val="4"/>
        </w:numPr>
        <w:tabs>
          <w:tab w:val="clear" w:pos="1440"/>
          <w:tab w:val="left" w:pos="595"/>
        </w:tabs>
        <w:rPr>
          <w:rFonts w:asciiTheme="minorHAnsi" w:hAnsiTheme="minorHAnsi" w:cstheme="minorHAnsi"/>
          <w:szCs w:val="24"/>
        </w:rPr>
      </w:pPr>
      <w:bookmarkStart w:id="46" w:name="_Toc518469410"/>
      <w:r w:rsidRPr="006B2B00">
        <w:rPr>
          <w:rFonts w:asciiTheme="minorHAnsi" w:hAnsiTheme="minorHAnsi" w:cstheme="minorHAnsi"/>
          <w:szCs w:val="24"/>
        </w:rPr>
        <w:t>Quantity of supplies / Količina predmeta nabave:</w:t>
      </w:r>
      <w:bookmarkEnd w:id="46"/>
    </w:p>
    <w:p w14:paraId="6D8B6731" w14:textId="77777777" w:rsidR="00091976" w:rsidRPr="006B2B00" w:rsidRDefault="00091976" w:rsidP="006B2B00">
      <w:pPr>
        <w:ind w:left="0"/>
        <w:rPr>
          <w:rFonts w:asciiTheme="minorHAnsi" w:hAnsiTheme="minorHAnsi" w:cstheme="minorHAnsi"/>
          <w:lang w:val="en-GB" w:eastAsia="hr-HR"/>
        </w:rPr>
      </w:pPr>
      <w:r w:rsidRPr="006B2B00">
        <w:rPr>
          <w:rFonts w:asciiTheme="minorHAnsi" w:hAnsiTheme="minorHAnsi" w:cstheme="minorHAnsi"/>
          <w:lang w:val="en-GB" w:eastAsia="hr-HR"/>
        </w:rPr>
        <w:t>Quantities are exact and are stated in Price Schedule – Annex III./</w:t>
      </w:r>
    </w:p>
    <w:p w14:paraId="3B7600E7" w14:textId="77777777" w:rsidR="00091976" w:rsidRPr="006B2B00" w:rsidRDefault="00091976" w:rsidP="006B2B00">
      <w:pPr>
        <w:ind w:left="0"/>
        <w:rPr>
          <w:rFonts w:asciiTheme="minorHAnsi" w:hAnsiTheme="minorHAnsi" w:cstheme="minorHAnsi"/>
          <w:lang w:eastAsia="hr-HR"/>
        </w:rPr>
      </w:pPr>
      <w:r w:rsidRPr="006B2B00">
        <w:rPr>
          <w:rFonts w:asciiTheme="minorHAnsi" w:hAnsiTheme="minorHAnsi" w:cstheme="minorHAnsi"/>
          <w:lang w:val="en-GB" w:eastAsia="hr-HR"/>
        </w:rPr>
        <w:t>Količina je točna i navedena je u Troškovniku - Prilog III.</w:t>
      </w:r>
    </w:p>
    <w:p w14:paraId="62B9ED8C" w14:textId="21B4305C" w:rsidR="002103AA" w:rsidRPr="006B2B00" w:rsidRDefault="00091976" w:rsidP="006B2B00">
      <w:pPr>
        <w:pStyle w:val="Heading2"/>
        <w:numPr>
          <w:ilvl w:val="1"/>
          <w:numId w:val="4"/>
        </w:numPr>
        <w:tabs>
          <w:tab w:val="clear" w:pos="1440"/>
          <w:tab w:val="left" w:pos="595"/>
        </w:tabs>
        <w:rPr>
          <w:rFonts w:asciiTheme="minorHAnsi" w:hAnsiTheme="minorHAnsi" w:cstheme="minorHAnsi"/>
          <w:szCs w:val="24"/>
        </w:rPr>
      </w:pPr>
      <w:bookmarkStart w:id="47" w:name="_Toc316560480"/>
      <w:bookmarkStart w:id="48" w:name="_Toc497145982"/>
      <w:bookmarkStart w:id="49" w:name="_Toc518469411"/>
      <w:r w:rsidRPr="006B2B00">
        <w:rPr>
          <w:rFonts w:asciiTheme="minorHAnsi" w:hAnsiTheme="minorHAnsi" w:cstheme="minorHAnsi"/>
          <w:szCs w:val="24"/>
        </w:rPr>
        <w:t>Place of delivery / Mjesto isporuke:</w:t>
      </w:r>
      <w:bookmarkEnd w:id="47"/>
      <w:bookmarkEnd w:id="48"/>
      <w:bookmarkEnd w:id="49"/>
    </w:p>
    <w:p w14:paraId="42759A4E" w14:textId="78B5DD3B" w:rsidR="00601BBC" w:rsidRPr="00DA004D" w:rsidRDefault="00601BBC" w:rsidP="006B2B00">
      <w:pPr>
        <w:tabs>
          <w:tab w:val="left" w:pos="480"/>
        </w:tabs>
        <w:ind w:left="0"/>
        <w:rPr>
          <w:rFonts w:asciiTheme="minorHAnsi" w:hAnsiTheme="minorHAnsi" w:cstheme="minorHAnsi"/>
        </w:rPr>
      </w:pPr>
      <w:r w:rsidRPr="00DA004D">
        <w:rPr>
          <w:rFonts w:asciiTheme="minorHAnsi" w:hAnsiTheme="minorHAnsi" w:cstheme="minorHAnsi"/>
        </w:rPr>
        <w:t xml:space="preserve">DDP (Incoterms 2010): University of Split Faculty of Civil Engineering, Architecture and Geodesy </w:t>
      </w:r>
    </w:p>
    <w:p w14:paraId="34AD7296" w14:textId="77777777" w:rsidR="00601BBC" w:rsidRPr="00DA004D" w:rsidRDefault="00601BBC" w:rsidP="006B2B00">
      <w:pPr>
        <w:tabs>
          <w:tab w:val="left" w:pos="480"/>
        </w:tabs>
        <w:ind w:left="0"/>
        <w:rPr>
          <w:rFonts w:asciiTheme="minorHAnsi" w:hAnsiTheme="minorHAnsi" w:cstheme="minorHAnsi"/>
        </w:rPr>
      </w:pPr>
      <w:r w:rsidRPr="00DA004D">
        <w:rPr>
          <w:rFonts w:asciiTheme="minorHAnsi" w:hAnsiTheme="minorHAnsi" w:cstheme="minorHAnsi"/>
        </w:rPr>
        <w:t xml:space="preserve">Matice hrvatske 15, 21000 Split, Croatia </w:t>
      </w:r>
    </w:p>
    <w:p w14:paraId="3DD3D419" w14:textId="1AD2724C" w:rsidR="00601BBC" w:rsidRPr="00DA004D" w:rsidRDefault="00601BBC" w:rsidP="006B2B00">
      <w:pPr>
        <w:tabs>
          <w:tab w:val="left" w:pos="480"/>
        </w:tabs>
        <w:ind w:left="0"/>
        <w:rPr>
          <w:rFonts w:asciiTheme="minorHAnsi" w:hAnsiTheme="minorHAnsi" w:cstheme="minorHAnsi"/>
          <w:szCs w:val="20"/>
        </w:rPr>
      </w:pPr>
      <w:r w:rsidRPr="00DA004D">
        <w:rPr>
          <w:rFonts w:asciiTheme="minorHAnsi" w:hAnsiTheme="minorHAnsi" w:cstheme="minorHAnsi"/>
          <w:szCs w:val="20"/>
        </w:rPr>
        <w:t>The selected tenderer will bear all costs of transport, insurance and all the risk of delivery to the destination point.</w:t>
      </w:r>
    </w:p>
    <w:p w14:paraId="2A165334" w14:textId="73F506A2" w:rsidR="00601BBC" w:rsidRPr="00DA004D" w:rsidRDefault="00601BBC" w:rsidP="006B2B00">
      <w:pPr>
        <w:tabs>
          <w:tab w:val="left" w:pos="480"/>
        </w:tabs>
        <w:ind w:left="0"/>
        <w:rPr>
          <w:rFonts w:asciiTheme="minorHAnsi" w:hAnsiTheme="minorHAnsi" w:cstheme="minorHAnsi"/>
        </w:rPr>
      </w:pPr>
      <w:r w:rsidRPr="00DA004D">
        <w:rPr>
          <w:rFonts w:asciiTheme="minorHAnsi" w:hAnsiTheme="minorHAnsi" w:cstheme="minorHAnsi"/>
        </w:rPr>
        <w:t>DDP (Incoterms 2010): Sveučilište u Splitu, Fakultet građevinarstva, arhitekture i geodezije</w:t>
      </w:r>
    </w:p>
    <w:p w14:paraId="3582B69A" w14:textId="77777777" w:rsidR="00601BBC" w:rsidRPr="00DA004D" w:rsidRDefault="00601BBC" w:rsidP="006B2B00">
      <w:pPr>
        <w:tabs>
          <w:tab w:val="left" w:pos="480"/>
        </w:tabs>
        <w:ind w:left="0"/>
        <w:rPr>
          <w:rFonts w:asciiTheme="minorHAnsi" w:hAnsiTheme="minorHAnsi" w:cstheme="minorHAnsi"/>
        </w:rPr>
      </w:pPr>
      <w:r w:rsidRPr="00DA004D">
        <w:rPr>
          <w:rFonts w:asciiTheme="minorHAnsi" w:hAnsiTheme="minorHAnsi" w:cstheme="minorHAnsi"/>
        </w:rPr>
        <w:t>Matice hrvatske 15, 21000 Split, Hrvatska</w:t>
      </w:r>
    </w:p>
    <w:p w14:paraId="06404563" w14:textId="5F4F0491" w:rsidR="00601BBC" w:rsidRPr="006B2B00" w:rsidRDefault="00601BBC" w:rsidP="006B2B00">
      <w:pPr>
        <w:pStyle w:val="BalloonText"/>
        <w:ind w:left="0"/>
        <w:rPr>
          <w:rFonts w:asciiTheme="minorHAnsi" w:hAnsiTheme="minorHAnsi" w:cstheme="minorHAnsi"/>
          <w:lang w:eastAsia="en-US"/>
        </w:rPr>
      </w:pPr>
      <w:r w:rsidRPr="00DA004D">
        <w:rPr>
          <w:rFonts w:asciiTheme="minorHAnsi" w:hAnsiTheme="minorHAnsi" w:cstheme="minorHAnsi"/>
          <w:lang w:eastAsia="en-US"/>
        </w:rPr>
        <w:t>Odabrani ponuditelj snosi sve troškove transporta, osiguranja i sav rizik dostave opreme do mjesta isporuke.</w:t>
      </w:r>
    </w:p>
    <w:p w14:paraId="619850CE" w14:textId="3BA33F26" w:rsidR="001422C3" w:rsidRPr="006B2B00" w:rsidRDefault="001422C3" w:rsidP="006B2B00">
      <w:pPr>
        <w:pStyle w:val="Heading2"/>
        <w:numPr>
          <w:ilvl w:val="1"/>
          <w:numId w:val="4"/>
        </w:numPr>
        <w:tabs>
          <w:tab w:val="clear" w:pos="1440"/>
          <w:tab w:val="left" w:pos="595"/>
        </w:tabs>
        <w:rPr>
          <w:rFonts w:asciiTheme="minorHAnsi" w:hAnsiTheme="minorHAnsi" w:cstheme="minorHAnsi"/>
          <w:bCs/>
          <w:iCs/>
          <w:szCs w:val="24"/>
        </w:rPr>
      </w:pPr>
      <w:bookmarkStart w:id="50" w:name="_Toc497145983"/>
      <w:bookmarkStart w:id="51" w:name="_Toc518469412"/>
      <w:r w:rsidRPr="006B2B00">
        <w:rPr>
          <w:rFonts w:asciiTheme="minorHAnsi" w:hAnsiTheme="minorHAnsi" w:cstheme="minorHAnsi"/>
          <w:bCs/>
          <w:iCs/>
          <w:szCs w:val="24"/>
        </w:rPr>
        <w:t>Time limit for performance / Rok za izvršenje</w:t>
      </w:r>
      <w:bookmarkEnd w:id="50"/>
      <w:bookmarkEnd w:id="51"/>
    </w:p>
    <w:p w14:paraId="128C3619" w14:textId="68401EE3" w:rsidR="001422C3" w:rsidRPr="006B2B00" w:rsidRDefault="001422C3" w:rsidP="006B2B00">
      <w:pPr>
        <w:ind w:left="0"/>
        <w:rPr>
          <w:rFonts w:asciiTheme="minorHAnsi" w:hAnsiTheme="minorHAnsi" w:cstheme="minorHAnsi"/>
          <w:lang w:val="en-GB" w:eastAsia="hr-HR"/>
        </w:rPr>
      </w:pPr>
      <w:r w:rsidRPr="006B2B00">
        <w:rPr>
          <w:rFonts w:asciiTheme="minorHAnsi" w:hAnsiTheme="minorHAnsi" w:cstheme="minorHAnsi"/>
          <w:lang w:val="en-GB" w:eastAsia="hr-HR"/>
        </w:rPr>
        <w:t xml:space="preserve">Time limit for performance is </w:t>
      </w:r>
      <w:r w:rsidR="00DA004D">
        <w:rPr>
          <w:rFonts w:asciiTheme="minorHAnsi" w:hAnsiTheme="minorHAnsi" w:cstheme="minorHAnsi"/>
          <w:lang w:val="en-GB" w:eastAsia="hr-HR"/>
        </w:rPr>
        <w:t>60</w:t>
      </w:r>
      <w:r w:rsidRPr="006B2B00">
        <w:rPr>
          <w:rFonts w:asciiTheme="minorHAnsi" w:hAnsiTheme="minorHAnsi" w:cstheme="minorHAnsi"/>
          <w:lang w:val="en-GB" w:eastAsia="hr-HR"/>
        </w:rPr>
        <w:t xml:space="preserve"> days </w:t>
      </w:r>
      <w:r w:rsidR="000E7422" w:rsidRPr="006B2B00">
        <w:rPr>
          <w:rFonts w:asciiTheme="minorHAnsi" w:hAnsiTheme="minorHAnsi" w:cstheme="minorHAnsi"/>
          <w:lang w:val="en-GB" w:eastAsia="hr-HR"/>
        </w:rPr>
        <w:t>from the date of receipt of the order form.</w:t>
      </w:r>
    </w:p>
    <w:p w14:paraId="12E9A079" w14:textId="058D539C" w:rsidR="000E7422" w:rsidRPr="006B2B00" w:rsidRDefault="001422C3" w:rsidP="006B2B00">
      <w:pPr>
        <w:ind w:left="0"/>
        <w:rPr>
          <w:rFonts w:asciiTheme="minorHAnsi" w:hAnsiTheme="minorHAnsi" w:cstheme="minorHAnsi"/>
          <w:lang w:val="en-GB" w:eastAsia="hr-HR"/>
        </w:rPr>
      </w:pPr>
      <w:r w:rsidRPr="006B2B00">
        <w:rPr>
          <w:rFonts w:asciiTheme="minorHAnsi" w:hAnsiTheme="minorHAnsi" w:cstheme="minorHAnsi"/>
          <w:lang w:val="en-GB" w:eastAsia="hr-HR"/>
        </w:rPr>
        <w:t xml:space="preserve">Rok za izvršenje je </w:t>
      </w:r>
      <w:r w:rsidR="00DA004D">
        <w:rPr>
          <w:rFonts w:asciiTheme="minorHAnsi" w:hAnsiTheme="minorHAnsi" w:cstheme="minorHAnsi"/>
          <w:lang w:val="en-GB" w:eastAsia="hr-HR"/>
        </w:rPr>
        <w:t>60</w:t>
      </w:r>
      <w:r w:rsidRPr="006B2B00">
        <w:rPr>
          <w:rFonts w:asciiTheme="minorHAnsi" w:hAnsiTheme="minorHAnsi" w:cstheme="minorHAnsi"/>
          <w:lang w:val="en-GB" w:eastAsia="hr-HR"/>
        </w:rPr>
        <w:t xml:space="preserve"> dana od </w:t>
      </w:r>
      <w:r w:rsidR="000E7422" w:rsidRPr="006B2B00">
        <w:rPr>
          <w:rFonts w:asciiTheme="minorHAnsi" w:hAnsiTheme="minorHAnsi" w:cstheme="minorHAnsi"/>
          <w:lang w:val="en-GB" w:eastAsia="hr-HR"/>
        </w:rPr>
        <w:t>dana zaprimanja narudžbenice.</w:t>
      </w:r>
    </w:p>
    <w:p w14:paraId="43438315" w14:textId="3EF52136" w:rsidR="000E7422" w:rsidRPr="006B2B00" w:rsidRDefault="000E7422" w:rsidP="006B2B00">
      <w:pPr>
        <w:pStyle w:val="Heading2"/>
        <w:numPr>
          <w:ilvl w:val="1"/>
          <w:numId w:val="4"/>
        </w:numPr>
        <w:rPr>
          <w:rFonts w:asciiTheme="minorHAnsi" w:hAnsiTheme="minorHAnsi" w:cstheme="minorHAnsi"/>
          <w:lang w:val="en-GB"/>
        </w:rPr>
      </w:pPr>
      <w:bookmarkStart w:id="52" w:name="_Toc497145984"/>
      <w:bookmarkStart w:id="53" w:name="_Toc518469413"/>
      <w:r w:rsidRPr="006B2B00">
        <w:rPr>
          <w:rFonts w:asciiTheme="minorHAnsi" w:hAnsiTheme="minorHAnsi" w:cstheme="minorHAnsi"/>
        </w:rPr>
        <w:t>Contractual conditions / Uvjeti sporazuma</w:t>
      </w:r>
      <w:bookmarkEnd w:id="52"/>
      <w:bookmarkEnd w:id="53"/>
    </w:p>
    <w:p w14:paraId="6C2DA2F9" w14:textId="77777777" w:rsidR="000E7422" w:rsidRPr="006B2B00" w:rsidRDefault="000E7422" w:rsidP="006B2B00">
      <w:pPr>
        <w:ind w:left="0"/>
        <w:rPr>
          <w:rFonts w:asciiTheme="minorHAnsi" w:hAnsiTheme="minorHAnsi" w:cstheme="minorHAnsi"/>
          <w:lang w:val="en-GB" w:eastAsia="hr-HR"/>
        </w:rPr>
      </w:pPr>
      <w:r w:rsidRPr="006B2B00">
        <w:rPr>
          <w:rFonts w:asciiTheme="minorHAnsi" w:hAnsiTheme="minorHAnsi" w:cstheme="minorHAnsi"/>
          <w:lang w:val="en-GB" w:eastAsia="hr-HR"/>
        </w:rPr>
        <w:t>Basic characteristics of subject of procurement are indicated in Technical Specifications – Annex II.</w:t>
      </w:r>
    </w:p>
    <w:p w14:paraId="2DD22CFC" w14:textId="280C16E2" w:rsidR="000E7422" w:rsidRPr="006B2B00" w:rsidRDefault="000E7422" w:rsidP="006B2B00">
      <w:pPr>
        <w:ind w:left="0"/>
        <w:rPr>
          <w:rFonts w:asciiTheme="minorHAnsi" w:hAnsiTheme="minorHAnsi" w:cstheme="minorHAnsi"/>
          <w:lang w:val="en-GB" w:eastAsia="hr-HR"/>
        </w:rPr>
      </w:pPr>
      <w:r w:rsidRPr="006B2B00">
        <w:rPr>
          <w:rFonts w:asciiTheme="minorHAnsi" w:hAnsiTheme="minorHAnsi" w:cstheme="minorHAnsi"/>
          <w:lang w:val="en-GB" w:eastAsia="hr-HR"/>
        </w:rPr>
        <w:lastRenderedPageBreak/>
        <w:t>Goods must be delivered timely and in accordance with Technical Specifications and supply contract. With signature of supply contract the Contractor guarantees possesion of all needed certificates and licences.</w:t>
      </w:r>
    </w:p>
    <w:p w14:paraId="74FA62EA" w14:textId="77777777" w:rsidR="000E7422" w:rsidRPr="006B2B00" w:rsidRDefault="000E7422" w:rsidP="006B2B00">
      <w:pPr>
        <w:ind w:left="0"/>
        <w:rPr>
          <w:rFonts w:asciiTheme="minorHAnsi" w:hAnsiTheme="minorHAnsi" w:cstheme="minorHAnsi"/>
          <w:lang w:val="en-GB" w:eastAsia="hr-HR"/>
        </w:rPr>
      </w:pPr>
      <w:r w:rsidRPr="006B2B00">
        <w:rPr>
          <w:rFonts w:asciiTheme="minorHAnsi" w:hAnsiTheme="minorHAnsi" w:cstheme="minorHAnsi"/>
          <w:lang w:val="en-GB" w:eastAsia="hr-HR"/>
        </w:rPr>
        <w:t>Osnovne karakteristike predmeta nabave naznačene su u Tehničkim specifikacijama – Prilog II.</w:t>
      </w:r>
    </w:p>
    <w:p w14:paraId="44B1A31E" w14:textId="77777777" w:rsidR="000E7422" w:rsidRPr="006B2B00" w:rsidRDefault="000E7422" w:rsidP="006B2B00">
      <w:pPr>
        <w:ind w:left="0"/>
        <w:rPr>
          <w:rFonts w:asciiTheme="minorHAnsi" w:hAnsiTheme="minorHAnsi" w:cstheme="minorHAnsi"/>
          <w:lang w:val="en-GB" w:eastAsia="hr-HR"/>
        </w:rPr>
      </w:pPr>
      <w:r w:rsidRPr="006B2B00">
        <w:rPr>
          <w:rFonts w:asciiTheme="minorHAnsi" w:hAnsiTheme="minorHAnsi" w:cstheme="minorHAnsi"/>
          <w:lang w:val="en-GB" w:eastAsia="hr-HR"/>
        </w:rPr>
        <w:t>Roba se mora isporučiti pravodobno te sukladno Tehničkim specifikacijama i ugovoru o nabavi robe.</w:t>
      </w:r>
    </w:p>
    <w:p w14:paraId="36530BF4" w14:textId="77777777" w:rsidR="000E7422" w:rsidRPr="006B2B00" w:rsidRDefault="000E7422" w:rsidP="006B2B00">
      <w:pPr>
        <w:ind w:left="0"/>
        <w:rPr>
          <w:rFonts w:asciiTheme="minorHAnsi" w:hAnsiTheme="minorHAnsi" w:cstheme="minorHAnsi"/>
          <w:lang w:val="en-GB" w:eastAsia="hr-HR"/>
        </w:rPr>
      </w:pPr>
      <w:r w:rsidRPr="006B2B00">
        <w:rPr>
          <w:rFonts w:asciiTheme="minorHAnsi" w:hAnsiTheme="minorHAnsi" w:cstheme="minorHAnsi"/>
          <w:lang w:val="en-GB" w:eastAsia="hr-HR"/>
        </w:rPr>
        <w:t xml:space="preserve">Potpisom ugovora ugovaratelj jamči da za isporuku robe posjeduje sve potrebne certifikate i dozvole. </w:t>
      </w:r>
    </w:p>
    <w:p w14:paraId="7A7B03E0" w14:textId="7A03D210" w:rsidR="000E7422" w:rsidRPr="006B2B00" w:rsidRDefault="000E7422" w:rsidP="006B2B00">
      <w:pPr>
        <w:ind w:left="0"/>
        <w:rPr>
          <w:rFonts w:asciiTheme="minorHAnsi" w:hAnsiTheme="minorHAnsi" w:cstheme="minorHAnsi"/>
          <w:lang w:val="en-GB" w:eastAsia="hr-HR"/>
        </w:rPr>
      </w:pPr>
      <w:r w:rsidRPr="006B2B00">
        <w:rPr>
          <w:rFonts w:asciiTheme="minorHAnsi" w:hAnsiTheme="minorHAnsi" w:cstheme="minorHAnsi"/>
          <w:lang w:val="en-GB" w:eastAsia="hr-HR"/>
        </w:rPr>
        <w:t xml:space="preserve">Payment conditions are stated under point </w:t>
      </w:r>
      <w:r w:rsidR="00AD088E" w:rsidRPr="006B2B00">
        <w:rPr>
          <w:rFonts w:asciiTheme="minorHAnsi" w:hAnsiTheme="minorHAnsi" w:cstheme="minorHAnsi"/>
          <w:lang w:val="en-GB" w:eastAsia="hr-HR"/>
        </w:rPr>
        <w:t>3</w:t>
      </w:r>
      <w:r w:rsidRPr="006B2B00">
        <w:rPr>
          <w:rFonts w:asciiTheme="minorHAnsi" w:hAnsiTheme="minorHAnsi" w:cstheme="minorHAnsi"/>
          <w:lang w:val="en-GB" w:eastAsia="hr-HR"/>
        </w:rPr>
        <w:t xml:space="preserve">.7. of </w:t>
      </w:r>
      <w:r w:rsidR="00E738D2">
        <w:rPr>
          <w:rFonts w:asciiTheme="minorHAnsi" w:hAnsiTheme="minorHAnsi" w:cstheme="minorHAnsi"/>
          <w:lang w:val="en-GB" w:eastAsia="hr-HR"/>
        </w:rPr>
        <w:t xml:space="preserve">the </w:t>
      </w:r>
      <w:r w:rsidRPr="006B2B00">
        <w:rPr>
          <w:rFonts w:asciiTheme="minorHAnsi" w:hAnsiTheme="minorHAnsi" w:cstheme="minorHAnsi"/>
          <w:lang w:val="en-GB" w:eastAsia="hr-HR"/>
        </w:rPr>
        <w:t>Tender documents.</w:t>
      </w:r>
    </w:p>
    <w:p w14:paraId="1994733A" w14:textId="3F64B857" w:rsidR="000E7422" w:rsidRPr="006B2B00" w:rsidRDefault="000E7422" w:rsidP="006B2B00">
      <w:pPr>
        <w:tabs>
          <w:tab w:val="left" w:pos="567"/>
        </w:tabs>
        <w:ind w:left="0"/>
        <w:rPr>
          <w:rFonts w:asciiTheme="minorHAnsi" w:hAnsiTheme="minorHAnsi" w:cstheme="minorHAnsi"/>
          <w:lang w:val="en-GB" w:eastAsia="hr-HR"/>
        </w:rPr>
      </w:pPr>
      <w:r w:rsidRPr="006B2B00">
        <w:rPr>
          <w:rFonts w:asciiTheme="minorHAnsi" w:hAnsiTheme="minorHAnsi" w:cstheme="minorHAnsi"/>
          <w:lang w:val="en-GB" w:eastAsia="hr-HR"/>
        </w:rPr>
        <w:t xml:space="preserve">Uvjeti plaćanja navedeni su pod toč. </w:t>
      </w:r>
      <w:r w:rsidR="00AD088E" w:rsidRPr="006B2B00">
        <w:rPr>
          <w:rFonts w:asciiTheme="minorHAnsi" w:hAnsiTheme="minorHAnsi" w:cstheme="minorHAnsi"/>
          <w:lang w:val="en-GB" w:eastAsia="hr-HR"/>
        </w:rPr>
        <w:t>3</w:t>
      </w:r>
      <w:r w:rsidRPr="006B2B00">
        <w:rPr>
          <w:rFonts w:asciiTheme="minorHAnsi" w:hAnsiTheme="minorHAnsi" w:cstheme="minorHAnsi"/>
          <w:lang w:val="en-GB" w:eastAsia="hr-HR"/>
        </w:rPr>
        <w:t>.7. Dokumentacije o nabavi.</w:t>
      </w:r>
    </w:p>
    <w:p w14:paraId="263C5DBE" w14:textId="576A593D" w:rsidR="002103AA" w:rsidRPr="006B2B00" w:rsidRDefault="000E7422" w:rsidP="006B2B00">
      <w:pPr>
        <w:pStyle w:val="Heading1"/>
        <w:rPr>
          <w:rFonts w:asciiTheme="minorHAnsi" w:hAnsiTheme="minorHAnsi" w:cstheme="minorHAnsi"/>
        </w:rPr>
      </w:pPr>
      <w:bookmarkStart w:id="54" w:name="_Toc518469414"/>
      <w:r w:rsidRPr="006B2B00">
        <w:rPr>
          <w:rFonts w:asciiTheme="minorHAnsi" w:hAnsiTheme="minorHAnsi" w:cstheme="minorHAnsi"/>
        </w:rPr>
        <w:t>TENDER / PONUDA</w:t>
      </w:r>
      <w:bookmarkEnd w:id="54"/>
    </w:p>
    <w:p w14:paraId="56BB8950" w14:textId="61EA7A77" w:rsidR="000E7422" w:rsidRPr="006B2B00" w:rsidRDefault="000E7422" w:rsidP="006B2B00">
      <w:pPr>
        <w:pStyle w:val="Heading2"/>
        <w:numPr>
          <w:ilvl w:val="1"/>
          <w:numId w:val="4"/>
        </w:numPr>
        <w:tabs>
          <w:tab w:val="clear" w:pos="1440"/>
          <w:tab w:val="left" w:pos="595"/>
        </w:tabs>
        <w:rPr>
          <w:rFonts w:asciiTheme="minorHAnsi" w:hAnsiTheme="minorHAnsi" w:cstheme="minorHAnsi"/>
          <w:bCs/>
          <w:iCs/>
          <w:szCs w:val="24"/>
        </w:rPr>
      </w:pPr>
      <w:bookmarkStart w:id="55" w:name="_Toc474838728"/>
      <w:bookmarkStart w:id="56" w:name="_Toc497145993"/>
      <w:bookmarkStart w:id="57" w:name="_Toc518469415"/>
      <w:r w:rsidRPr="006B2B00">
        <w:rPr>
          <w:rFonts w:asciiTheme="minorHAnsi" w:hAnsiTheme="minorHAnsi" w:cstheme="minorHAnsi"/>
          <w:bCs/>
          <w:iCs/>
          <w:szCs w:val="24"/>
        </w:rPr>
        <w:t>Content of Tender / Sadržaj ponude:</w:t>
      </w:r>
      <w:bookmarkEnd w:id="55"/>
      <w:bookmarkEnd w:id="56"/>
      <w:bookmarkEnd w:id="57"/>
    </w:p>
    <w:p w14:paraId="277579DA" w14:textId="32EDBF5C" w:rsidR="000E7422" w:rsidRPr="000E7422" w:rsidRDefault="000E7422" w:rsidP="00F44618">
      <w:pPr>
        <w:numPr>
          <w:ilvl w:val="0"/>
          <w:numId w:val="9"/>
        </w:numPr>
        <w:autoSpaceDE/>
        <w:autoSpaceDN/>
        <w:adjustRightInd/>
        <w:ind w:left="358" w:hangingChars="149" w:hanging="358"/>
        <w:rPr>
          <w:rFonts w:asciiTheme="minorHAnsi" w:eastAsia="Calibri" w:hAnsiTheme="minorHAnsi" w:cstheme="minorHAnsi"/>
          <w:lang w:val="en-GB" w:eastAsia="hr-HR"/>
        </w:rPr>
      </w:pPr>
      <w:r w:rsidRPr="000E7422">
        <w:rPr>
          <w:rFonts w:asciiTheme="minorHAnsi" w:eastAsia="Calibri" w:hAnsiTheme="minorHAnsi" w:cstheme="minorHAnsi"/>
          <w:lang w:val="en-GB" w:eastAsia="hr-HR"/>
        </w:rPr>
        <w:t xml:space="preserve">Completed </w:t>
      </w:r>
      <w:r w:rsidR="00E738D2">
        <w:rPr>
          <w:rFonts w:asciiTheme="minorHAnsi" w:eastAsia="Calibri" w:hAnsiTheme="minorHAnsi" w:cstheme="minorHAnsi"/>
          <w:lang w:val="en-GB" w:eastAsia="hr-HR"/>
        </w:rPr>
        <w:t>Tender</w:t>
      </w:r>
      <w:r w:rsidRPr="000E7422">
        <w:rPr>
          <w:rFonts w:asciiTheme="minorHAnsi" w:eastAsia="Calibri" w:hAnsiTheme="minorHAnsi" w:cstheme="minorHAnsi"/>
          <w:lang w:val="en-GB" w:eastAsia="hr-HR"/>
        </w:rPr>
        <w:t xml:space="preserve"> Sheet (Annex I to Tender Documents</w:t>
      </w:r>
      <w:r w:rsidRPr="006B2B00">
        <w:rPr>
          <w:rFonts w:asciiTheme="minorHAnsi" w:eastAsia="Calibri" w:hAnsiTheme="minorHAnsi" w:cstheme="minorHAnsi"/>
          <w:lang w:val="en-GB" w:eastAsia="hr-HR"/>
        </w:rPr>
        <w:t xml:space="preserve"> </w:t>
      </w:r>
      <w:r w:rsidRPr="000E7422">
        <w:rPr>
          <w:rFonts w:asciiTheme="minorHAnsi" w:eastAsia="Calibri" w:hAnsiTheme="minorHAnsi" w:cstheme="minorHAnsi"/>
          <w:lang w:val="en-GB" w:eastAsia="hr-HR"/>
        </w:rPr>
        <w:t xml:space="preserve">/ Popunjeni ponudbeni list (Prilog I ove Dokumentacije </w:t>
      </w:r>
      <w:r w:rsidRPr="006B2B00">
        <w:rPr>
          <w:rFonts w:asciiTheme="minorHAnsi" w:eastAsia="Calibri" w:hAnsiTheme="minorHAnsi" w:cstheme="minorHAnsi"/>
          <w:lang w:val="en-GB" w:eastAsia="hr-HR"/>
        </w:rPr>
        <w:t>o nabavi</w:t>
      </w:r>
      <w:r w:rsidRPr="000E7422">
        <w:rPr>
          <w:rFonts w:asciiTheme="minorHAnsi" w:eastAsia="Calibri" w:hAnsiTheme="minorHAnsi" w:cstheme="minorHAnsi"/>
          <w:lang w:val="en-GB" w:eastAsia="hr-HR"/>
        </w:rPr>
        <w:t>),</w:t>
      </w:r>
    </w:p>
    <w:p w14:paraId="60D0747D" w14:textId="292FAAE4" w:rsidR="000E7422" w:rsidRPr="000E7422" w:rsidRDefault="000E7422" w:rsidP="00F44618">
      <w:pPr>
        <w:numPr>
          <w:ilvl w:val="0"/>
          <w:numId w:val="9"/>
        </w:numPr>
        <w:autoSpaceDE/>
        <w:autoSpaceDN/>
        <w:adjustRightInd/>
        <w:ind w:left="358" w:hangingChars="149" w:hanging="358"/>
        <w:rPr>
          <w:rFonts w:asciiTheme="minorHAnsi" w:eastAsia="Calibri" w:hAnsiTheme="minorHAnsi" w:cstheme="minorHAnsi"/>
          <w:lang w:val="en-GB" w:eastAsia="hr-HR"/>
        </w:rPr>
      </w:pPr>
      <w:r w:rsidRPr="000E7422">
        <w:rPr>
          <w:rFonts w:asciiTheme="minorHAnsi" w:eastAsia="Calibri" w:hAnsiTheme="minorHAnsi" w:cstheme="minorHAnsi"/>
          <w:lang w:val="en-GB" w:eastAsia="hr-HR"/>
        </w:rPr>
        <w:t xml:space="preserve">Completed Tehnical Specifications in accordance with form which is Annex II to this Tender documents/ Popunjene Tehničke specifikacije u skladu s obrascem koji je Prilog II ove </w:t>
      </w:r>
      <w:r w:rsidRPr="006B2B00">
        <w:rPr>
          <w:rFonts w:asciiTheme="minorHAnsi" w:eastAsia="Calibri" w:hAnsiTheme="minorHAnsi" w:cstheme="minorHAnsi"/>
          <w:lang w:val="en-GB" w:eastAsia="hr-HR"/>
        </w:rPr>
        <w:t>Dokumentacije o nabavi</w:t>
      </w:r>
      <w:r w:rsidRPr="000E7422">
        <w:rPr>
          <w:rFonts w:asciiTheme="minorHAnsi" w:eastAsia="Calibri" w:hAnsiTheme="minorHAnsi" w:cstheme="minorHAnsi"/>
          <w:lang w:val="en-GB" w:eastAsia="hr-HR"/>
        </w:rPr>
        <w:t xml:space="preserve">, </w:t>
      </w:r>
    </w:p>
    <w:p w14:paraId="3811C683" w14:textId="42239F6E" w:rsidR="000E7422" w:rsidRPr="000E7422" w:rsidRDefault="000E7422" w:rsidP="00F44618">
      <w:pPr>
        <w:numPr>
          <w:ilvl w:val="0"/>
          <w:numId w:val="9"/>
        </w:numPr>
        <w:autoSpaceDE/>
        <w:autoSpaceDN/>
        <w:adjustRightInd/>
        <w:ind w:left="358" w:hangingChars="149" w:hanging="358"/>
        <w:rPr>
          <w:rFonts w:asciiTheme="minorHAnsi" w:eastAsia="Calibri" w:hAnsiTheme="minorHAnsi" w:cstheme="minorHAnsi"/>
          <w:lang w:val="en-GB" w:eastAsia="hr-HR"/>
        </w:rPr>
      </w:pPr>
      <w:r w:rsidRPr="000E7422">
        <w:rPr>
          <w:rFonts w:asciiTheme="minorHAnsi" w:eastAsia="Calibri" w:hAnsiTheme="minorHAnsi" w:cstheme="minorHAnsi"/>
          <w:lang w:val="en-GB" w:eastAsia="hr-HR"/>
        </w:rPr>
        <w:t xml:space="preserve">Completed Price of Schedule in accordance with form which is Annex III to this Tender documents. / Popunjeni Troškovnik u skladu s obrascem koji je Prilog III ove </w:t>
      </w:r>
      <w:r w:rsidRPr="006B2B00">
        <w:rPr>
          <w:rFonts w:asciiTheme="minorHAnsi" w:eastAsia="Calibri" w:hAnsiTheme="minorHAnsi" w:cstheme="minorHAnsi"/>
          <w:lang w:val="en-GB" w:eastAsia="hr-HR"/>
        </w:rPr>
        <w:t>Dokumentacije o nabavi</w:t>
      </w:r>
      <w:r w:rsidRPr="000E7422">
        <w:rPr>
          <w:rFonts w:asciiTheme="minorHAnsi" w:eastAsia="Calibri" w:hAnsiTheme="minorHAnsi" w:cstheme="minorHAnsi"/>
          <w:lang w:val="en-GB" w:eastAsia="hr-HR"/>
        </w:rPr>
        <w:t>,</w:t>
      </w:r>
    </w:p>
    <w:p w14:paraId="63AAFAD5" w14:textId="320617B5" w:rsidR="000E7422" w:rsidRPr="000E7422" w:rsidRDefault="000E7422" w:rsidP="00F44618">
      <w:pPr>
        <w:numPr>
          <w:ilvl w:val="0"/>
          <w:numId w:val="9"/>
        </w:numPr>
        <w:autoSpaceDE/>
        <w:autoSpaceDN/>
        <w:adjustRightInd/>
        <w:ind w:left="358" w:hangingChars="149" w:hanging="358"/>
        <w:rPr>
          <w:rFonts w:asciiTheme="minorHAnsi" w:eastAsia="Calibri" w:hAnsiTheme="minorHAnsi" w:cstheme="minorHAnsi"/>
          <w:lang w:val="en-GB" w:eastAsia="hr-HR"/>
        </w:rPr>
      </w:pPr>
      <w:r w:rsidRPr="000E7422">
        <w:rPr>
          <w:rFonts w:asciiTheme="minorHAnsi" w:eastAsia="Calibri" w:hAnsiTheme="minorHAnsi" w:cstheme="minorHAnsi"/>
          <w:lang w:val="en-GB" w:eastAsia="hr-HR"/>
        </w:rPr>
        <w:t>The tender can contain catalogs, brochures, technical documentation and similar documentation if tenderer considers such documents to be relevant / Ponuda može sadržavati kataloge, brošure, tehničku dokumentaciju i slično ako ponuditelj smatra da su potrebni</w:t>
      </w:r>
      <w:r w:rsidRPr="006B2B00">
        <w:rPr>
          <w:rFonts w:asciiTheme="minorHAnsi" w:eastAsia="Calibri" w:hAnsiTheme="minorHAnsi" w:cstheme="minorHAnsi"/>
          <w:lang w:val="en-GB" w:eastAsia="hr-HR"/>
        </w:rPr>
        <w:t>.</w:t>
      </w:r>
    </w:p>
    <w:p w14:paraId="0B144468" w14:textId="41046149" w:rsidR="002103AA" w:rsidRPr="006B2B00" w:rsidRDefault="000E7422" w:rsidP="006B2B00">
      <w:pPr>
        <w:pStyle w:val="Heading2"/>
        <w:numPr>
          <w:ilvl w:val="1"/>
          <w:numId w:val="4"/>
        </w:numPr>
        <w:rPr>
          <w:rFonts w:asciiTheme="minorHAnsi" w:hAnsiTheme="minorHAnsi" w:cstheme="minorHAnsi"/>
        </w:rPr>
      </w:pPr>
      <w:bookmarkStart w:id="58" w:name="_Toc497145994"/>
      <w:bookmarkStart w:id="59" w:name="_Toc518469416"/>
      <w:r w:rsidRPr="006B2B00">
        <w:rPr>
          <w:rFonts w:asciiTheme="minorHAnsi" w:hAnsiTheme="minorHAnsi" w:cstheme="minorHAnsi"/>
          <w:lang w:val="en-GB"/>
        </w:rPr>
        <w:t>Preparation of tender</w:t>
      </w:r>
      <w:r w:rsidRPr="006B2B00">
        <w:rPr>
          <w:rFonts w:asciiTheme="minorHAnsi" w:hAnsiTheme="minorHAnsi" w:cstheme="minorHAnsi"/>
        </w:rPr>
        <w:t xml:space="preserve"> / Izrada ponude</w:t>
      </w:r>
      <w:bookmarkEnd w:id="58"/>
      <w:bookmarkEnd w:id="59"/>
    </w:p>
    <w:p w14:paraId="2C75610E" w14:textId="34F6E0E7" w:rsidR="000E7422" w:rsidRPr="006B2B00" w:rsidRDefault="000E7422" w:rsidP="006B2B00">
      <w:pPr>
        <w:tabs>
          <w:tab w:val="left" w:pos="5610"/>
        </w:tabs>
        <w:ind w:left="0"/>
        <w:rPr>
          <w:rFonts w:asciiTheme="minorHAnsi" w:hAnsiTheme="minorHAnsi" w:cstheme="minorHAnsi"/>
          <w:lang w:val="en-GB"/>
        </w:rPr>
      </w:pPr>
      <w:r w:rsidRPr="006B2B00">
        <w:rPr>
          <w:rFonts w:asciiTheme="minorHAnsi" w:hAnsiTheme="minorHAnsi" w:cstheme="minorHAnsi"/>
          <w:lang w:val="en-GB"/>
        </w:rPr>
        <w:t>Tender shall be submitted in Croatian or English language and Latin script. In case of submitting required documents in other language, the tenderer will submit attached to the document translation to Croatian or English</w:t>
      </w:r>
      <w:r w:rsidR="00990560" w:rsidRPr="006B2B00">
        <w:rPr>
          <w:rFonts w:asciiTheme="minorHAnsi" w:hAnsiTheme="minorHAnsi" w:cstheme="minorHAnsi"/>
          <w:lang w:val="en-GB"/>
        </w:rPr>
        <w:t>.</w:t>
      </w:r>
    </w:p>
    <w:p w14:paraId="2E1932C6" w14:textId="77777777" w:rsidR="000E7422" w:rsidRPr="006B2B00" w:rsidRDefault="000E7422" w:rsidP="006B2B00">
      <w:pPr>
        <w:ind w:left="0"/>
        <w:rPr>
          <w:rFonts w:asciiTheme="minorHAnsi" w:hAnsiTheme="minorHAnsi" w:cstheme="minorHAnsi"/>
          <w:lang w:val="en-GB"/>
        </w:rPr>
      </w:pPr>
      <w:r w:rsidRPr="006B2B00">
        <w:rPr>
          <w:rFonts w:asciiTheme="minorHAnsi" w:hAnsiTheme="minorHAnsi" w:cstheme="minorHAnsi"/>
          <w:lang w:val="en-GB"/>
        </w:rPr>
        <w:t>Ponuda se dostavlja na hrvatskom ili engleskom jeziku i latiničnom pismu. U slučaju podnošenja traženih dokumenata na drugom jeziku, ponuditelj će uz dokument dostaviti prijevod na hrvatski ili engleski jezik.</w:t>
      </w:r>
    </w:p>
    <w:p w14:paraId="2A6ECC43" w14:textId="17248868" w:rsidR="000E7422" w:rsidRPr="006B2B00" w:rsidRDefault="000E7422" w:rsidP="006B2B00">
      <w:pPr>
        <w:ind w:left="0"/>
        <w:rPr>
          <w:rFonts w:asciiTheme="minorHAnsi" w:hAnsiTheme="minorHAnsi" w:cstheme="minorHAnsi"/>
          <w:lang w:val="en-GB"/>
        </w:rPr>
      </w:pPr>
      <w:r w:rsidRPr="006B2B00">
        <w:rPr>
          <w:rFonts w:asciiTheme="minorHAnsi" w:hAnsiTheme="minorHAnsi" w:cstheme="minorHAnsi"/>
          <w:lang w:val="en-GB"/>
        </w:rPr>
        <w:t xml:space="preserve">The tender shall be prepared on paper, </w:t>
      </w:r>
      <w:r w:rsidR="00581901">
        <w:rPr>
          <w:rFonts w:asciiTheme="minorHAnsi" w:hAnsiTheme="minorHAnsi" w:cstheme="minorHAnsi"/>
          <w:lang w:val="en-GB"/>
        </w:rPr>
        <w:t xml:space="preserve">printed or written in indelible </w:t>
      </w:r>
      <w:r w:rsidRPr="006B2B00">
        <w:rPr>
          <w:rFonts w:asciiTheme="minorHAnsi" w:hAnsiTheme="minorHAnsi" w:cstheme="minorHAnsi"/>
          <w:lang w:val="en-GB"/>
        </w:rPr>
        <w:t xml:space="preserve">ink. </w:t>
      </w:r>
    </w:p>
    <w:p w14:paraId="2680FCCB" w14:textId="7E1ED162" w:rsidR="000E7422" w:rsidRPr="006B2B00" w:rsidRDefault="000E7422" w:rsidP="006B2B00">
      <w:pPr>
        <w:ind w:left="0"/>
        <w:rPr>
          <w:rFonts w:asciiTheme="minorHAnsi" w:hAnsiTheme="minorHAnsi" w:cstheme="minorHAnsi"/>
          <w:lang w:val="en-GB"/>
        </w:rPr>
      </w:pPr>
      <w:r w:rsidRPr="006B2B00">
        <w:rPr>
          <w:rFonts w:asciiTheme="minorHAnsi" w:hAnsiTheme="minorHAnsi" w:cstheme="minorHAnsi"/>
          <w:lang w:val="en-GB"/>
        </w:rPr>
        <w:t xml:space="preserve">Ponuda mora biti izrađena u papirnatom obliku i otisnuta ili pisana neizbrisivom tintom. </w:t>
      </w:r>
    </w:p>
    <w:p w14:paraId="5ED00025" w14:textId="39E9411A" w:rsidR="000E7422" w:rsidRPr="006B2B00" w:rsidRDefault="000E7422" w:rsidP="006B2B00">
      <w:pPr>
        <w:ind w:left="0"/>
        <w:rPr>
          <w:rFonts w:asciiTheme="minorHAnsi" w:hAnsiTheme="minorHAnsi" w:cstheme="minorHAnsi"/>
          <w:lang w:val="en-GB"/>
        </w:rPr>
      </w:pPr>
      <w:r w:rsidRPr="006B2B00">
        <w:rPr>
          <w:rFonts w:asciiTheme="minorHAnsi" w:hAnsiTheme="minorHAnsi" w:cstheme="minorHAnsi"/>
          <w:lang w:val="en-GB"/>
        </w:rPr>
        <w:t>While drafting the tender, Tenderer shall abide by the requirements and provisions of the Tender documents and shall not change or supplement its text</w:t>
      </w:r>
      <w:r w:rsidR="00990560" w:rsidRPr="006B2B00">
        <w:rPr>
          <w:rFonts w:asciiTheme="minorHAnsi" w:hAnsiTheme="minorHAnsi" w:cstheme="minorHAnsi"/>
          <w:lang w:val="en-GB"/>
        </w:rPr>
        <w:t>.</w:t>
      </w:r>
    </w:p>
    <w:p w14:paraId="319D9895" w14:textId="26DE05A4" w:rsidR="000E7422" w:rsidRPr="006B2B00" w:rsidRDefault="000E7422" w:rsidP="006B2B00">
      <w:pPr>
        <w:ind w:left="0"/>
        <w:rPr>
          <w:rFonts w:asciiTheme="minorHAnsi" w:hAnsiTheme="minorHAnsi" w:cstheme="minorHAnsi"/>
          <w:lang w:val="en-GB"/>
        </w:rPr>
      </w:pPr>
      <w:r w:rsidRPr="006B2B00">
        <w:rPr>
          <w:rFonts w:asciiTheme="minorHAnsi" w:hAnsiTheme="minorHAnsi" w:cstheme="minorHAnsi"/>
          <w:lang w:val="en-GB"/>
        </w:rPr>
        <w:t xml:space="preserve">Pri izradi ponude ponuditelj se mora pridržavati zahtjeva i uvjeta iz Dokumentacije </w:t>
      </w:r>
      <w:r w:rsidR="00990560" w:rsidRPr="006B2B00">
        <w:rPr>
          <w:rFonts w:asciiTheme="minorHAnsi" w:hAnsiTheme="minorHAnsi" w:cstheme="minorHAnsi"/>
          <w:lang w:val="en-GB"/>
        </w:rPr>
        <w:t>o nabavi</w:t>
      </w:r>
      <w:r w:rsidRPr="006B2B00">
        <w:rPr>
          <w:rFonts w:asciiTheme="minorHAnsi" w:hAnsiTheme="minorHAnsi" w:cstheme="minorHAnsi"/>
          <w:lang w:val="en-GB"/>
        </w:rPr>
        <w:t xml:space="preserve"> te ne smije mijenjati i nadopunjavati njezin tekst.</w:t>
      </w:r>
    </w:p>
    <w:p w14:paraId="6345C7AA" w14:textId="0CDF6E23" w:rsidR="000E7422" w:rsidRPr="006B2B00" w:rsidRDefault="000E7422" w:rsidP="006B2B00">
      <w:pPr>
        <w:tabs>
          <w:tab w:val="left" w:pos="5610"/>
        </w:tabs>
        <w:ind w:left="0"/>
        <w:rPr>
          <w:rFonts w:asciiTheme="minorHAnsi" w:hAnsiTheme="minorHAnsi" w:cstheme="minorHAnsi"/>
          <w:lang w:val="en-GB"/>
        </w:rPr>
      </w:pPr>
      <w:r w:rsidRPr="006B2B00">
        <w:rPr>
          <w:rFonts w:asciiTheme="minorHAnsi" w:hAnsiTheme="minorHAnsi" w:cstheme="minorHAnsi"/>
          <w:lang w:val="en-GB"/>
        </w:rPr>
        <w:lastRenderedPageBreak/>
        <w:t>The Tenderer shall bear all costs related to drafting of tender. Tenderers are not entitled to claim any compensati</w:t>
      </w:r>
      <w:r w:rsidR="00990560" w:rsidRPr="006B2B00">
        <w:rPr>
          <w:rFonts w:asciiTheme="minorHAnsi" w:hAnsiTheme="minorHAnsi" w:cstheme="minorHAnsi"/>
          <w:lang w:val="en-GB"/>
        </w:rPr>
        <w:t>on for drafting of the tender.</w:t>
      </w:r>
    </w:p>
    <w:p w14:paraId="0709AB57" w14:textId="77777777" w:rsidR="000E7422" w:rsidRPr="006B2B00" w:rsidRDefault="000E7422" w:rsidP="006B2B00">
      <w:pPr>
        <w:ind w:left="0"/>
        <w:rPr>
          <w:rFonts w:asciiTheme="minorHAnsi" w:hAnsiTheme="minorHAnsi" w:cstheme="minorHAnsi"/>
          <w:lang w:val="en-GB"/>
        </w:rPr>
      </w:pPr>
      <w:r w:rsidRPr="006B2B00">
        <w:rPr>
          <w:rFonts w:asciiTheme="minorHAnsi" w:hAnsiTheme="minorHAnsi" w:cstheme="minorHAnsi"/>
          <w:lang w:val="en-GB"/>
        </w:rPr>
        <w:t>Sve troškove izrade ponude snose ponuditelji. Ponuditelji nemaju pravo na bilo kakvu naknadu troškova izrade ponude.</w:t>
      </w:r>
    </w:p>
    <w:p w14:paraId="0262596B" w14:textId="3E40FFCB" w:rsidR="000E7422" w:rsidRPr="006B2B00" w:rsidRDefault="000E7422" w:rsidP="006B2B00">
      <w:pPr>
        <w:ind w:left="0"/>
        <w:rPr>
          <w:rFonts w:asciiTheme="minorHAnsi" w:hAnsiTheme="minorHAnsi" w:cstheme="minorHAnsi"/>
          <w:lang w:val="en-GB"/>
        </w:rPr>
      </w:pPr>
      <w:r w:rsidRPr="006B2B00">
        <w:rPr>
          <w:rFonts w:asciiTheme="minorHAnsi" w:hAnsiTheme="minorHAnsi" w:cstheme="minorHAnsi"/>
          <w:lang w:val="en-GB"/>
        </w:rPr>
        <w:t xml:space="preserve">Documents requested in this Tender documentats can be submitted in </w:t>
      </w:r>
      <w:r w:rsidR="00990560" w:rsidRPr="006B2B00">
        <w:rPr>
          <w:rFonts w:asciiTheme="minorHAnsi" w:hAnsiTheme="minorHAnsi" w:cstheme="minorHAnsi"/>
          <w:lang w:val="en-GB"/>
        </w:rPr>
        <w:t>uncertified copy</w:t>
      </w:r>
      <w:r w:rsidRPr="006B2B00">
        <w:rPr>
          <w:rFonts w:asciiTheme="minorHAnsi" w:hAnsiTheme="minorHAnsi" w:cstheme="minorHAnsi"/>
          <w:lang w:val="en-GB"/>
        </w:rPr>
        <w:t>.</w:t>
      </w:r>
    </w:p>
    <w:p w14:paraId="1C6D5D58" w14:textId="09341952" w:rsidR="000E7422" w:rsidRPr="006B2B00" w:rsidRDefault="000E7422" w:rsidP="006B2B00">
      <w:pPr>
        <w:ind w:left="0"/>
        <w:rPr>
          <w:rFonts w:asciiTheme="minorHAnsi" w:hAnsiTheme="minorHAnsi" w:cstheme="minorHAnsi"/>
          <w:lang w:val="en-GB"/>
        </w:rPr>
      </w:pPr>
      <w:r w:rsidRPr="006B2B00">
        <w:rPr>
          <w:rFonts w:asciiTheme="minorHAnsi" w:hAnsiTheme="minorHAnsi" w:cstheme="minorHAnsi"/>
          <w:lang w:val="en-GB"/>
        </w:rPr>
        <w:t xml:space="preserve">Dokumente tražene u ovoj </w:t>
      </w:r>
      <w:r w:rsidR="00990560" w:rsidRPr="006B2B00">
        <w:rPr>
          <w:rFonts w:asciiTheme="minorHAnsi" w:hAnsiTheme="minorHAnsi" w:cstheme="minorHAnsi"/>
          <w:lang w:val="en-GB"/>
        </w:rPr>
        <w:t>dokumetaciji o nabavi</w:t>
      </w:r>
      <w:r w:rsidRPr="006B2B00">
        <w:rPr>
          <w:rFonts w:asciiTheme="minorHAnsi" w:hAnsiTheme="minorHAnsi" w:cstheme="minorHAnsi"/>
          <w:lang w:val="en-GB"/>
        </w:rPr>
        <w:t xml:space="preserve"> ponuditelj u svojoj ponudi dostav</w:t>
      </w:r>
      <w:r w:rsidR="00990560" w:rsidRPr="006B2B00">
        <w:rPr>
          <w:rFonts w:asciiTheme="minorHAnsi" w:hAnsiTheme="minorHAnsi" w:cstheme="minorHAnsi"/>
          <w:lang w:val="en-GB"/>
        </w:rPr>
        <w:t>lja</w:t>
      </w:r>
      <w:r w:rsidRPr="006B2B00">
        <w:rPr>
          <w:rFonts w:asciiTheme="minorHAnsi" w:hAnsiTheme="minorHAnsi" w:cstheme="minorHAnsi"/>
          <w:lang w:val="en-GB"/>
        </w:rPr>
        <w:t xml:space="preserve"> u neovjerenoj preslici.</w:t>
      </w:r>
    </w:p>
    <w:p w14:paraId="3D56E7BE" w14:textId="77777777" w:rsidR="000E7422" w:rsidRPr="006B2B00" w:rsidRDefault="000E7422" w:rsidP="006B2B00">
      <w:pPr>
        <w:tabs>
          <w:tab w:val="left" w:pos="5610"/>
        </w:tabs>
        <w:ind w:left="0"/>
        <w:rPr>
          <w:rFonts w:asciiTheme="minorHAnsi" w:hAnsiTheme="minorHAnsi" w:cstheme="minorHAnsi"/>
          <w:lang w:val="en-GB"/>
        </w:rPr>
      </w:pPr>
      <w:r w:rsidRPr="006B2B00">
        <w:rPr>
          <w:rFonts w:asciiTheme="minorHAnsi" w:hAnsiTheme="minorHAnsi" w:cstheme="minorHAnsi"/>
          <w:lang w:val="en-GB"/>
        </w:rPr>
        <w:t xml:space="preserve">The Tenderer is expected to review the tender documents, including all instructions, forms, terms and specifications. The tender which is contrary to the provisions of the Tender documents, or which contains errors, omissions or ambiguities which are not removable or where clarification or completing of tender could not eliminate error, omission or ambiguity, in every respect represents the risk of the Tenderer and can result with rejection of such tender./ </w:t>
      </w:r>
    </w:p>
    <w:p w14:paraId="454E6287" w14:textId="3452D40B" w:rsidR="000E7422" w:rsidRPr="006B2B00" w:rsidRDefault="000E7422" w:rsidP="006B2B00">
      <w:pPr>
        <w:ind w:left="0"/>
        <w:rPr>
          <w:rFonts w:asciiTheme="minorHAnsi" w:hAnsiTheme="minorHAnsi" w:cstheme="minorHAnsi"/>
          <w:lang w:val="en-GB"/>
        </w:rPr>
      </w:pPr>
      <w:r w:rsidRPr="006B2B00">
        <w:rPr>
          <w:rFonts w:asciiTheme="minorHAnsi" w:hAnsiTheme="minorHAnsi" w:cstheme="minorHAnsi"/>
          <w:lang w:val="en-GB"/>
        </w:rPr>
        <w:t xml:space="preserve">Od ponuditelja se očekuje da pregleda Dokumentaciju </w:t>
      </w:r>
      <w:r w:rsidR="00990560" w:rsidRPr="006B2B00">
        <w:rPr>
          <w:rFonts w:asciiTheme="minorHAnsi" w:hAnsiTheme="minorHAnsi" w:cstheme="minorHAnsi"/>
          <w:lang w:val="en-GB"/>
        </w:rPr>
        <w:t>o nabavi</w:t>
      </w:r>
      <w:r w:rsidRPr="006B2B00">
        <w:rPr>
          <w:rFonts w:asciiTheme="minorHAnsi" w:hAnsiTheme="minorHAnsi" w:cstheme="minorHAnsi"/>
          <w:lang w:val="en-GB"/>
        </w:rPr>
        <w:t xml:space="preserve">, uključujući sve upute, obrasce, uvjete i specifikacije. Ponuda koja je suprotna odredbama ove </w:t>
      </w:r>
      <w:r w:rsidR="00990560" w:rsidRPr="006B2B00">
        <w:rPr>
          <w:rFonts w:asciiTheme="minorHAnsi" w:hAnsiTheme="minorHAnsi" w:cstheme="minorHAnsi"/>
          <w:lang w:val="en-GB"/>
        </w:rPr>
        <w:t>Dokumentacije o nabavi</w:t>
      </w:r>
      <w:r w:rsidRPr="006B2B00">
        <w:rPr>
          <w:rFonts w:asciiTheme="minorHAnsi" w:hAnsiTheme="minorHAnsi" w:cstheme="minorHAnsi"/>
          <w:lang w:val="en-GB"/>
        </w:rPr>
        <w:t xml:space="preserve"> i koja sadrži pogreške, nedostatke odnosno nejasnoće te ako pogreške, nedostaci odnosno nejasnoće nisu uklonjive ili u kojoj pojašnjenjem ili upotpunjavanjem ponude nije uklonjena pogreška, nedostatak ili nejasnoća u svakom je pogledu rizik za ponuditelja i može rezultirati odbijanjem takve ponude.</w:t>
      </w:r>
    </w:p>
    <w:p w14:paraId="53191F38" w14:textId="32B44832" w:rsidR="003E6332" w:rsidRDefault="003E6332" w:rsidP="003E6332">
      <w:pPr>
        <w:pStyle w:val="Heading2"/>
        <w:numPr>
          <w:ilvl w:val="1"/>
          <w:numId w:val="4"/>
        </w:numPr>
        <w:rPr>
          <w:rFonts w:asciiTheme="minorHAnsi" w:hAnsiTheme="minorHAnsi" w:cstheme="minorHAnsi"/>
        </w:rPr>
      </w:pPr>
      <w:bookmarkStart w:id="60" w:name="_Toc518469417"/>
      <w:r w:rsidRPr="003E6332">
        <w:rPr>
          <w:rFonts w:asciiTheme="minorHAnsi" w:hAnsiTheme="minorHAnsi" w:cstheme="minorHAnsi"/>
        </w:rPr>
        <w:t>Deadline for submission of the tenders</w:t>
      </w:r>
      <w:r>
        <w:rPr>
          <w:rFonts w:asciiTheme="minorHAnsi" w:hAnsiTheme="minorHAnsi" w:cstheme="minorHAnsi"/>
        </w:rPr>
        <w:t xml:space="preserve"> / Rok za dostavu ponuda</w:t>
      </w:r>
      <w:r w:rsidRPr="003E6332">
        <w:rPr>
          <w:rFonts w:asciiTheme="minorHAnsi" w:hAnsiTheme="minorHAnsi" w:cstheme="minorHAnsi"/>
        </w:rPr>
        <w:t>:</w:t>
      </w:r>
      <w:bookmarkEnd w:id="60"/>
    </w:p>
    <w:p w14:paraId="33BEACB5" w14:textId="7CC8FF1B" w:rsidR="00E15961" w:rsidRDefault="00E15961" w:rsidP="00E15961">
      <w:pPr>
        <w:spacing w:after="0"/>
        <w:ind w:left="0"/>
        <w:rPr>
          <w:lang w:val="en-GB"/>
        </w:rPr>
      </w:pPr>
      <w:r w:rsidRPr="00E15961">
        <w:rPr>
          <w:lang w:val="en-GB"/>
        </w:rPr>
        <w:t xml:space="preserve">The deadline for submission of tenders is 17.7.2018. </w:t>
      </w:r>
      <w:r>
        <w:rPr>
          <w:lang w:val="en-GB"/>
        </w:rPr>
        <w:t xml:space="preserve">till </w:t>
      </w:r>
      <w:r w:rsidRPr="00E15961">
        <w:rPr>
          <w:lang w:val="en-GB"/>
        </w:rPr>
        <w:t xml:space="preserve">12:00:00 hours. Any tender received after this deadline will be rejected. </w:t>
      </w:r>
      <w:r w:rsidRPr="006F2207">
        <w:rPr>
          <w:lang w:val="en-GB"/>
        </w:rPr>
        <w:t xml:space="preserve"> </w:t>
      </w:r>
      <w:r>
        <w:rPr>
          <w:lang w:val="en-GB"/>
        </w:rPr>
        <w:t xml:space="preserve">/ </w:t>
      </w:r>
    </w:p>
    <w:p w14:paraId="18845E11" w14:textId="727B31FC" w:rsidR="00E15961" w:rsidRPr="00E15961" w:rsidRDefault="00E15961" w:rsidP="00E15961">
      <w:pPr>
        <w:pStyle w:val="BalloonText"/>
        <w:ind w:left="0"/>
        <w:rPr>
          <w:lang w:val="en-GB" w:eastAsia="en-US"/>
        </w:rPr>
      </w:pPr>
      <w:r w:rsidRPr="00E15961">
        <w:rPr>
          <w:lang w:val="en-GB" w:eastAsia="en-US"/>
        </w:rPr>
        <w:t xml:space="preserve">Rok za podnošenje ponuda je </w:t>
      </w:r>
      <w:r>
        <w:rPr>
          <w:lang w:val="en-GB" w:eastAsia="en-US"/>
        </w:rPr>
        <w:t xml:space="preserve">do </w:t>
      </w:r>
      <w:r w:rsidRPr="00E15961">
        <w:rPr>
          <w:lang w:val="en-GB" w:eastAsia="en-US"/>
        </w:rPr>
        <w:t xml:space="preserve">17.7.2018. </w:t>
      </w:r>
      <w:r>
        <w:rPr>
          <w:lang w:val="en-GB" w:eastAsia="en-US"/>
        </w:rPr>
        <w:t xml:space="preserve">do </w:t>
      </w:r>
      <w:r w:rsidRPr="00E15961">
        <w:rPr>
          <w:lang w:val="en-GB" w:eastAsia="en-US"/>
        </w:rPr>
        <w:t>12:00:00 sati. Ponuda koja je zaprimljena nakon tog roka bit će odbijena.</w:t>
      </w:r>
    </w:p>
    <w:p w14:paraId="1D000A89" w14:textId="61C54BF4" w:rsidR="00ED3AEB" w:rsidRPr="00D23FA2" w:rsidRDefault="00D23FA2" w:rsidP="006B2B00">
      <w:pPr>
        <w:pStyle w:val="Heading2"/>
        <w:numPr>
          <w:ilvl w:val="1"/>
          <w:numId w:val="4"/>
        </w:numPr>
        <w:rPr>
          <w:rFonts w:asciiTheme="minorHAnsi" w:hAnsiTheme="minorHAnsi" w:cstheme="minorHAnsi"/>
        </w:rPr>
      </w:pPr>
      <w:bookmarkStart w:id="61" w:name="_Toc518469418"/>
      <w:r w:rsidRPr="00D23FA2">
        <w:rPr>
          <w:rFonts w:asciiTheme="minorHAnsi" w:hAnsiTheme="minorHAnsi" w:cstheme="minorHAnsi"/>
          <w:lang w:val="en-GB"/>
        </w:rPr>
        <w:t>Address and methods for submission of the tenders</w:t>
      </w:r>
      <w:r>
        <w:rPr>
          <w:rFonts w:asciiTheme="minorHAnsi" w:hAnsiTheme="minorHAnsi" w:cstheme="minorHAnsi"/>
          <w:lang w:val="en-GB"/>
        </w:rPr>
        <w:t xml:space="preserve"> / </w:t>
      </w:r>
      <w:r w:rsidR="00D45322">
        <w:rPr>
          <w:rFonts w:asciiTheme="minorHAnsi" w:hAnsiTheme="minorHAnsi" w:cstheme="minorHAnsi"/>
          <w:lang w:val="en-GB"/>
        </w:rPr>
        <w:t>Mjesto</w:t>
      </w:r>
      <w:r>
        <w:rPr>
          <w:rFonts w:asciiTheme="minorHAnsi" w:hAnsiTheme="minorHAnsi" w:cstheme="minorHAnsi"/>
          <w:lang w:val="en-GB"/>
        </w:rPr>
        <w:t xml:space="preserve"> i način dostave ponuda</w:t>
      </w:r>
      <w:r w:rsidRPr="00D23FA2">
        <w:rPr>
          <w:rFonts w:asciiTheme="minorHAnsi" w:hAnsiTheme="minorHAnsi" w:cstheme="minorHAnsi"/>
          <w:lang w:val="en-GB"/>
        </w:rPr>
        <w:t>:</w:t>
      </w:r>
      <w:bookmarkEnd w:id="61"/>
    </w:p>
    <w:p w14:paraId="3860C5FB" w14:textId="38BAB890" w:rsidR="00D23FA2" w:rsidRPr="00D23FA2" w:rsidRDefault="00E15961" w:rsidP="00E15961">
      <w:pPr>
        <w:pStyle w:val="Heading3"/>
        <w:rPr>
          <w:rFonts w:eastAsia="Calibri"/>
          <w:lang w:val="en-GB"/>
        </w:rPr>
      </w:pPr>
      <w:bookmarkStart w:id="62" w:name="_Toc518469419"/>
      <w:bookmarkStart w:id="63" w:name="_Hlk489364967"/>
      <w:r w:rsidRPr="00E15961">
        <w:rPr>
          <w:rFonts w:eastAsia="Calibri"/>
          <w:lang w:val="en-GB"/>
        </w:rPr>
        <w:t>Sealed envelope</w:t>
      </w:r>
      <w:r w:rsidR="00F44A3F">
        <w:rPr>
          <w:rFonts w:eastAsia="Calibri"/>
          <w:lang w:val="en-GB"/>
        </w:rPr>
        <w:t xml:space="preserve"> / </w:t>
      </w:r>
      <w:r>
        <w:rPr>
          <w:rFonts w:eastAsia="Calibri"/>
          <w:lang w:val="en-GB"/>
        </w:rPr>
        <w:t>Zatvorena omotnica</w:t>
      </w:r>
      <w:bookmarkEnd w:id="62"/>
    </w:p>
    <w:p w14:paraId="2C483287" w14:textId="4922D789" w:rsidR="00ED3AEB" w:rsidRPr="006B2B00" w:rsidRDefault="00ED3AEB" w:rsidP="006B2B00">
      <w:pPr>
        <w:tabs>
          <w:tab w:val="left" w:pos="5610"/>
        </w:tabs>
        <w:autoSpaceDE/>
        <w:autoSpaceDN/>
        <w:adjustRightInd/>
        <w:ind w:left="0"/>
        <w:rPr>
          <w:rFonts w:asciiTheme="minorHAnsi" w:eastAsia="Calibri" w:hAnsiTheme="minorHAnsi" w:cstheme="minorHAnsi"/>
          <w:szCs w:val="22"/>
          <w:lang w:val="en-GB"/>
        </w:rPr>
      </w:pPr>
      <w:r w:rsidRPr="00ED3AEB">
        <w:rPr>
          <w:rFonts w:asciiTheme="minorHAnsi" w:eastAsia="Calibri" w:hAnsiTheme="minorHAnsi" w:cstheme="minorHAnsi"/>
          <w:szCs w:val="22"/>
          <w:lang w:val="en-GB"/>
        </w:rPr>
        <w:t xml:space="preserve">The tender shall be delivered in a sealed envelope at the </w:t>
      </w:r>
      <w:r w:rsidR="00F44DA0">
        <w:rPr>
          <w:rFonts w:asciiTheme="minorHAnsi" w:eastAsia="Calibri" w:hAnsiTheme="minorHAnsi" w:cstheme="minorHAnsi"/>
          <w:szCs w:val="22"/>
          <w:lang w:val="en-GB"/>
        </w:rPr>
        <w:t>Project Partner</w:t>
      </w:r>
      <w:r w:rsidRPr="00ED3AEB">
        <w:rPr>
          <w:rFonts w:asciiTheme="minorHAnsi" w:eastAsia="Calibri" w:hAnsiTheme="minorHAnsi" w:cstheme="minorHAnsi"/>
          <w:szCs w:val="22"/>
          <w:lang w:val="en-GB"/>
        </w:rPr>
        <w:t xml:space="preserve">'s address. The following should be marked clearly on the envelope containing the tender: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917BE7" w:rsidRPr="009E7F60" w14:paraId="3263DC72" w14:textId="77777777" w:rsidTr="008950F5">
        <w:trPr>
          <w:cantSplit/>
          <w:jc w:val="center"/>
        </w:trPr>
        <w:tc>
          <w:tcPr>
            <w:tcW w:w="9270" w:type="dxa"/>
          </w:tcPr>
          <w:p w14:paraId="5ABE7EED" w14:textId="77777777" w:rsidR="00917BE7" w:rsidRPr="00E45074" w:rsidRDefault="00917BE7" w:rsidP="008950F5">
            <w:pPr>
              <w:tabs>
                <w:tab w:val="left" w:pos="6750"/>
              </w:tabs>
              <w:ind w:left="0"/>
              <w:jc w:val="center"/>
              <w:rPr>
                <w:b/>
              </w:rPr>
            </w:pPr>
            <w:r w:rsidRPr="00E45074">
              <w:rPr>
                <w:b/>
              </w:rPr>
              <w:t>Sveučilište u Splitu</w:t>
            </w:r>
          </w:p>
          <w:p w14:paraId="59182C8D" w14:textId="77777777" w:rsidR="00917BE7" w:rsidRPr="00E45074" w:rsidRDefault="00917BE7" w:rsidP="008950F5">
            <w:pPr>
              <w:tabs>
                <w:tab w:val="left" w:pos="6750"/>
              </w:tabs>
              <w:ind w:left="0"/>
              <w:jc w:val="center"/>
              <w:rPr>
                <w:b/>
              </w:rPr>
            </w:pPr>
            <w:r w:rsidRPr="00E45074">
              <w:rPr>
                <w:b/>
              </w:rPr>
              <w:t>Fakultet građevinarstva, arhitekture i geodezije</w:t>
            </w:r>
          </w:p>
          <w:p w14:paraId="0F7210FD" w14:textId="77777777" w:rsidR="00917BE7" w:rsidRPr="00E45074" w:rsidRDefault="00917BE7" w:rsidP="008950F5">
            <w:pPr>
              <w:tabs>
                <w:tab w:val="left" w:pos="6750"/>
              </w:tabs>
              <w:ind w:left="0"/>
              <w:jc w:val="center"/>
              <w:rPr>
                <w:b/>
              </w:rPr>
            </w:pPr>
            <w:r w:rsidRPr="00E45074">
              <w:rPr>
                <w:b/>
              </w:rPr>
              <w:t xml:space="preserve">Matice hrvatske 15, HR-21000 Split </w:t>
            </w:r>
          </w:p>
          <w:p w14:paraId="0F4B3B8A" w14:textId="17EA713C" w:rsidR="00917BE7" w:rsidRPr="00E45074" w:rsidRDefault="00917BE7" w:rsidP="00917BE7">
            <w:pPr>
              <w:tabs>
                <w:tab w:val="left" w:pos="6750"/>
              </w:tabs>
              <w:ind w:left="0"/>
              <w:jc w:val="center"/>
              <w:rPr>
                <w:b/>
                <w:bCs/>
              </w:rPr>
            </w:pPr>
            <w:r w:rsidRPr="00E45074">
              <w:rPr>
                <w:b/>
                <w:bCs/>
              </w:rPr>
              <w:t xml:space="preserve">Procurement title: </w:t>
            </w:r>
            <w:r w:rsidR="00E45074" w:rsidRPr="00E45074">
              <w:rPr>
                <w:b/>
                <w:bCs/>
              </w:rPr>
              <w:t xml:space="preserve">Supply of CTD-DO probe </w:t>
            </w:r>
          </w:p>
          <w:p w14:paraId="4C12816A" w14:textId="7365EA08" w:rsidR="00DF1B5F" w:rsidRPr="00E45074" w:rsidRDefault="00917BE7" w:rsidP="00DF1B5F">
            <w:pPr>
              <w:ind w:left="0"/>
              <w:jc w:val="center"/>
              <w:rPr>
                <w:b/>
                <w:bCs/>
                <w:shd w:val="clear" w:color="auto" w:fill="FEFEFD"/>
              </w:rPr>
            </w:pPr>
            <w:r w:rsidRPr="00E45074">
              <w:rPr>
                <w:b/>
                <w:bCs/>
              </w:rPr>
              <w:t>Procurement identification number:</w:t>
            </w:r>
            <w:r w:rsidR="00DF1B5F" w:rsidRPr="00E45074">
              <w:rPr>
                <w:color w:val="4F81BD"/>
              </w:rPr>
              <w:t xml:space="preserve"> </w:t>
            </w:r>
            <w:r w:rsidR="00DF1B5F" w:rsidRPr="00E45074">
              <w:rPr>
                <w:b/>
                <w:bCs/>
                <w:shd w:val="clear" w:color="auto" w:fill="FEFEFD"/>
              </w:rPr>
              <w:t>EJN-1/18</w:t>
            </w:r>
          </w:p>
          <w:p w14:paraId="7629886E" w14:textId="27D01DA8" w:rsidR="00917BE7" w:rsidRPr="009E7F60" w:rsidRDefault="00917BE7" w:rsidP="00917BE7">
            <w:pPr>
              <w:ind w:left="0"/>
              <w:jc w:val="center"/>
            </w:pPr>
            <w:r w:rsidRPr="00E45074">
              <w:rPr>
                <w:b/>
              </w:rPr>
              <w:t>«DO NOT OPEN»</w:t>
            </w:r>
          </w:p>
        </w:tc>
      </w:tr>
    </w:tbl>
    <w:p w14:paraId="00FE046E" w14:textId="2BFC949A" w:rsidR="00090B08" w:rsidRPr="002B47BD" w:rsidRDefault="00090B08" w:rsidP="00090B08">
      <w:pPr>
        <w:autoSpaceDE/>
        <w:autoSpaceDN/>
        <w:adjustRightInd/>
        <w:ind w:left="0"/>
        <w:jc w:val="center"/>
        <w:rPr>
          <w:rFonts w:asciiTheme="minorHAnsi" w:eastAsia="Calibri" w:hAnsiTheme="minorHAnsi" w:cstheme="minorHAnsi"/>
          <w:sz w:val="28"/>
          <w:lang w:val="en-GB"/>
        </w:rPr>
      </w:pPr>
      <w:r w:rsidRPr="002B47BD">
        <w:rPr>
          <w:rFonts w:eastAsia="Calibri" w:cs="Times New Roman"/>
          <w:b/>
          <w:bCs/>
          <w:szCs w:val="22"/>
          <w:lang w:val="en-GB"/>
        </w:rPr>
        <w:t>The name and the address of the Tenderer should be stated on the back of the envelope.</w:t>
      </w:r>
    </w:p>
    <w:p w14:paraId="0A3130A4" w14:textId="78632DAD" w:rsidR="00090B08" w:rsidRDefault="00090B08" w:rsidP="00AD088E">
      <w:pPr>
        <w:autoSpaceDE/>
        <w:autoSpaceDN/>
        <w:adjustRightInd/>
        <w:ind w:left="0"/>
        <w:rPr>
          <w:rFonts w:asciiTheme="minorHAnsi" w:eastAsia="Calibri" w:hAnsiTheme="minorHAnsi" w:cstheme="minorHAnsi"/>
          <w:lang w:val="en-GB"/>
        </w:rPr>
      </w:pPr>
      <w:r w:rsidRPr="00206069">
        <w:rPr>
          <w:rFonts w:asciiTheme="minorHAnsi" w:eastAsia="Calibri" w:hAnsiTheme="minorHAnsi" w:cstheme="minorHAnsi"/>
          <w:lang w:val="en-GB"/>
        </w:rPr>
        <w:t xml:space="preserve">If the envelope is not marked in accordance with the requirements of the Tender documentation, </w:t>
      </w:r>
      <w:r w:rsidR="00F44DA0">
        <w:rPr>
          <w:rFonts w:asciiTheme="minorHAnsi" w:eastAsia="Calibri" w:hAnsiTheme="minorHAnsi" w:cstheme="minorHAnsi"/>
          <w:lang w:val="en-GB"/>
        </w:rPr>
        <w:t>Project Partner</w:t>
      </w:r>
      <w:r w:rsidRPr="00206069">
        <w:rPr>
          <w:rFonts w:asciiTheme="minorHAnsi" w:eastAsia="Calibri" w:hAnsiTheme="minorHAnsi" w:cstheme="minorHAnsi"/>
          <w:lang w:val="en-GB"/>
        </w:rPr>
        <w:t xml:space="preserve"> does not take any responsibility for any loss or early opening of tenders. Tenderer bears the risk of loss or untimely delivery.</w:t>
      </w:r>
      <w:r>
        <w:rPr>
          <w:rFonts w:asciiTheme="minorHAnsi" w:eastAsia="Calibri" w:hAnsiTheme="minorHAnsi" w:cstheme="minorHAnsi"/>
          <w:lang w:val="en-GB"/>
        </w:rPr>
        <w:t xml:space="preserve"> /</w:t>
      </w:r>
    </w:p>
    <w:p w14:paraId="3CE12DDB" w14:textId="088C1DF1" w:rsidR="00DF1B5F" w:rsidRPr="00DF1B5F" w:rsidRDefault="00DF1B5F" w:rsidP="00AD088E">
      <w:pPr>
        <w:autoSpaceDE/>
        <w:autoSpaceDN/>
        <w:adjustRightInd/>
        <w:ind w:left="0"/>
        <w:rPr>
          <w:rFonts w:asciiTheme="minorHAnsi" w:eastAsia="Calibri" w:hAnsiTheme="minorHAnsi" w:cstheme="minorHAnsi"/>
          <w:lang w:val="en-GB"/>
        </w:rPr>
      </w:pPr>
      <w:r w:rsidRPr="00DF1B5F">
        <w:rPr>
          <w:rFonts w:asciiTheme="minorHAnsi" w:eastAsia="Calibri" w:hAnsiTheme="minorHAnsi" w:cstheme="minorHAnsi"/>
          <w:lang w:val="en-GB"/>
        </w:rPr>
        <w:lastRenderedPageBreak/>
        <w:t>Ponuda se dostavlja u zatvorenoj omotnici</w:t>
      </w:r>
      <w:r w:rsidRPr="00DF1B5F" w:rsidDel="00550BCA">
        <w:rPr>
          <w:rFonts w:asciiTheme="minorHAnsi" w:eastAsia="Calibri" w:hAnsiTheme="minorHAnsi" w:cstheme="minorHAnsi"/>
          <w:lang w:val="en-GB"/>
        </w:rPr>
        <w:t xml:space="preserve"> </w:t>
      </w:r>
      <w:r w:rsidRPr="00DF1B5F">
        <w:rPr>
          <w:rFonts w:asciiTheme="minorHAnsi" w:eastAsia="Calibri" w:hAnsiTheme="minorHAnsi" w:cstheme="minorHAnsi"/>
          <w:lang w:val="en-GB"/>
        </w:rPr>
        <w:t xml:space="preserve">a ista mora biti zaprimljena na adresi </w:t>
      </w:r>
      <w:r w:rsidR="00F44DA0">
        <w:rPr>
          <w:rFonts w:asciiTheme="minorHAnsi" w:eastAsia="Calibri" w:hAnsiTheme="minorHAnsi" w:cstheme="minorHAnsi"/>
          <w:lang w:val="en-GB"/>
        </w:rPr>
        <w:t>Projektni partner</w:t>
      </w:r>
      <w:r w:rsidRPr="00DF1B5F">
        <w:rPr>
          <w:rFonts w:asciiTheme="minorHAnsi" w:eastAsia="Calibri" w:hAnsiTheme="minorHAnsi" w:cstheme="minorHAnsi"/>
          <w:lang w:val="en-GB"/>
        </w:rPr>
        <w:t>a. Na omotnici s ponudom treba biti jasno naznačeno slijedeće: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206069" w:rsidRPr="009E7F60" w14:paraId="43F96150" w14:textId="77777777" w:rsidTr="008950F5">
        <w:trPr>
          <w:cantSplit/>
          <w:jc w:val="center"/>
        </w:trPr>
        <w:tc>
          <w:tcPr>
            <w:tcW w:w="9270" w:type="dxa"/>
          </w:tcPr>
          <w:p w14:paraId="1E251FA1" w14:textId="77777777" w:rsidR="00206069" w:rsidRPr="00581901" w:rsidRDefault="00206069" w:rsidP="008950F5">
            <w:pPr>
              <w:tabs>
                <w:tab w:val="left" w:pos="6750"/>
              </w:tabs>
              <w:ind w:left="0"/>
              <w:jc w:val="center"/>
              <w:rPr>
                <w:b/>
              </w:rPr>
            </w:pPr>
            <w:r w:rsidRPr="00581901">
              <w:rPr>
                <w:b/>
              </w:rPr>
              <w:t>Sveučilište u Splitu</w:t>
            </w:r>
          </w:p>
          <w:p w14:paraId="113B1C10" w14:textId="77777777" w:rsidR="00206069" w:rsidRPr="00581901" w:rsidRDefault="00206069" w:rsidP="008950F5">
            <w:pPr>
              <w:tabs>
                <w:tab w:val="left" w:pos="6750"/>
              </w:tabs>
              <w:ind w:left="0"/>
              <w:jc w:val="center"/>
              <w:rPr>
                <w:b/>
              </w:rPr>
            </w:pPr>
            <w:r w:rsidRPr="00581901">
              <w:rPr>
                <w:b/>
              </w:rPr>
              <w:t>Fakultet građevinarstva, arhitekture i geodezije</w:t>
            </w:r>
          </w:p>
          <w:p w14:paraId="23B04A9C" w14:textId="77777777" w:rsidR="00206069" w:rsidRPr="00581901" w:rsidRDefault="00206069" w:rsidP="008950F5">
            <w:pPr>
              <w:tabs>
                <w:tab w:val="left" w:pos="6750"/>
              </w:tabs>
              <w:ind w:left="0"/>
              <w:jc w:val="center"/>
              <w:rPr>
                <w:b/>
              </w:rPr>
            </w:pPr>
            <w:r w:rsidRPr="00581901">
              <w:rPr>
                <w:b/>
              </w:rPr>
              <w:t xml:space="preserve">Matice hrvatske 15, HR-21000 Split </w:t>
            </w:r>
          </w:p>
          <w:p w14:paraId="3D2B105F" w14:textId="59E5191E" w:rsidR="00206069" w:rsidRPr="00581901" w:rsidRDefault="00206069" w:rsidP="008950F5">
            <w:pPr>
              <w:tabs>
                <w:tab w:val="left" w:pos="6750"/>
              </w:tabs>
              <w:ind w:left="0"/>
              <w:jc w:val="center"/>
              <w:rPr>
                <w:b/>
                <w:bCs/>
              </w:rPr>
            </w:pPr>
            <w:r w:rsidRPr="00581901">
              <w:rPr>
                <w:b/>
                <w:bCs/>
              </w:rPr>
              <w:t xml:space="preserve">Naziv predmeta nabave: </w:t>
            </w:r>
            <w:r w:rsidR="00E45074" w:rsidRPr="00581901">
              <w:rPr>
                <w:b/>
                <w:bCs/>
              </w:rPr>
              <w:t>Nabava CTD -DO sonde</w:t>
            </w:r>
          </w:p>
          <w:p w14:paraId="381FF437" w14:textId="43745DFE" w:rsidR="00206069" w:rsidRPr="00581901" w:rsidRDefault="008950F5" w:rsidP="008950F5">
            <w:pPr>
              <w:ind w:left="0"/>
              <w:jc w:val="center"/>
              <w:rPr>
                <w:b/>
                <w:bCs/>
                <w:shd w:val="clear" w:color="auto" w:fill="FEFEFD"/>
              </w:rPr>
            </w:pPr>
            <w:r w:rsidRPr="00581901">
              <w:rPr>
                <w:b/>
                <w:bCs/>
              </w:rPr>
              <w:t>Evidencijski</w:t>
            </w:r>
            <w:r w:rsidR="00206069" w:rsidRPr="00581901">
              <w:rPr>
                <w:b/>
                <w:bCs/>
              </w:rPr>
              <w:t xml:space="preserve"> broj nabave:</w:t>
            </w:r>
            <w:r w:rsidR="00206069" w:rsidRPr="00581901">
              <w:rPr>
                <w:color w:val="4F81BD"/>
              </w:rPr>
              <w:t xml:space="preserve"> </w:t>
            </w:r>
            <w:r w:rsidR="00206069" w:rsidRPr="00581901">
              <w:rPr>
                <w:b/>
                <w:bCs/>
                <w:shd w:val="clear" w:color="auto" w:fill="FEFEFD"/>
              </w:rPr>
              <w:t>EJN-1/18</w:t>
            </w:r>
          </w:p>
          <w:p w14:paraId="3CE8A471" w14:textId="7A89376F" w:rsidR="00206069" w:rsidRPr="009E7F60" w:rsidRDefault="00206069" w:rsidP="00206069">
            <w:pPr>
              <w:ind w:left="0"/>
              <w:jc w:val="center"/>
            </w:pPr>
            <w:r w:rsidRPr="00581901">
              <w:rPr>
                <w:b/>
              </w:rPr>
              <w:t>«NE OTVARAJ»</w:t>
            </w:r>
          </w:p>
        </w:tc>
      </w:tr>
    </w:tbl>
    <w:p w14:paraId="60C756C6" w14:textId="77777777" w:rsidR="00206069" w:rsidRPr="00206069" w:rsidRDefault="00206069" w:rsidP="00AD088E">
      <w:pPr>
        <w:ind w:left="0"/>
        <w:jc w:val="center"/>
        <w:rPr>
          <w:rFonts w:asciiTheme="minorHAnsi" w:eastAsia="Calibri" w:hAnsiTheme="minorHAnsi" w:cstheme="minorHAnsi"/>
          <w:b/>
          <w:lang w:val="en-GB"/>
        </w:rPr>
      </w:pPr>
      <w:r w:rsidRPr="00206069">
        <w:rPr>
          <w:rFonts w:asciiTheme="minorHAnsi" w:eastAsia="Calibri" w:hAnsiTheme="minorHAnsi" w:cstheme="minorHAnsi"/>
          <w:b/>
          <w:lang w:val="en-GB"/>
        </w:rPr>
        <w:t>Na poleđini omotnice navodi se naziv i adresa ponuditelja.</w:t>
      </w:r>
    </w:p>
    <w:p w14:paraId="1D468C9E" w14:textId="0489583D" w:rsidR="00206069" w:rsidRDefault="00206069" w:rsidP="00AD088E">
      <w:pPr>
        <w:autoSpaceDE/>
        <w:autoSpaceDN/>
        <w:adjustRightInd/>
        <w:ind w:left="0"/>
        <w:rPr>
          <w:rFonts w:asciiTheme="minorHAnsi" w:eastAsia="Calibri" w:hAnsiTheme="minorHAnsi" w:cstheme="minorHAnsi"/>
          <w:lang w:val="en-GB"/>
        </w:rPr>
      </w:pPr>
      <w:r w:rsidRPr="00206069">
        <w:rPr>
          <w:rFonts w:asciiTheme="minorHAnsi" w:eastAsia="Calibri" w:hAnsiTheme="minorHAnsi" w:cstheme="minorHAnsi"/>
          <w:lang w:val="en-GB"/>
        </w:rPr>
        <w:t xml:space="preserve">Ako omotnica nije označena u skladu sa zahtjevima iz ove Dokumentacije </w:t>
      </w:r>
      <w:r w:rsidR="00E563AE">
        <w:rPr>
          <w:rFonts w:asciiTheme="minorHAnsi" w:eastAsia="Calibri" w:hAnsiTheme="minorHAnsi" w:cstheme="minorHAnsi"/>
          <w:lang w:val="en-GB"/>
        </w:rPr>
        <w:t>o nabavi</w:t>
      </w:r>
      <w:r w:rsidRPr="00206069">
        <w:rPr>
          <w:rFonts w:asciiTheme="minorHAnsi" w:eastAsia="Calibri" w:hAnsiTheme="minorHAnsi" w:cstheme="minorHAnsi"/>
          <w:lang w:val="en-GB"/>
        </w:rPr>
        <w:t xml:space="preserve">, </w:t>
      </w:r>
      <w:r w:rsidR="00F44DA0">
        <w:rPr>
          <w:rFonts w:asciiTheme="minorHAnsi" w:eastAsia="Calibri" w:hAnsiTheme="minorHAnsi" w:cstheme="minorHAnsi"/>
          <w:lang w:val="en-GB"/>
        </w:rPr>
        <w:t>Projektni partner</w:t>
      </w:r>
      <w:r w:rsidRPr="00206069">
        <w:rPr>
          <w:rFonts w:asciiTheme="minorHAnsi" w:eastAsia="Calibri" w:hAnsiTheme="minorHAnsi" w:cstheme="minorHAnsi"/>
          <w:lang w:val="en-GB"/>
        </w:rPr>
        <w:t xml:space="preserve"> ne preuzima nikakvu odgovornost u slučaju gubitka ili preranog otvaranja ponude. Ponuditelj sam snosi rizik eventualnog gubitka odnosno nepravovremene dostave ponude. </w:t>
      </w:r>
    </w:p>
    <w:p w14:paraId="78CF0D68" w14:textId="3A424971" w:rsidR="00090B08" w:rsidRPr="00090B08" w:rsidRDefault="00090B08" w:rsidP="00090B08">
      <w:pPr>
        <w:pStyle w:val="BalloonText"/>
        <w:ind w:left="0"/>
        <w:rPr>
          <w:rFonts w:eastAsia="Calibri"/>
          <w:b/>
          <w:lang w:val="en-GB" w:eastAsia="en-US"/>
        </w:rPr>
      </w:pPr>
      <w:r w:rsidRPr="00090B08">
        <w:rPr>
          <w:rFonts w:eastAsia="Calibri"/>
          <w:b/>
          <w:lang w:val="en-GB" w:eastAsia="en-US"/>
        </w:rPr>
        <w:t>OR / ILI</w:t>
      </w:r>
    </w:p>
    <w:p w14:paraId="6EAABF2B" w14:textId="0C5CE2CC" w:rsidR="00E15961" w:rsidRDefault="00E15961" w:rsidP="00E15961">
      <w:pPr>
        <w:pStyle w:val="Heading3"/>
        <w:rPr>
          <w:rFonts w:eastAsia="Calibri"/>
          <w:lang w:val="en-GB"/>
        </w:rPr>
      </w:pPr>
      <w:bookmarkStart w:id="64" w:name="_Toc518469420"/>
      <w:r w:rsidRPr="00E15961">
        <w:rPr>
          <w:rFonts w:eastAsia="Calibri"/>
          <w:lang w:val="en-GB"/>
        </w:rPr>
        <w:t>E-mail / Elektronička pošta</w:t>
      </w:r>
      <w:bookmarkEnd w:id="64"/>
    </w:p>
    <w:p w14:paraId="1C0834DE" w14:textId="77777777" w:rsidR="00090B08" w:rsidRPr="00090B08" w:rsidRDefault="00090B08" w:rsidP="00370AC7">
      <w:pPr>
        <w:ind w:left="0"/>
        <w:rPr>
          <w:lang w:val="en-GB"/>
        </w:rPr>
      </w:pPr>
      <w:r w:rsidRPr="00090B08">
        <w:rPr>
          <w:lang w:val="en-GB"/>
        </w:rPr>
        <w:t xml:space="preserve">The tenders </w:t>
      </w:r>
      <w:r w:rsidRPr="00090B08">
        <w:rPr>
          <w:b/>
          <w:lang w:val="en-GB"/>
        </w:rPr>
        <w:t>can also be submitted by e-mail</w:t>
      </w:r>
      <w:r w:rsidRPr="00090B08">
        <w:rPr>
          <w:lang w:val="en-GB"/>
        </w:rPr>
        <w:t>. In this case the base e-mail message will clearly indicate:</w:t>
      </w:r>
    </w:p>
    <w:p w14:paraId="01E0E0B3" w14:textId="041F2F26" w:rsidR="00090B08" w:rsidRPr="00090B08" w:rsidRDefault="00090B08" w:rsidP="00370AC7">
      <w:pPr>
        <w:pStyle w:val="ListParagraph"/>
        <w:numPr>
          <w:ilvl w:val="0"/>
          <w:numId w:val="13"/>
        </w:numPr>
        <w:tabs>
          <w:tab w:val="left" w:pos="1134"/>
        </w:tabs>
        <w:autoSpaceDE/>
        <w:autoSpaceDN/>
        <w:adjustRightInd/>
        <w:spacing w:before="120" w:line="300" w:lineRule="atLeast"/>
        <w:rPr>
          <w:lang w:val="en-GB"/>
        </w:rPr>
      </w:pPr>
      <w:r w:rsidRPr="00090B08">
        <w:rPr>
          <w:lang w:val="en-GB"/>
        </w:rPr>
        <w:t xml:space="preserve">Title of the tender (in the subject of e-mail): </w:t>
      </w:r>
      <w:r w:rsidRPr="00090B08">
        <w:rPr>
          <w:b/>
          <w:bCs/>
          <w:lang w:val="en-GB"/>
        </w:rPr>
        <w:t>Supply of CTD-DO probe</w:t>
      </w:r>
    </w:p>
    <w:p w14:paraId="2B18E169" w14:textId="2F608DBA" w:rsidR="00090B08" w:rsidRPr="00090B08" w:rsidRDefault="00090B08" w:rsidP="00370AC7">
      <w:pPr>
        <w:pStyle w:val="ListParagraph"/>
        <w:numPr>
          <w:ilvl w:val="0"/>
          <w:numId w:val="13"/>
        </w:numPr>
        <w:tabs>
          <w:tab w:val="left" w:pos="1134"/>
        </w:tabs>
        <w:autoSpaceDE/>
        <w:autoSpaceDN/>
        <w:adjustRightInd/>
        <w:spacing w:before="120" w:line="300" w:lineRule="atLeast"/>
        <w:rPr>
          <w:shd w:val="clear" w:color="auto" w:fill="8EAADB"/>
        </w:rPr>
      </w:pPr>
      <w:r w:rsidRPr="00090B08">
        <w:rPr>
          <w:lang w:val="en-GB"/>
        </w:rPr>
        <w:t xml:space="preserve">Reference number (if applicable, in the subject of e-mail): </w:t>
      </w:r>
      <w:r w:rsidRPr="00090B08">
        <w:rPr>
          <w:b/>
        </w:rPr>
        <w:t>EJN-1/18</w:t>
      </w:r>
    </w:p>
    <w:p w14:paraId="748C3D54" w14:textId="77777777" w:rsidR="00090B08" w:rsidRPr="00090B08" w:rsidRDefault="00090B08" w:rsidP="00370AC7">
      <w:pPr>
        <w:pStyle w:val="ListParagraph"/>
        <w:numPr>
          <w:ilvl w:val="0"/>
          <w:numId w:val="13"/>
        </w:numPr>
        <w:tabs>
          <w:tab w:val="left" w:pos="1134"/>
        </w:tabs>
        <w:autoSpaceDE/>
        <w:autoSpaceDN/>
        <w:adjustRightInd/>
        <w:spacing w:before="120" w:line="300" w:lineRule="atLeast"/>
        <w:rPr>
          <w:lang w:val="en-GB"/>
        </w:rPr>
      </w:pPr>
      <w:r w:rsidRPr="00090B08">
        <w:rPr>
          <w:lang w:val="en-GB"/>
        </w:rPr>
        <w:t>Name and address of the tenderer (in the e-mail text)</w:t>
      </w:r>
    </w:p>
    <w:p w14:paraId="4319BB99" w14:textId="7191E8E2" w:rsidR="00090B08" w:rsidRPr="006F2207" w:rsidRDefault="00090B08" w:rsidP="00370AC7">
      <w:pPr>
        <w:ind w:left="0"/>
        <w:rPr>
          <w:lang w:val="en-GB"/>
        </w:rPr>
      </w:pPr>
      <w:r w:rsidRPr="006F2207">
        <w:rPr>
          <w:lang w:val="en-GB"/>
        </w:rPr>
        <w:t xml:space="preserve">The </w:t>
      </w:r>
      <w:r w:rsidR="00CD4B88" w:rsidRPr="00CD4B88">
        <w:rPr>
          <w:lang w:val="en-GB"/>
        </w:rPr>
        <w:t>Content of Tender</w:t>
      </w:r>
      <w:r w:rsidRPr="006F2207">
        <w:rPr>
          <w:lang w:val="en-GB"/>
        </w:rPr>
        <w:t xml:space="preserve"> and any supporting documentation will be provided as attachment to the e-mail</w:t>
      </w:r>
      <w:r w:rsidR="00506B62">
        <w:rPr>
          <w:lang w:val="en-GB"/>
        </w:rPr>
        <w:t xml:space="preserve"> </w:t>
      </w:r>
      <w:r w:rsidR="00506B62" w:rsidRPr="00506B62">
        <w:rPr>
          <w:lang w:val="en-GB"/>
        </w:rPr>
        <w:t>according to</w:t>
      </w:r>
      <w:r w:rsidR="00506B62">
        <w:rPr>
          <w:lang w:val="en-GB"/>
        </w:rPr>
        <w:t xml:space="preserve"> point 3.1. of the Tender documents</w:t>
      </w:r>
      <w:r w:rsidRPr="006F2207">
        <w:rPr>
          <w:lang w:val="en-GB"/>
        </w:rPr>
        <w:t xml:space="preserve">. </w:t>
      </w:r>
    </w:p>
    <w:p w14:paraId="78BE2C5A" w14:textId="77777777" w:rsidR="00090B08" w:rsidRPr="006F2207" w:rsidRDefault="00090B08" w:rsidP="00370AC7">
      <w:pPr>
        <w:ind w:left="0"/>
        <w:rPr>
          <w:lang w:val="en-GB"/>
        </w:rPr>
      </w:pPr>
      <w:r w:rsidRPr="006F2207">
        <w:rPr>
          <w:lang w:val="en-GB"/>
        </w:rPr>
        <w:t>The tenderers will be submitted by e-mail to the following address:</w:t>
      </w:r>
    </w:p>
    <w:p w14:paraId="32B87F0B" w14:textId="7C346EB3" w:rsidR="00090B08" w:rsidRPr="00090B08" w:rsidRDefault="00090B08" w:rsidP="00370AC7">
      <w:pPr>
        <w:ind w:left="0"/>
        <w:rPr>
          <w:b/>
          <w:lang w:val="en-GB"/>
        </w:rPr>
      </w:pPr>
      <w:r w:rsidRPr="00090B08">
        <w:rPr>
          <w:b/>
          <w:lang w:val="en-GB"/>
        </w:rPr>
        <w:t>asegvic@gradst.hr</w:t>
      </w:r>
    </w:p>
    <w:p w14:paraId="6AEE96B2" w14:textId="11E54220" w:rsidR="00090B08" w:rsidRDefault="00090B08" w:rsidP="00370AC7">
      <w:pPr>
        <w:ind w:left="0"/>
        <w:rPr>
          <w:lang w:val="en-GB"/>
        </w:rPr>
      </w:pPr>
      <w:r w:rsidRPr="006F2207">
        <w:rPr>
          <w:lang w:val="en-GB"/>
        </w:rPr>
        <w:t xml:space="preserve">The tenderers are reminded that in order to be eligible the tenders </w:t>
      </w:r>
      <w:r w:rsidRPr="006F2207">
        <w:rPr>
          <w:u w:val="single"/>
          <w:lang w:val="en-GB"/>
        </w:rPr>
        <w:t xml:space="preserve">need to be received by the </w:t>
      </w:r>
      <w:r w:rsidR="00F44DA0">
        <w:rPr>
          <w:u w:val="single"/>
        </w:rPr>
        <w:t>Project Partner</w:t>
      </w:r>
      <w:r w:rsidRPr="006F2207">
        <w:rPr>
          <w:lang w:val="en-GB"/>
        </w:rPr>
        <w:t xml:space="preserve"> by the deadline indicated above.</w:t>
      </w:r>
      <w:r w:rsidR="006D4F90">
        <w:rPr>
          <w:lang w:val="en-GB"/>
        </w:rPr>
        <w:t xml:space="preserve"> / </w:t>
      </w:r>
    </w:p>
    <w:p w14:paraId="1635EF9D" w14:textId="17B10A59" w:rsidR="006D4F90" w:rsidRPr="006D4F90" w:rsidRDefault="006D4F90" w:rsidP="00370AC7">
      <w:pPr>
        <w:pStyle w:val="BalloonText"/>
        <w:ind w:left="0"/>
        <w:rPr>
          <w:lang w:val="en-GB" w:eastAsia="en-US"/>
        </w:rPr>
      </w:pPr>
      <w:r>
        <w:rPr>
          <w:lang w:val="en-GB" w:eastAsia="en-US"/>
        </w:rPr>
        <w:t>Ponude</w:t>
      </w:r>
      <w:r w:rsidRPr="006D4F90">
        <w:rPr>
          <w:lang w:val="en-GB" w:eastAsia="en-US"/>
        </w:rPr>
        <w:t xml:space="preserve"> se također mogu </w:t>
      </w:r>
      <w:r>
        <w:rPr>
          <w:lang w:val="en-GB" w:eastAsia="en-US"/>
        </w:rPr>
        <w:t>dostaviti</w:t>
      </w:r>
      <w:r w:rsidRPr="006D4F90">
        <w:rPr>
          <w:lang w:val="en-GB" w:eastAsia="en-US"/>
        </w:rPr>
        <w:t xml:space="preserve"> putem </w:t>
      </w:r>
      <w:r>
        <w:rPr>
          <w:lang w:val="en-GB" w:eastAsia="en-US"/>
        </w:rPr>
        <w:t>elektroničke pošte</w:t>
      </w:r>
      <w:r w:rsidRPr="006D4F90">
        <w:rPr>
          <w:lang w:val="en-GB" w:eastAsia="en-US"/>
        </w:rPr>
        <w:t xml:space="preserve">. U </w:t>
      </w:r>
      <w:r>
        <w:rPr>
          <w:lang w:val="en-GB" w:eastAsia="en-US"/>
        </w:rPr>
        <w:t>tom</w:t>
      </w:r>
      <w:r w:rsidRPr="006D4F90">
        <w:rPr>
          <w:lang w:val="en-GB" w:eastAsia="en-US"/>
        </w:rPr>
        <w:t xml:space="preserve"> slučaju </w:t>
      </w:r>
      <w:r>
        <w:rPr>
          <w:lang w:val="en-GB" w:eastAsia="en-US"/>
        </w:rPr>
        <w:t xml:space="preserve">u </w:t>
      </w:r>
      <w:r w:rsidRPr="006D4F90">
        <w:rPr>
          <w:lang w:val="en-GB" w:eastAsia="en-US"/>
        </w:rPr>
        <w:t>osnovn</w:t>
      </w:r>
      <w:r>
        <w:rPr>
          <w:lang w:val="en-GB" w:eastAsia="en-US"/>
        </w:rPr>
        <w:t>oj</w:t>
      </w:r>
      <w:r w:rsidRPr="006D4F90">
        <w:rPr>
          <w:lang w:val="en-GB" w:eastAsia="en-US"/>
        </w:rPr>
        <w:t xml:space="preserve"> poru</w:t>
      </w:r>
      <w:r>
        <w:rPr>
          <w:lang w:val="en-GB" w:eastAsia="en-US"/>
        </w:rPr>
        <w:t>ci</w:t>
      </w:r>
      <w:r w:rsidRPr="006D4F90">
        <w:rPr>
          <w:lang w:val="en-GB" w:eastAsia="en-US"/>
        </w:rPr>
        <w:t xml:space="preserve"> elektroničke pošte </w:t>
      </w:r>
      <w:r>
        <w:rPr>
          <w:lang w:val="en-GB" w:eastAsia="en-US"/>
        </w:rPr>
        <w:t xml:space="preserve">potrebno je </w:t>
      </w:r>
      <w:r w:rsidRPr="006D4F90">
        <w:rPr>
          <w:lang w:val="en-GB" w:eastAsia="en-US"/>
        </w:rPr>
        <w:t>jasno naznačiti:</w:t>
      </w:r>
    </w:p>
    <w:p w14:paraId="2E361741" w14:textId="1DA1D783" w:rsidR="006D4F90" w:rsidRPr="006D4F90" w:rsidRDefault="006D4F90" w:rsidP="00370AC7">
      <w:pPr>
        <w:pStyle w:val="BalloonText"/>
        <w:numPr>
          <w:ilvl w:val="0"/>
          <w:numId w:val="14"/>
        </w:numPr>
        <w:rPr>
          <w:lang w:val="en-GB" w:eastAsia="en-US"/>
        </w:rPr>
      </w:pPr>
      <w:r w:rsidRPr="006D4F90">
        <w:rPr>
          <w:lang w:val="en-GB" w:eastAsia="en-US"/>
        </w:rPr>
        <w:t xml:space="preserve">Naziv </w:t>
      </w:r>
      <w:r w:rsidR="00030334">
        <w:rPr>
          <w:lang w:val="en-GB" w:eastAsia="en-US"/>
        </w:rPr>
        <w:t>predmeta nabave</w:t>
      </w:r>
      <w:r w:rsidRPr="006D4F90">
        <w:rPr>
          <w:lang w:val="en-GB" w:eastAsia="en-US"/>
        </w:rPr>
        <w:t xml:space="preserve"> (u predmetu e-pošte): </w:t>
      </w:r>
      <w:r w:rsidRPr="00370AC7">
        <w:rPr>
          <w:b/>
          <w:lang w:val="en-GB" w:eastAsia="en-US"/>
        </w:rPr>
        <w:t>Isporuka CTD-DO sonde</w:t>
      </w:r>
    </w:p>
    <w:p w14:paraId="6C26DB72" w14:textId="64D57430" w:rsidR="006D4F90" w:rsidRPr="006D4F90" w:rsidRDefault="00370AC7" w:rsidP="00370AC7">
      <w:pPr>
        <w:pStyle w:val="BalloonText"/>
        <w:numPr>
          <w:ilvl w:val="0"/>
          <w:numId w:val="14"/>
        </w:numPr>
        <w:rPr>
          <w:lang w:val="en-GB" w:eastAsia="en-US"/>
        </w:rPr>
      </w:pPr>
      <w:r>
        <w:rPr>
          <w:lang w:val="en-GB" w:eastAsia="en-US"/>
        </w:rPr>
        <w:t>Evidencijski broj nabave</w:t>
      </w:r>
      <w:r w:rsidR="006D4F90" w:rsidRPr="006D4F90">
        <w:rPr>
          <w:lang w:val="en-GB" w:eastAsia="en-US"/>
        </w:rPr>
        <w:t xml:space="preserve"> (ako je primjenjivo, u predmetu e-pošte): EJN-1/18</w:t>
      </w:r>
    </w:p>
    <w:p w14:paraId="29BDA584" w14:textId="6BD73DBC" w:rsidR="006D4F90" w:rsidRPr="006D4F90" w:rsidRDefault="006D4F90" w:rsidP="00370AC7">
      <w:pPr>
        <w:pStyle w:val="BalloonText"/>
        <w:numPr>
          <w:ilvl w:val="0"/>
          <w:numId w:val="14"/>
        </w:numPr>
        <w:rPr>
          <w:lang w:val="en-GB" w:eastAsia="en-US"/>
        </w:rPr>
      </w:pPr>
      <w:r w:rsidRPr="006D4F90">
        <w:rPr>
          <w:lang w:val="en-GB" w:eastAsia="en-US"/>
        </w:rPr>
        <w:t>naziv i adresa ponuditelja (u tekstu e-pošte)</w:t>
      </w:r>
    </w:p>
    <w:p w14:paraId="6B839197" w14:textId="72684289" w:rsidR="006D4F90" w:rsidRPr="006D4F90" w:rsidRDefault="00CD4B88" w:rsidP="00370AC7">
      <w:pPr>
        <w:pStyle w:val="BalloonText"/>
        <w:ind w:left="0"/>
        <w:rPr>
          <w:lang w:val="en-GB" w:eastAsia="en-US"/>
        </w:rPr>
      </w:pPr>
      <w:r>
        <w:rPr>
          <w:lang w:val="en-GB" w:eastAsia="en-US"/>
        </w:rPr>
        <w:t>Sadržaj ponude</w:t>
      </w:r>
      <w:r w:rsidR="006D4F90" w:rsidRPr="006D4F90">
        <w:rPr>
          <w:lang w:val="en-GB" w:eastAsia="en-US"/>
        </w:rPr>
        <w:t xml:space="preserve"> i sve prateće dokumentacije bit će dos</w:t>
      </w:r>
      <w:r w:rsidR="00E738D2">
        <w:rPr>
          <w:lang w:val="en-GB" w:eastAsia="en-US"/>
        </w:rPr>
        <w:t xml:space="preserve">tavljene kao privitak na e-mail </w:t>
      </w:r>
      <w:r>
        <w:rPr>
          <w:lang w:val="en-GB" w:eastAsia="en-US"/>
        </w:rPr>
        <w:t xml:space="preserve">adresu </w:t>
      </w:r>
      <w:r w:rsidR="00E738D2">
        <w:rPr>
          <w:lang w:val="en-GB" w:eastAsia="en-US"/>
        </w:rPr>
        <w:t>sukladno točki 3.1.</w:t>
      </w:r>
      <w:r w:rsidR="00506B62">
        <w:rPr>
          <w:lang w:val="en-GB" w:eastAsia="en-US"/>
        </w:rPr>
        <w:t xml:space="preserve"> </w:t>
      </w:r>
      <w:r w:rsidR="00506B62" w:rsidRPr="00506B62">
        <w:rPr>
          <w:lang w:val="en-GB" w:eastAsia="en-US"/>
        </w:rPr>
        <w:t>Dokumentacije o nabavi</w:t>
      </w:r>
      <w:r>
        <w:rPr>
          <w:lang w:val="en-GB" w:eastAsia="en-US"/>
        </w:rPr>
        <w:t>.</w:t>
      </w:r>
    </w:p>
    <w:p w14:paraId="3175497D" w14:textId="32134729" w:rsidR="006D4F90" w:rsidRPr="006D4F90" w:rsidRDefault="006D4F90" w:rsidP="00370AC7">
      <w:pPr>
        <w:pStyle w:val="BalloonText"/>
        <w:ind w:left="0"/>
        <w:rPr>
          <w:lang w:val="en-GB" w:eastAsia="en-US"/>
        </w:rPr>
      </w:pPr>
      <w:r w:rsidRPr="006D4F90">
        <w:rPr>
          <w:lang w:val="en-GB" w:eastAsia="en-US"/>
        </w:rPr>
        <w:t xml:space="preserve">Ponuditelji će se dostaviti </w:t>
      </w:r>
      <w:r w:rsidR="00370AC7">
        <w:rPr>
          <w:lang w:val="en-GB" w:eastAsia="en-US"/>
        </w:rPr>
        <w:t>elektroničkom poštom</w:t>
      </w:r>
      <w:r w:rsidRPr="006D4F90">
        <w:rPr>
          <w:lang w:val="en-GB" w:eastAsia="en-US"/>
        </w:rPr>
        <w:t xml:space="preserve"> na sljedeću adresu:</w:t>
      </w:r>
    </w:p>
    <w:p w14:paraId="7B910F28" w14:textId="77777777" w:rsidR="006D4F90" w:rsidRPr="00370AC7" w:rsidRDefault="006D4F90" w:rsidP="00370AC7">
      <w:pPr>
        <w:pStyle w:val="BalloonText"/>
        <w:ind w:left="0"/>
        <w:rPr>
          <w:b/>
          <w:lang w:val="en-GB" w:eastAsia="en-US"/>
        </w:rPr>
      </w:pPr>
      <w:r w:rsidRPr="00370AC7">
        <w:rPr>
          <w:b/>
          <w:lang w:val="en-GB" w:eastAsia="en-US"/>
        </w:rPr>
        <w:t>asegvic@gradst.hr</w:t>
      </w:r>
    </w:p>
    <w:p w14:paraId="4D303970" w14:textId="4BC72029" w:rsidR="006D4F90" w:rsidRPr="006D4F90" w:rsidRDefault="00CD4B88" w:rsidP="00370AC7">
      <w:pPr>
        <w:pStyle w:val="BalloonText"/>
        <w:ind w:left="0"/>
        <w:rPr>
          <w:lang w:val="en-GB" w:eastAsia="en-US"/>
        </w:rPr>
      </w:pPr>
      <w:r>
        <w:rPr>
          <w:lang w:val="en-GB" w:eastAsia="en-US"/>
        </w:rPr>
        <w:lastRenderedPageBreak/>
        <w:t>K</w:t>
      </w:r>
      <w:r w:rsidR="006D4F90" w:rsidRPr="006D4F90">
        <w:rPr>
          <w:lang w:val="en-GB" w:eastAsia="en-US"/>
        </w:rPr>
        <w:t xml:space="preserve">ako bi </w:t>
      </w:r>
      <w:r>
        <w:rPr>
          <w:lang w:val="en-GB" w:eastAsia="en-US"/>
        </w:rPr>
        <w:t xml:space="preserve">njihove ponude bile </w:t>
      </w:r>
      <w:r w:rsidR="006D4F90" w:rsidRPr="006D4F90">
        <w:rPr>
          <w:lang w:val="en-GB" w:eastAsia="en-US"/>
        </w:rPr>
        <w:t>prihvatljiv</w:t>
      </w:r>
      <w:r>
        <w:rPr>
          <w:lang w:val="en-GB" w:eastAsia="en-US"/>
        </w:rPr>
        <w:t>e,</w:t>
      </w:r>
      <w:r w:rsidR="006D4F90" w:rsidRPr="006D4F90">
        <w:rPr>
          <w:lang w:val="en-GB" w:eastAsia="en-US"/>
        </w:rPr>
        <w:t xml:space="preserve"> </w:t>
      </w:r>
      <w:r w:rsidRPr="00CD4B88">
        <w:rPr>
          <w:lang w:val="en-GB" w:eastAsia="en-US"/>
        </w:rPr>
        <w:t xml:space="preserve">Ponuditelji se podsjećaju </w:t>
      </w:r>
      <w:r>
        <w:rPr>
          <w:lang w:val="en-GB" w:eastAsia="en-US"/>
        </w:rPr>
        <w:t xml:space="preserve">da </w:t>
      </w:r>
      <w:r w:rsidR="00F44DA0">
        <w:rPr>
          <w:lang w:val="en-GB" w:eastAsia="en-US"/>
        </w:rPr>
        <w:t>Projektni partner</w:t>
      </w:r>
      <w:r w:rsidR="006D4F90" w:rsidRPr="006D4F90">
        <w:rPr>
          <w:lang w:val="en-GB" w:eastAsia="en-US"/>
        </w:rPr>
        <w:t xml:space="preserve"> mora primiti </w:t>
      </w:r>
      <w:r>
        <w:rPr>
          <w:lang w:val="en-GB" w:eastAsia="en-US"/>
        </w:rPr>
        <w:t>ponude u</w:t>
      </w:r>
      <w:r w:rsidR="006D4F90" w:rsidRPr="006D4F90">
        <w:rPr>
          <w:lang w:val="en-GB" w:eastAsia="en-US"/>
        </w:rPr>
        <w:t xml:space="preserve"> gore naveden</w:t>
      </w:r>
      <w:r>
        <w:rPr>
          <w:lang w:val="en-GB" w:eastAsia="en-US"/>
        </w:rPr>
        <w:t>om</w:t>
      </w:r>
      <w:r w:rsidR="006D4F90" w:rsidRPr="006D4F90">
        <w:rPr>
          <w:lang w:val="en-GB" w:eastAsia="en-US"/>
        </w:rPr>
        <w:t xml:space="preserve"> rok</w:t>
      </w:r>
      <w:r>
        <w:rPr>
          <w:lang w:val="en-GB" w:eastAsia="en-US"/>
        </w:rPr>
        <w:t>u</w:t>
      </w:r>
      <w:r w:rsidR="006D4F90" w:rsidRPr="006D4F90">
        <w:rPr>
          <w:lang w:val="en-GB" w:eastAsia="en-US"/>
        </w:rPr>
        <w:t>.</w:t>
      </w:r>
    </w:p>
    <w:p w14:paraId="19A18D14" w14:textId="67AE8CED" w:rsidR="00ED3AEB" w:rsidRPr="003E4B02" w:rsidRDefault="00ED3AEB" w:rsidP="00AD088E">
      <w:pPr>
        <w:pStyle w:val="Heading2"/>
        <w:numPr>
          <w:ilvl w:val="1"/>
          <w:numId w:val="4"/>
        </w:numPr>
        <w:rPr>
          <w:rFonts w:asciiTheme="minorHAnsi" w:hAnsiTheme="minorHAnsi" w:cstheme="minorHAnsi"/>
          <w:szCs w:val="24"/>
        </w:rPr>
      </w:pPr>
      <w:bookmarkStart w:id="65" w:name="_Toc316560497"/>
      <w:bookmarkStart w:id="66" w:name="_Toc497145996"/>
      <w:bookmarkStart w:id="67" w:name="_Toc518469421"/>
      <w:bookmarkEnd w:id="63"/>
      <w:r w:rsidRPr="003E4B02">
        <w:rPr>
          <w:rFonts w:asciiTheme="minorHAnsi" w:hAnsiTheme="minorHAnsi" w:cstheme="minorHAnsi"/>
          <w:szCs w:val="24"/>
        </w:rPr>
        <w:t>Alternative tenders / Alternativne ponude:</w:t>
      </w:r>
      <w:bookmarkEnd w:id="65"/>
      <w:bookmarkEnd w:id="66"/>
      <w:bookmarkEnd w:id="67"/>
    </w:p>
    <w:p w14:paraId="5F39272A" w14:textId="77777777" w:rsidR="00ED3AEB" w:rsidRPr="00ED3AEB" w:rsidRDefault="00ED3AEB" w:rsidP="00AD088E">
      <w:pPr>
        <w:ind w:left="0"/>
        <w:jc w:val="left"/>
        <w:rPr>
          <w:rFonts w:asciiTheme="minorHAnsi" w:eastAsia="Calibri" w:hAnsiTheme="minorHAnsi" w:cstheme="minorHAnsi"/>
        </w:rPr>
      </w:pPr>
      <w:r w:rsidRPr="00ED3AEB">
        <w:rPr>
          <w:rFonts w:asciiTheme="minorHAnsi" w:eastAsia="Calibri" w:hAnsiTheme="minorHAnsi" w:cstheme="minorHAnsi"/>
          <w:lang w:val="en-GB"/>
        </w:rPr>
        <w:t xml:space="preserve">Alternative tenders are not allowed. / </w:t>
      </w:r>
      <w:r w:rsidRPr="00ED3AEB">
        <w:rPr>
          <w:rFonts w:asciiTheme="minorHAnsi" w:eastAsia="Calibri" w:hAnsiTheme="minorHAnsi" w:cstheme="minorHAnsi"/>
        </w:rPr>
        <w:t>Alternativne ponude nisu dopuštene.</w:t>
      </w:r>
    </w:p>
    <w:p w14:paraId="58F0EC73" w14:textId="5F52CF9C" w:rsidR="00ED3AEB" w:rsidRPr="003E4B02" w:rsidRDefault="00ED3AEB" w:rsidP="00AD088E">
      <w:pPr>
        <w:pStyle w:val="Heading2"/>
        <w:numPr>
          <w:ilvl w:val="1"/>
          <w:numId w:val="4"/>
        </w:numPr>
        <w:rPr>
          <w:rFonts w:asciiTheme="minorHAnsi" w:hAnsiTheme="minorHAnsi" w:cstheme="minorHAnsi"/>
          <w:szCs w:val="24"/>
        </w:rPr>
      </w:pPr>
      <w:bookmarkStart w:id="68" w:name="_Toc474838730"/>
      <w:bookmarkStart w:id="69" w:name="_Toc497145997"/>
      <w:bookmarkStart w:id="70" w:name="_Toc518469422"/>
      <w:r w:rsidRPr="003E4B02">
        <w:rPr>
          <w:rFonts w:asciiTheme="minorHAnsi" w:hAnsiTheme="minorHAnsi" w:cstheme="minorHAnsi"/>
          <w:szCs w:val="24"/>
          <w:lang w:val="en-GB"/>
        </w:rPr>
        <w:t>Alternation and</w:t>
      </w:r>
      <w:r w:rsidR="00581901">
        <w:rPr>
          <w:rFonts w:asciiTheme="minorHAnsi" w:hAnsiTheme="minorHAnsi" w:cstheme="minorHAnsi"/>
          <w:szCs w:val="24"/>
          <w:lang w:val="en-GB"/>
        </w:rPr>
        <w:t xml:space="preserve"> </w:t>
      </w:r>
      <w:r w:rsidRPr="003E4B02">
        <w:rPr>
          <w:rFonts w:asciiTheme="minorHAnsi" w:hAnsiTheme="minorHAnsi" w:cstheme="minorHAnsi"/>
          <w:szCs w:val="24"/>
          <w:lang w:val="en-GB"/>
        </w:rPr>
        <w:t>/</w:t>
      </w:r>
      <w:r w:rsidR="00581901">
        <w:rPr>
          <w:rFonts w:asciiTheme="minorHAnsi" w:hAnsiTheme="minorHAnsi" w:cstheme="minorHAnsi"/>
          <w:szCs w:val="24"/>
          <w:lang w:val="en-GB"/>
        </w:rPr>
        <w:t xml:space="preserve"> </w:t>
      </w:r>
      <w:r w:rsidRPr="003E4B02">
        <w:rPr>
          <w:rFonts w:asciiTheme="minorHAnsi" w:hAnsiTheme="minorHAnsi" w:cstheme="minorHAnsi"/>
          <w:szCs w:val="24"/>
          <w:lang w:val="en-GB"/>
        </w:rPr>
        <w:t>or amendments of the Tenders and withdrawal of Tenders /</w:t>
      </w:r>
      <w:r w:rsidR="00581901">
        <w:rPr>
          <w:rFonts w:asciiTheme="minorHAnsi" w:hAnsiTheme="minorHAnsi" w:cstheme="minorHAnsi"/>
          <w:szCs w:val="24"/>
          <w:lang w:val="en-GB"/>
        </w:rPr>
        <w:t xml:space="preserve"> </w:t>
      </w:r>
      <w:r w:rsidRPr="003E4B02">
        <w:rPr>
          <w:rFonts w:asciiTheme="minorHAnsi" w:hAnsiTheme="minorHAnsi" w:cstheme="minorHAnsi"/>
          <w:szCs w:val="24"/>
        </w:rPr>
        <w:t>Izmjena i/ili dopuna ponude i odustajanje od ponude</w:t>
      </w:r>
      <w:bookmarkEnd w:id="68"/>
      <w:bookmarkEnd w:id="69"/>
      <w:bookmarkEnd w:id="70"/>
      <w:r w:rsidRPr="003E4B02">
        <w:rPr>
          <w:rFonts w:asciiTheme="minorHAnsi" w:hAnsiTheme="minorHAnsi" w:cstheme="minorHAnsi"/>
          <w:szCs w:val="24"/>
        </w:rPr>
        <w:t xml:space="preserve"> </w:t>
      </w:r>
    </w:p>
    <w:p w14:paraId="344A83EC" w14:textId="77777777" w:rsidR="00ED3AEB" w:rsidRPr="00ED3AEB" w:rsidRDefault="00ED3AEB" w:rsidP="00AD088E">
      <w:pPr>
        <w:autoSpaceDE/>
        <w:autoSpaceDN/>
        <w:adjustRightInd/>
        <w:ind w:left="0"/>
        <w:rPr>
          <w:rFonts w:asciiTheme="minorHAnsi" w:hAnsiTheme="minorHAnsi" w:cstheme="minorHAnsi"/>
          <w:lang w:val="en-GB"/>
        </w:rPr>
      </w:pPr>
      <w:bookmarkStart w:id="71" w:name="_Toc316560499"/>
      <w:r w:rsidRPr="00ED3AEB">
        <w:rPr>
          <w:rFonts w:asciiTheme="minorHAnsi" w:hAnsiTheme="minorHAnsi" w:cstheme="minorHAnsi"/>
          <w:lang w:val="en-GB"/>
        </w:rPr>
        <w:t>Tenderers may alter their tenders by written notification prior to the deadline for submission of tenders. No tender may be altered after this deadline. Any such notification of alteration must be prepared and submitted in the same way as the original tender. The outer envelope must be marked ‘Alteration’. In that case tenders are opened in reverse order of receipt and time of receipt is considered to be the delivery of last version of amended tender./</w:t>
      </w:r>
    </w:p>
    <w:p w14:paraId="7F4602EF" w14:textId="71D04CA5" w:rsidR="00ED3AEB" w:rsidRPr="00ED3AEB" w:rsidRDefault="00ED3AEB" w:rsidP="00AD088E">
      <w:pPr>
        <w:autoSpaceDE/>
        <w:autoSpaceDN/>
        <w:adjustRightInd/>
        <w:ind w:left="0"/>
        <w:rPr>
          <w:rFonts w:asciiTheme="minorHAnsi" w:hAnsiTheme="minorHAnsi" w:cstheme="minorHAnsi"/>
          <w:lang w:val="en-GB"/>
        </w:rPr>
      </w:pPr>
      <w:r w:rsidRPr="00ED3AEB">
        <w:rPr>
          <w:rFonts w:asciiTheme="minorHAnsi" w:hAnsiTheme="minorHAnsi" w:cstheme="minorHAnsi"/>
          <w:lang w:val="en-GB"/>
        </w:rPr>
        <w:t>Ponuditelj može do isteka roka za dostavu ponuda dostaviti izmjenu i/ili dopunu ponude. Izmjena i/ili</w:t>
      </w:r>
      <w:bookmarkStart w:id="72" w:name="_Toc474838732"/>
      <w:r w:rsidR="0092273B">
        <w:rPr>
          <w:rFonts w:asciiTheme="minorHAnsi" w:hAnsiTheme="minorHAnsi" w:cstheme="minorHAnsi"/>
          <w:lang w:val="en-GB"/>
        </w:rPr>
        <w:t xml:space="preserve"> </w:t>
      </w:r>
      <w:r w:rsidRPr="00ED3AEB">
        <w:rPr>
          <w:rFonts w:asciiTheme="minorHAnsi" w:hAnsiTheme="minorHAnsi" w:cstheme="minorHAnsi"/>
          <w:lang w:val="en-GB"/>
        </w:rPr>
        <w:t>dopuna ponude dostavlja se na isti način kao i osnovna ponuda s obveznom naznakom da se radi o izmjeni i/ili dopuni ponude. U tom se slučaju ponude otvaraju obrnutim redoslijedom zaprimanja, a vremenom zaprimanja smatra se dostava posljednje verzije izmjene ponude.</w:t>
      </w:r>
      <w:bookmarkEnd w:id="72"/>
    </w:p>
    <w:p w14:paraId="5521EA39" w14:textId="77777777" w:rsidR="00ED3AEB" w:rsidRPr="00ED3AEB" w:rsidRDefault="00ED3AEB" w:rsidP="00AD088E">
      <w:pPr>
        <w:autoSpaceDE/>
        <w:autoSpaceDN/>
        <w:adjustRightInd/>
        <w:ind w:left="0"/>
        <w:rPr>
          <w:rFonts w:asciiTheme="minorHAnsi" w:hAnsiTheme="minorHAnsi" w:cstheme="minorHAnsi"/>
          <w:lang w:val="en-GB"/>
        </w:rPr>
      </w:pPr>
      <w:r w:rsidRPr="00ED3AEB">
        <w:rPr>
          <w:rFonts w:asciiTheme="minorHAnsi" w:hAnsiTheme="minorHAnsi" w:cstheme="minorHAnsi"/>
          <w:lang w:val="en-GB"/>
        </w:rPr>
        <w:t xml:space="preserve">Tenderers may also withdraw their tenders by written notification prior to the deadline for submission of tenders. Any such notification of withdrawal must be prepared and submitted in the same way as the original tender. </w:t>
      </w:r>
      <w:bookmarkStart w:id="73" w:name="_Hlk496621799"/>
      <w:r w:rsidRPr="00ED3AEB">
        <w:rPr>
          <w:rFonts w:asciiTheme="minorHAnsi" w:hAnsiTheme="minorHAnsi" w:cstheme="minorHAnsi"/>
          <w:lang w:val="en-GB"/>
        </w:rPr>
        <w:t xml:space="preserve">The outer envelope must be marked ‘Withdraw’. </w:t>
      </w:r>
      <w:bookmarkEnd w:id="73"/>
      <w:r w:rsidRPr="00ED3AEB">
        <w:rPr>
          <w:rFonts w:asciiTheme="minorHAnsi" w:hAnsiTheme="minorHAnsi" w:cstheme="minorHAnsi"/>
          <w:lang w:val="en-GB"/>
        </w:rPr>
        <w:t xml:space="preserve">In such case, unopened envelope shall be returned to the Tenderer./ </w:t>
      </w:r>
    </w:p>
    <w:p w14:paraId="15A0805B" w14:textId="77777777" w:rsidR="00ED3AEB" w:rsidRPr="00ED3AEB" w:rsidRDefault="00ED3AEB" w:rsidP="00AD088E">
      <w:pPr>
        <w:autoSpaceDE/>
        <w:autoSpaceDN/>
        <w:adjustRightInd/>
        <w:ind w:left="0"/>
        <w:rPr>
          <w:rFonts w:asciiTheme="minorHAnsi" w:hAnsiTheme="minorHAnsi" w:cstheme="minorHAnsi"/>
          <w:lang w:val="en-GB"/>
        </w:rPr>
      </w:pPr>
      <w:bookmarkStart w:id="74" w:name="_Toc474838733"/>
      <w:r w:rsidRPr="00ED3AEB">
        <w:rPr>
          <w:rFonts w:asciiTheme="minorHAnsi" w:hAnsiTheme="minorHAnsi" w:cstheme="minorHAnsi"/>
          <w:lang w:val="en-GB"/>
        </w:rPr>
        <w:t>Ponuditelj može do isteka roka za dostavu ponude pisanom izjavom odustati od svoje dostavljene ponude prije roka za dostavu ponuda. Pisana izjava se dostavlja na isti način kao i ponuda s obveznom naznakom da se radi o odustajanju od ponude. U tom slučaju neotvorena ponuda se vraća ponuditelju.</w:t>
      </w:r>
      <w:bookmarkEnd w:id="74"/>
    </w:p>
    <w:p w14:paraId="54F58336" w14:textId="34E474AB" w:rsidR="00ED3AEB" w:rsidRPr="00ED3AEB" w:rsidRDefault="00ED3AEB" w:rsidP="00AD088E">
      <w:pPr>
        <w:pStyle w:val="Heading2"/>
        <w:numPr>
          <w:ilvl w:val="1"/>
          <w:numId w:val="4"/>
        </w:numPr>
      </w:pPr>
      <w:bookmarkStart w:id="75" w:name="_Toc474838734"/>
      <w:bookmarkStart w:id="76" w:name="_Toc497145998"/>
      <w:bookmarkStart w:id="77" w:name="_Toc518469423"/>
      <w:r w:rsidRPr="00ED3AEB">
        <w:t>Tender Price / Cijena ponude</w:t>
      </w:r>
      <w:bookmarkEnd w:id="75"/>
      <w:bookmarkEnd w:id="76"/>
      <w:bookmarkEnd w:id="77"/>
      <w:r w:rsidRPr="00ED3AEB">
        <w:t xml:space="preserve"> </w:t>
      </w:r>
    </w:p>
    <w:p w14:paraId="3F9EF1D3" w14:textId="401AA7CC" w:rsidR="00ED3AEB" w:rsidRPr="00ED3AEB" w:rsidRDefault="00ED3AEB" w:rsidP="00AD088E">
      <w:pPr>
        <w:autoSpaceDE/>
        <w:autoSpaceDN/>
        <w:adjustRightInd/>
        <w:ind w:left="0"/>
        <w:rPr>
          <w:rFonts w:asciiTheme="minorHAnsi" w:hAnsiTheme="minorHAnsi" w:cstheme="minorHAnsi"/>
          <w:lang w:val="en-GB"/>
        </w:rPr>
      </w:pPr>
      <w:bookmarkStart w:id="78" w:name="_Hlk492415343"/>
      <w:bookmarkStart w:id="79" w:name="_Toc474838735"/>
      <w:bookmarkEnd w:id="71"/>
      <w:r w:rsidRPr="00ED3AEB">
        <w:rPr>
          <w:rFonts w:asciiTheme="minorHAnsi" w:hAnsiTheme="minorHAnsi" w:cstheme="minorHAnsi"/>
          <w:lang w:val="en-GB"/>
        </w:rPr>
        <w:t xml:space="preserve">Tender price is established in </w:t>
      </w:r>
      <w:r w:rsidR="003D5FD7">
        <w:rPr>
          <w:rFonts w:asciiTheme="minorHAnsi" w:hAnsiTheme="minorHAnsi" w:cstheme="minorHAnsi"/>
          <w:lang w:val="en-GB"/>
        </w:rPr>
        <w:t xml:space="preserve">Euros </w:t>
      </w:r>
      <w:r w:rsidRPr="00ED3AEB">
        <w:rPr>
          <w:rFonts w:asciiTheme="minorHAnsi" w:hAnsiTheme="minorHAnsi" w:cstheme="minorHAnsi"/>
          <w:lang w:val="en-GB"/>
        </w:rPr>
        <w:t>(</w:t>
      </w:r>
      <w:r w:rsidR="003D5FD7">
        <w:rPr>
          <w:rFonts w:asciiTheme="minorHAnsi" w:hAnsiTheme="minorHAnsi" w:cstheme="minorHAnsi"/>
          <w:lang w:val="en-GB"/>
        </w:rPr>
        <w:t>EUR</w:t>
      </w:r>
      <w:r w:rsidRPr="00ED3AEB">
        <w:rPr>
          <w:rFonts w:asciiTheme="minorHAnsi" w:hAnsiTheme="minorHAnsi" w:cstheme="minorHAnsi"/>
          <w:lang w:val="en-GB"/>
        </w:rPr>
        <w:t>). The price includes all costs and discounts./</w:t>
      </w:r>
    </w:p>
    <w:p w14:paraId="2EBB655A" w14:textId="70E97E67" w:rsidR="00ED3AEB" w:rsidRPr="00ED3AEB" w:rsidRDefault="00ED3AEB" w:rsidP="00AD088E">
      <w:pPr>
        <w:autoSpaceDE/>
        <w:autoSpaceDN/>
        <w:adjustRightInd/>
        <w:ind w:left="0"/>
        <w:rPr>
          <w:rFonts w:asciiTheme="minorHAnsi" w:hAnsiTheme="minorHAnsi" w:cstheme="minorHAnsi"/>
          <w:lang w:val="en-GB"/>
        </w:rPr>
      </w:pPr>
      <w:r w:rsidRPr="00ED3AEB">
        <w:rPr>
          <w:rFonts w:asciiTheme="minorHAnsi" w:hAnsiTheme="minorHAnsi" w:cstheme="minorHAnsi"/>
          <w:lang w:val="en-GB"/>
        </w:rPr>
        <w:t xml:space="preserve">Cijena ponude izražava se u </w:t>
      </w:r>
      <w:r w:rsidR="003D5FD7">
        <w:rPr>
          <w:rFonts w:asciiTheme="minorHAnsi" w:hAnsiTheme="minorHAnsi" w:cstheme="minorHAnsi"/>
          <w:lang w:val="en-GB"/>
        </w:rPr>
        <w:t>eurima</w:t>
      </w:r>
      <w:r w:rsidRPr="00ED3AEB">
        <w:rPr>
          <w:rFonts w:asciiTheme="minorHAnsi" w:hAnsiTheme="minorHAnsi" w:cstheme="minorHAnsi"/>
          <w:lang w:val="en-GB"/>
        </w:rPr>
        <w:t xml:space="preserve"> (</w:t>
      </w:r>
      <w:r w:rsidR="00DA004D">
        <w:rPr>
          <w:rFonts w:asciiTheme="minorHAnsi" w:hAnsiTheme="minorHAnsi" w:cstheme="minorHAnsi"/>
          <w:lang w:val="en-GB"/>
        </w:rPr>
        <w:t>EUR</w:t>
      </w:r>
      <w:r w:rsidRPr="00ED3AEB">
        <w:rPr>
          <w:rFonts w:asciiTheme="minorHAnsi" w:hAnsiTheme="minorHAnsi" w:cstheme="minorHAnsi"/>
          <w:lang w:val="en-GB"/>
        </w:rPr>
        <w:t>). Cijena sadrži u sebi sve troškove i popuste.</w:t>
      </w:r>
    </w:p>
    <w:bookmarkEnd w:id="78"/>
    <w:p w14:paraId="40AB95A4" w14:textId="77777777" w:rsidR="00ED3AEB" w:rsidRPr="00ED3AEB" w:rsidRDefault="00ED3AEB" w:rsidP="00AD088E">
      <w:pPr>
        <w:tabs>
          <w:tab w:val="left" w:pos="5610"/>
        </w:tabs>
        <w:autoSpaceDE/>
        <w:autoSpaceDN/>
        <w:adjustRightInd/>
        <w:ind w:left="0"/>
        <w:rPr>
          <w:rFonts w:asciiTheme="minorHAnsi" w:hAnsiTheme="minorHAnsi" w:cstheme="minorHAnsi"/>
          <w:lang w:val="en-GB"/>
        </w:rPr>
      </w:pPr>
      <w:r w:rsidRPr="00ED3AEB">
        <w:rPr>
          <w:rFonts w:asciiTheme="minorHAnsi" w:hAnsiTheme="minorHAnsi" w:cstheme="minorHAnsi"/>
          <w:lang w:val="en-GB"/>
        </w:rPr>
        <w:t>The Tenderer shall state the tender price in Bid sheet and for each item in Price Schedule according to unit measure and total amount of item and tender price net of VAT (sum of all total amounts of item) If the price of item is included in Price Schedule in price of another item than for the item for which the price is not stated the tenderer indicates 0,00. The tenderer is obligated to fulfill all requested items in Price Schedule.</w:t>
      </w:r>
      <w:bookmarkEnd w:id="79"/>
    </w:p>
    <w:p w14:paraId="119898FC" w14:textId="77777777" w:rsidR="00ED3AEB" w:rsidRPr="00ED3AEB" w:rsidRDefault="00ED3AEB" w:rsidP="00AD088E">
      <w:pPr>
        <w:autoSpaceDE/>
        <w:autoSpaceDN/>
        <w:adjustRightInd/>
        <w:ind w:left="0"/>
        <w:rPr>
          <w:rFonts w:asciiTheme="minorHAnsi" w:hAnsiTheme="minorHAnsi" w:cstheme="minorHAnsi"/>
          <w:lang w:val="en-GB"/>
        </w:rPr>
      </w:pPr>
      <w:bookmarkStart w:id="80" w:name="_Toc474838736"/>
      <w:r w:rsidRPr="00ED3AEB">
        <w:rPr>
          <w:rFonts w:asciiTheme="minorHAnsi" w:hAnsiTheme="minorHAnsi" w:cstheme="minorHAnsi"/>
          <w:lang w:val="en-GB"/>
        </w:rPr>
        <w:t>Cijenu ponude ponuditelj iskazuje u Ponudbenom listu i posebno po stavkama u Troškovniku po jedinici mjere i ukupnu cijenu stavke te cijenu ponude bez poreza na dodanu vrijednost (zbroj svih ukupnih cijena stavke). Ako je cijena određene stavke u Troškovniku iskazana u nekoj drugoj stavci tada se za stavku za koju se ne iskazuje cijena upisuje 0,00. Ponuditelj mora ispuniti sve tražene stavke iz Troškovnika.</w:t>
      </w:r>
      <w:bookmarkEnd w:id="80"/>
    </w:p>
    <w:p w14:paraId="5D5EB078" w14:textId="66BCB115" w:rsidR="00ED3AEB" w:rsidRPr="00ED3AEB" w:rsidRDefault="00ED3AEB" w:rsidP="00AD088E">
      <w:pPr>
        <w:autoSpaceDE/>
        <w:autoSpaceDN/>
        <w:adjustRightInd/>
        <w:ind w:left="0"/>
        <w:rPr>
          <w:rFonts w:asciiTheme="minorHAnsi" w:hAnsiTheme="minorHAnsi" w:cstheme="minorHAnsi"/>
          <w:lang w:val="en-GB"/>
        </w:rPr>
      </w:pPr>
      <w:r w:rsidRPr="00ED3AEB">
        <w:rPr>
          <w:rFonts w:asciiTheme="minorHAnsi" w:hAnsiTheme="minorHAnsi" w:cstheme="minorHAnsi"/>
          <w:lang w:val="en-GB"/>
        </w:rPr>
        <w:t>The prices are rounded to two decimal places.</w:t>
      </w:r>
      <w:r w:rsidR="005E7F96">
        <w:rPr>
          <w:rFonts w:asciiTheme="minorHAnsi" w:hAnsiTheme="minorHAnsi" w:cstheme="minorHAnsi"/>
          <w:lang w:val="en-GB"/>
        </w:rPr>
        <w:t xml:space="preserve"> </w:t>
      </w:r>
      <w:r w:rsidRPr="00ED3AEB">
        <w:rPr>
          <w:rFonts w:asciiTheme="minorHAnsi" w:hAnsiTheme="minorHAnsi" w:cstheme="minorHAnsi"/>
          <w:lang w:val="en-GB"/>
        </w:rPr>
        <w:t>/</w:t>
      </w:r>
      <w:r w:rsidR="005E7F96">
        <w:rPr>
          <w:rFonts w:asciiTheme="minorHAnsi" w:hAnsiTheme="minorHAnsi" w:cstheme="minorHAnsi"/>
          <w:lang w:val="en-GB"/>
        </w:rPr>
        <w:t xml:space="preserve"> </w:t>
      </w:r>
      <w:r w:rsidRPr="00ED3AEB">
        <w:rPr>
          <w:rFonts w:asciiTheme="minorHAnsi" w:hAnsiTheme="minorHAnsi" w:cstheme="minorHAnsi"/>
        </w:rPr>
        <w:t>Cijene se iskazuju zaokružene na dvije decimale.</w:t>
      </w:r>
    </w:p>
    <w:p w14:paraId="10A44016" w14:textId="77777777" w:rsidR="00ED3AEB" w:rsidRPr="00ED3AEB" w:rsidRDefault="00ED3AEB" w:rsidP="00AD088E">
      <w:pPr>
        <w:autoSpaceDE/>
        <w:autoSpaceDN/>
        <w:adjustRightInd/>
        <w:ind w:left="0"/>
        <w:rPr>
          <w:rFonts w:asciiTheme="minorHAnsi" w:hAnsiTheme="minorHAnsi" w:cstheme="minorHAnsi"/>
        </w:rPr>
      </w:pPr>
      <w:r w:rsidRPr="00ED3AEB">
        <w:rPr>
          <w:rFonts w:asciiTheme="minorHAnsi" w:hAnsiTheme="minorHAnsi" w:cstheme="minorHAnsi"/>
          <w:lang w:val="en-GB"/>
        </w:rPr>
        <w:lastRenderedPageBreak/>
        <w:t xml:space="preserve">Unit prices stated in Price Schedule are fixed. / </w:t>
      </w:r>
      <w:r w:rsidRPr="00ED3AEB">
        <w:rPr>
          <w:rFonts w:asciiTheme="minorHAnsi" w:hAnsiTheme="minorHAnsi" w:cstheme="minorHAnsi"/>
        </w:rPr>
        <w:t>Jedinične cijene navedene u Troškovniku su nepromijenjive.</w:t>
      </w:r>
    </w:p>
    <w:p w14:paraId="6374B679" w14:textId="77777777" w:rsidR="00ED3AEB" w:rsidRPr="00ED3AEB" w:rsidRDefault="00ED3AEB" w:rsidP="00AD088E">
      <w:pPr>
        <w:tabs>
          <w:tab w:val="left" w:pos="5610"/>
        </w:tabs>
        <w:autoSpaceDE/>
        <w:autoSpaceDN/>
        <w:adjustRightInd/>
        <w:ind w:left="0"/>
        <w:rPr>
          <w:rFonts w:asciiTheme="minorHAnsi" w:hAnsiTheme="minorHAnsi" w:cstheme="minorHAnsi"/>
          <w:lang w:val="en-GB"/>
        </w:rPr>
      </w:pPr>
      <w:bookmarkStart w:id="81" w:name="_Toc474838737"/>
      <w:r w:rsidRPr="00ED3AEB">
        <w:rPr>
          <w:rFonts w:asciiTheme="minorHAnsi" w:hAnsiTheme="minorHAnsi" w:cstheme="minorHAnsi"/>
          <w:lang w:val="en-GB"/>
        </w:rPr>
        <w:t xml:space="preserve">If manufacturer/brand/model of supply or machine is stated in items of Payment Schedule and/or Technical specifications the equally valuable supplies can be offered. If the term “equivalent” is not expressly stated when naming the brand, it is considered that equally valuable supplies can be offered. The tenderer offers equally valuable supplies by stating the name of the equivavlent supplies below the exsiting item of Payment Schedule/Technical specifications./  </w:t>
      </w:r>
    </w:p>
    <w:p w14:paraId="1A842F37" w14:textId="77777777" w:rsidR="00ED3AEB" w:rsidRPr="00ED3AEB" w:rsidRDefault="00ED3AEB" w:rsidP="00AD088E">
      <w:pPr>
        <w:autoSpaceDE/>
        <w:autoSpaceDN/>
        <w:adjustRightInd/>
        <w:ind w:left="0"/>
        <w:rPr>
          <w:rFonts w:asciiTheme="minorHAnsi" w:hAnsiTheme="minorHAnsi" w:cstheme="minorHAnsi"/>
          <w:lang w:val="en-GB"/>
        </w:rPr>
      </w:pPr>
      <w:r w:rsidRPr="00ED3AEB">
        <w:rPr>
          <w:rFonts w:asciiTheme="minorHAnsi" w:hAnsiTheme="minorHAnsi" w:cstheme="minorHAnsi"/>
          <w:lang w:val="en-GB"/>
        </w:rPr>
        <w:t>Kod troškovničkih stavki i Tehničkih specifikacija kod kojih je naveden proizvođač/marka/tip opreme ili uređaja dozvoljeno je ponuditi jednakovrijednu robu (npr. oprema, uređaji). Ako pored naziva robne marke nije naveden izraz „ili jednakovrijedno“, smatrat će se da je i u tom slučaju dozvoljeno ponuditi jednakovrijednu robu.</w:t>
      </w:r>
      <w:bookmarkEnd w:id="81"/>
      <w:r w:rsidRPr="00ED3AEB">
        <w:rPr>
          <w:rFonts w:asciiTheme="minorHAnsi" w:hAnsiTheme="minorHAnsi" w:cstheme="minorHAnsi"/>
          <w:lang w:val="en-GB"/>
        </w:rPr>
        <w:t xml:space="preserve"> </w:t>
      </w:r>
      <w:bookmarkStart w:id="82" w:name="_Toc474838738"/>
      <w:r w:rsidRPr="00ED3AEB">
        <w:rPr>
          <w:rFonts w:asciiTheme="minorHAnsi" w:hAnsiTheme="minorHAnsi" w:cstheme="minorHAnsi"/>
          <w:lang w:val="en-GB"/>
        </w:rPr>
        <w:t>Jednakovrijedna roba nudi se na način da se u prostor ispod postojeće stavke Troškovnika/Tehničke specifikacije upiše naziv jednakovrijednog proizvoda.</w:t>
      </w:r>
      <w:bookmarkEnd w:id="82"/>
    </w:p>
    <w:p w14:paraId="07354B98" w14:textId="6F103903" w:rsidR="00ED3AEB" w:rsidRPr="00ED3AEB" w:rsidRDefault="00ED3AEB" w:rsidP="00AD088E">
      <w:pPr>
        <w:autoSpaceDE/>
        <w:autoSpaceDN/>
        <w:adjustRightInd/>
        <w:ind w:left="0"/>
        <w:rPr>
          <w:rFonts w:asciiTheme="minorHAnsi" w:hAnsiTheme="minorHAnsi" w:cstheme="minorHAnsi"/>
          <w:lang w:val="en-GB"/>
        </w:rPr>
      </w:pPr>
      <w:r w:rsidRPr="00ED3AEB">
        <w:rPr>
          <w:rFonts w:asciiTheme="minorHAnsi" w:hAnsiTheme="minorHAnsi" w:cstheme="minorHAnsi"/>
          <w:lang w:val="en-GB"/>
        </w:rPr>
        <w:t xml:space="preserve">The </w:t>
      </w:r>
      <w:r w:rsidR="00F44DA0">
        <w:rPr>
          <w:rFonts w:asciiTheme="minorHAnsi" w:hAnsiTheme="minorHAnsi" w:cstheme="minorHAnsi"/>
          <w:lang w:val="en-GB"/>
        </w:rPr>
        <w:t>Project Partner</w:t>
      </w:r>
      <w:r w:rsidRPr="00ED3AEB">
        <w:rPr>
          <w:rFonts w:asciiTheme="minorHAnsi" w:hAnsiTheme="minorHAnsi" w:cstheme="minorHAnsi"/>
          <w:lang w:val="en-GB"/>
        </w:rPr>
        <w:t xml:space="preserve"> will not reject an offer in which the tenderer by any appropriate means demonstrated that offered solutions are equally valuable as solutions requested in Technical specifications. The tenderer is obligated to submit the evidence of suh equality./    </w:t>
      </w:r>
    </w:p>
    <w:p w14:paraId="3071FDF1" w14:textId="22F3C882" w:rsidR="00ED3AEB" w:rsidRPr="00ED3AEB" w:rsidRDefault="00F44DA0" w:rsidP="00AD088E">
      <w:pPr>
        <w:autoSpaceDE/>
        <w:autoSpaceDN/>
        <w:adjustRightInd/>
        <w:ind w:left="0"/>
        <w:rPr>
          <w:rFonts w:asciiTheme="minorHAnsi" w:hAnsiTheme="minorHAnsi" w:cstheme="minorHAnsi"/>
          <w:lang w:val="en-GB"/>
        </w:rPr>
      </w:pPr>
      <w:bookmarkStart w:id="83" w:name="_Toc474838739"/>
      <w:r>
        <w:rPr>
          <w:rFonts w:asciiTheme="minorHAnsi" w:hAnsiTheme="minorHAnsi" w:cstheme="minorHAnsi"/>
          <w:lang w:val="en-GB"/>
        </w:rPr>
        <w:t>Projektni partner</w:t>
      </w:r>
      <w:r w:rsidR="00ED3AEB" w:rsidRPr="00ED3AEB">
        <w:rPr>
          <w:rFonts w:asciiTheme="minorHAnsi" w:hAnsiTheme="minorHAnsi" w:cstheme="minorHAnsi"/>
          <w:lang w:val="en-GB"/>
        </w:rPr>
        <w:t xml:space="preserve"> neće odbiti ponudu Ponuditelja koji u svojoj ponudi na zadovoljavajući način, bilo kojim prikladnim sredstvom, dokaže da rješenja koja predlaže na jednakovrijedan način zadovoljavaju zahtjeve određene Tehničkim specifikacijama. Dokaz jednakovrijednosti mora podnijeti Ponuditelj.</w:t>
      </w:r>
      <w:bookmarkEnd w:id="83"/>
      <w:r w:rsidR="00ED3AEB" w:rsidRPr="00ED3AEB">
        <w:rPr>
          <w:rFonts w:asciiTheme="minorHAnsi" w:hAnsiTheme="minorHAnsi" w:cstheme="minorHAnsi"/>
          <w:lang w:val="en-GB"/>
        </w:rPr>
        <w:t xml:space="preserve"> </w:t>
      </w:r>
    </w:p>
    <w:p w14:paraId="33AD3B73" w14:textId="77777777" w:rsidR="00ED3AEB" w:rsidRPr="00ED3AEB" w:rsidRDefault="00ED3AEB" w:rsidP="00AD088E">
      <w:pPr>
        <w:autoSpaceDE/>
        <w:autoSpaceDN/>
        <w:adjustRightInd/>
        <w:ind w:left="0"/>
        <w:rPr>
          <w:rFonts w:asciiTheme="minorHAnsi" w:hAnsiTheme="minorHAnsi" w:cstheme="minorHAnsi"/>
          <w:lang w:val="en-GB"/>
        </w:rPr>
      </w:pPr>
      <w:bookmarkStart w:id="84" w:name="_Toc474838740"/>
      <w:r w:rsidRPr="00ED3AEB">
        <w:rPr>
          <w:rFonts w:asciiTheme="minorHAnsi" w:hAnsiTheme="minorHAnsi" w:cstheme="minorHAnsi"/>
          <w:lang w:val="en-GB"/>
        </w:rPr>
        <w:t>Supllies or machines, possibly provided in Tender documents as examples, are considered offered if Tenderer fails to state any other products./</w:t>
      </w:r>
    </w:p>
    <w:p w14:paraId="69AE2877" w14:textId="77777777" w:rsidR="00ED3AEB" w:rsidRPr="00ED3AEB" w:rsidRDefault="00ED3AEB" w:rsidP="00AD088E">
      <w:pPr>
        <w:autoSpaceDE/>
        <w:autoSpaceDN/>
        <w:adjustRightInd/>
        <w:ind w:left="0"/>
        <w:rPr>
          <w:rFonts w:asciiTheme="minorHAnsi" w:hAnsiTheme="minorHAnsi" w:cstheme="minorHAnsi"/>
          <w:lang w:val="en-GB"/>
        </w:rPr>
      </w:pPr>
      <w:r w:rsidRPr="00ED3AEB">
        <w:rPr>
          <w:rFonts w:asciiTheme="minorHAnsi" w:hAnsiTheme="minorHAnsi" w:cstheme="minorHAnsi"/>
          <w:lang w:val="en-GB"/>
        </w:rPr>
        <w:t>Oprema ili uređaji, koji su u ovoj Dokumentaciji za nadmetanje možebitno navedeni kao primjeri, smatraju se ponuđenima ako Ponuditelj ne navede nikakve druge proizvode na za to predviđenom mjestu Troškovnika predmeta nabave.</w:t>
      </w:r>
      <w:bookmarkEnd w:id="84"/>
    </w:p>
    <w:p w14:paraId="697CF350" w14:textId="77777777" w:rsidR="00ED3AEB" w:rsidRPr="00ED3AEB" w:rsidRDefault="00ED3AEB" w:rsidP="00AD088E">
      <w:pPr>
        <w:autoSpaceDE/>
        <w:autoSpaceDN/>
        <w:adjustRightInd/>
        <w:ind w:left="0"/>
        <w:rPr>
          <w:rFonts w:asciiTheme="minorHAnsi" w:hAnsiTheme="minorHAnsi" w:cstheme="minorHAnsi"/>
          <w:lang w:val="en-GB"/>
        </w:rPr>
      </w:pPr>
      <w:r w:rsidRPr="00ED3AEB">
        <w:rPr>
          <w:rFonts w:asciiTheme="minorHAnsi" w:hAnsiTheme="minorHAnsi" w:cstheme="minorHAnsi"/>
          <w:lang w:val="en-GB"/>
        </w:rPr>
        <w:t>The Tenderer is responsible for accuracy and completness of its offer. When submitting the offer, the tenderer is obligated to calculate and include in tender price all costs necessary for performance of the contract./</w:t>
      </w:r>
    </w:p>
    <w:p w14:paraId="0316319C" w14:textId="77777777" w:rsidR="00ED3AEB" w:rsidRPr="00ED3AEB" w:rsidRDefault="00ED3AEB" w:rsidP="00AD088E">
      <w:pPr>
        <w:autoSpaceDE/>
        <w:autoSpaceDN/>
        <w:adjustRightInd/>
        <w:ind w:left="0"/>
        <w:rPr>
          <w:rFonts w:asciiTheme="minorHAnsi" w:hAnsiTheme="minorHAnsi" w:cstheme="minorHAnsi"/>
          <w:lang w:val="en-GB"/>
        </w:rPr>
      </w:pPr>
      <w:r w:rsidRPr="00ED3AEB">
        <w:rPr>
          <w:rFonts w:asciiTheme="minorHAnsi" w:hAnsiTheme="minorHAnsi" w:cstheme="minorHAnsi"/>
          <w:lang w:val="en-GB"/>
        </w:rPr>
        <w:t>Ponuditelj odgovara za točnost i potpunost svoje ponude te je prilikom njezinog podnošenja dužan uzeti u obzir sve što je potrebno za uredno izvršenje ugovornih obveza te u ponuđenu cijenu uključiti sve troškove povezane s urednim izvršenjem predmeta ugovora.</w:t>
      </w:r>
    </w:p>
    <w:p w14:paraId="30D33411" w14:textId="205C50D5" w:rsidR="00ED3AEB" w:rsidRPr="00ED3AEB" w:rsidRDefault="00ED3AEB" w:rsidP="00AD088E">
      <w:pPr>
        <w:pStyle w:val="Heading2"/>
        <w:numPr>
          <w:ilvl w:val="1"/>
          <w:numId w:val="4"/>
        </w:numPr>
        <w:rPr>
          <w:lang w:val="en-GB"/>
        </w:rPr>
      </w:pPr>
      <w:bookmarkStart w:id="85" w:name="_Toc489435998"/>
      <w:bookmarkStart w:id="86" w:name="_Toc489510668"/>
      <w:bookmarkStart w:id="87" w:name="_Toc497145999"/>
      <w:bookmarkStart w:id="88" w:name="_Toc518469424"/>
      <w:r w:rsidRPr="00ED3AEB">
        <w:rPr>
          <w:lang w:val="en-GB"/>
        </w:rPr>
        <w:t>Payment terms / Uvjeti plaćanja</w:t>
      </w:r>
      <w:bookmarkEnd w:id="85"/>
      <w:bookmarkEnd w:id="86"/>
      <w:bookmarkEnd w:id="87"/>
      <w:bookmarkEnd w:id="88"/>
    </w:p>
    <w:p w14:paraId="43D68121" w14:textId="77777777" w:rsidR="00ED3AEB" w:rsidRPr="00ED3AEB" w:rsidRDefault="00ED3AEB" w:rsidP="00AD088E">
      <w:pPr>
        <w:autoSpaceDE/>
        <w:autoSpaceDN/>
        <w:adjustRightInd/>
        <w:ind w:left="0"/>
        <w:rPr>
          <w:rFonts w:asciiTheme="minorHAnsi" w:eastAsia="Calibri" w:hAnsiTheme="minorHAnsi" w:cstheme="minorHAnsi"/>
          <w:lang w:val="en-GB"/>
        </w:rPr>
      </w:pPr>
      <w:r w:rsidRPr="00ED3AEB">
        <w:rPr>
          <w:rFonts w:asciiTheme="minorHAnsi" w:eastAsia="Calibri" w:hAnsiTheme="minorHAnsi" w:cstheme="minorHAnsi"/>
          <w:lang w:val="en-GB"/>
        </w:rPr>
        <w:t xml:space="preserve">To any contractor that is a legal person established outside the Republic of Croatia, payments shall be made in EUR. To any contractor that is a legal entity established in the Republic of Croatia, payments shall be made in the Croatian currency (HRK). For payments in HRK equivalent, median exchange rate of Croatian National Bank valid at the day of payment shall be applied./ </w:t>
      </w:r>
    </w:p>
    <w:p w14:paraId="7699D5B3" w14:textId="77777777" w:rsidR="00ED3AEB" w:rsidRDefault="00ED3AEB" w:rsidP="00AD088E">
      <w:pPr>
        <w:autoSpaceDE/>
        <w:autoSpaceDN/>
        <w:adjustRightInd/>
        <w:ind w:left="0"/>
        <w:rPr>
          <w:rFonts w:asciiTheme="minorHAnsi" w:eastAsia="Calibri" w:hAnsiTheme="minorHAnsi" w:cstheme="minorHAnsi"/>
          <w:lang w:val="en-GB"/>
        </w:rPr>
      </w:pPr>
      <w:r w:rsidRPr="00ED3AEB">
        <w:rPr>
          <w:rFonts w:asciiTheme="minorHAnsi" w:eastAsia="Calibri" w:hAnsiTheme="minorHAnsi" w:cstheme="minorHAnsi"/>
          <w:lang w:val="en-GB"/>
        </w:rPr>
        <w:t xml:space="preserve">Ugovaratelju sa sjedištem izvan Republike Hrvatske plaćanja će biti izvršena u eurima. Svim dobavljačima sa sjedištem u Republici Hrvatskoj plaćanja će biti izvršena u hrvatskoj valuti </w:t>
      </w:r>
      <w:r w:rsidRPr="00ED3AEB">
        <w:rPr>
          <w:rFonts w:asciiTheme="minorHAnsi" w:eastAsia="Calibri" w:hAnsiTheme="minorHAnsi" w:cstheme="minorHAnsi"/>
          <w:lang w:val="en-GB"/>
        </w:rPr>
        <w:lastRenderedPageBreak/>
        <w:t xml:space="preserve">(HRK). Za plaćanje u kunskoj protuvrijednosti bit će mjerodavan srednji tečaj Hrvatske narodne banke na dan plaćanja. </w:t>
      </w:r>
    </w:p>
    <w:p w14:paraId="5866804F" w14:textId="66E55411" w:rsidR="00AD46B6" w:rsidRPr="00AD46B6" w:rsidRDefault="00AD46B6" w:rsidP="00AD46B6">
      <w:pPr>
        <w:pStyle w:val="Heading2"/>
        <w:numPr>
          <w:ilvl w:val="1"/>
          <w:numId w:val="4"/>
        </w:numPr>
        <w:rPr>
          <w:noProof/>
          <w:lang w:val="en-US"/>
        </w:rPr>
      </w:pPr>
      <w:bookmarkStart w:id="89" w:name="_Toc518469425"/>
      <w:r w:rsidRPr="00AD46B6">
        <w:rPr>
          <w:noProof/>
          <w:lang w:val="en-US"/>
        </w:rPr>
        <w:t>Time limit, me</w:t>
      </w:r>
      <w:r w:rsidR="00CE43D1">
        <w:rPr>
          <w:noProof/>
          <w:lang w:val="en-US"/>
        </w:rPr>
        <w:t xml:space="preserve">thods and conditions of payment / </w:t>
      </w:r>
      <w:r w:rsidR="00CE43D1" w:rsidRPr="00CE43D1">
        <w:rPr>
          <w:noProof/>
        </w:rPr>
        <w:t>Rok, način i uvjeti plaćanja</w:t>
      </w:r>
      <w:bookmarkEnd w:id="89"/>
    </w:p>
    <w:p w14:paraId="70D18392" w14:textId="68F7BBCE" w:rsidR="0037728D" w:rsidRPr="0037728D" w:rsidRDefault="00C87EEC" w:rsidP="0037728D">
      <w:pPr>
        <w:pStyle w:val="BalloonText"/>
        <w:ind w:left="0"/>
        <w:rPr>
          <w:lang w:val="en-US"/>
        </w:rPr>
      </w:pPr>
      <w:r w:rsidRPr="00C87EEC">
        <w:rPr>
          <w:lang w:val="en-US"/>
        </w:rPr>
        <w:t xml:space="preserve">Payment of the contract price will be made </w:t>
      </w:r>
      <w:r w:rsidR="00F97494">
        <w:rPr>
          <w:lang w:val="en-US"/>
        </w:rPr>
        <w:t xml:space="preserve">after the successful delivery </w:t>
      </w:r>
      <w:r w:rsidR="00F97494" w:rsidRPr="00F97494">
        <w:rPr>
          <w:lang w:val="en-US"/>
        </w:rPr>
        <w:t>within 30 days of the receipt of the invoice</w:t>
      </w:r>
      <w:r w:rsidR="00F97494">
        <w:rPr>
          <w:lang w:val="en-US"/>
        </w:rPr>
        <w:t>.</w:t>
      </w:r>
    </w:p>
    <w:p w14:paraId="3C2387C4" w14:textId="735010D7" w:rsidR="0037728D" w:rsidRDefault="0037728D" w:rsidP="0037728D">
      <w:pPr>
        <w:ind w:left="0"/>
        <w:rPr>
          <w:rFonts w:cs="Tahoma"/>
          <w:lang w:eastAsia="hr-HR"/>
        </w:rPr>
      </w:pPr>
      <w:r w:rsidRPr="005A1E2D">
        <w:rPr>
          <w:rFonts w:cs="Tahoma"/>
          <w:lang w:eastAsia="hr-HR"/>
        </w:rPr>
        <w:t xml:space="preserve">Plaćanje ugovorne cijene </w:t>
      </w:r>
      <w:r>
        <w:rPr>
          <w:rFonts w:cs="Tahoma"/>
          <w:lang w:eastAsia="hr-HR"/>
        </w:rPr>
        <w:t>izvršiti će se</w:t>
      </w:r>
      <w:r w:rsidR="00F97494">
        <w:rPr>
          <w:rFonts w:cs="Tahoma"/>
          <w:lang w:eastAsia="hr-HR"/>
        </w:rPr>
        <w:t xml:space="preserve"> </w:t>
      </w:r>
      <w:r>
        <w:rPr>
          <w:rFonts w:cs="Tahoma"/>
          <w:lang w:eastAsia="hr-HR"/>
        </w:rPr>
        <w:t>nakon uspješno izvršene isp</w:t>
      </w:r>
      <w:r w:rsidR="00C87EEC">
        <w:rPr>
          <w:rFonts w:cs="Tahoma"/>
          <w:lang w:eastAsia="hr-HR"/>
        </w:rPr>
        <w:t>o</w:t>
      </w:r>
      <w:r>
        <w:rPr>
          <w:rFonts w:cs="Tahoma"/>
          <w:lang w:eastAsia="hr-HR"/>
        </w:rPr>
        <w:t>ruke</w:t>
      </w:r>
      <w:r w:rsidR="00F97494" w:rsidRPr="00F97494">
        <w:rPr>
          <w:rFonts w:cs="Tahoma"/>
          <w:lang w:eastAsia="hr-HR"/>
        </w:rPr>
        <w:t xml:space="preserve"> u roku od 30 dana od dana zaprimanja računa</w:t>
      </w:r>
      <w:r>
        <w:rPr>
          <w:rFonts w:cs="Tahoma"/>
          <w:lang w:eastAsia="hr-HR"/>
        </w:rPr>
        <w:t>.</w:t>
      </w:r>
    </w:p>
    <w:p w14:paraId="5188FBAB" w14:textId="227EE389" w:rsidR="00AD46B6" w:rsidRDefault="00AD46B6" w:rsidP="00AD46B6">
      <w:pPr>
        <w:ind w:left="0"/>
        <w:rPr>
          <w:rFonts w:cs="Tahoma"/>
          <w:noProof/>
          <w:lang w:val="en-US" w:eastAsia="hr-HR"/>
        </w:rPr>
      </w:pPr>
      <w:r w:rsidRPr="00AD46B6">
        <w:rPr>
          <w:rFonts w:cs="Tahoma"/>
          <w:noProof/>
          <w:lang w:val="en-US" w:eastAsia="hr-HR"/>
        </w:rPr>
        <w:t xml:space="preserve">The </w:t>
      </w:r>
      <w:r w:rsidRPr="00AD46B6">
        <w:rPr>
          <w:rFonts w:cs="Times New Roman"/>
          <w:noProof/>
          <w:lang w:val="en-US"/>
        </w:rPr>
        <w:t>invoices shall</w:t>
      </w:r>
      <w:r w:rsidRPr="00AD46B6">
        <w:rPr>
          <w:rFonts w:cs="Tahoma"/>
          <w:noProof/>
          <w:lang w:val="en-US" w:eastAsia="hr-HR"/>
        </w:rPr>
        <w:t xml:space="preserve"> be submitted for payment to the </w:t>
      </w:r>
      <w:r w:rsidR="00F44DA0">
        <w:rPr>
          <w:rFonts w:cs="Tahoma"/>
          <w:noProof/>
          <w:color w:val="000000"/>
          <w:lang w:val="en-US" w:eastAsia="hr-HR"/>
        </w:rPr>
        <w:t>Project Partner</w:t>
      </w:r>
      <w:r w:rsidRPr="00AD46B6">
        <w:rPr>
          <w:rFonts w:cs="Tahoma"/>
          <w:noProof/>
          <w:lang w:val="en-US" w:eastAsia="hr-HR"/>
        </w:rPr>
        <w:t xml:space="preserve"> address (</w:t>
      </w:r>
      <w:r w:rsidRPr="00AD46B6">
        <w:rPr>
          <w:rFonts w:cs="Arial"/>
          <w:noProof/>
          <w:lang w:val="en-US"/>
        </w:rPr>
        <w:t xml:space="preserve">Sveučilište u Splitu, </w:t>
      </w:r>
      <w:r w:rsidR="0037728D">
        <w:rPr>
          <w:rFonts w:cs="Arial"/>
          <w:noProof/>
          <w:lang w:val="en-US"/>
        </w:rPr>
        <w:t>Fakultet građevinarstva</w:t>
      </w:r>
      <w:r w:rsidRPr="00AD46B6">
        <w:rPr>
          <w:rFonts w:cs="Arial"/>
          <w:noProof/>
          <w:lang w:val="en-US"/>
        </w:rPr>
        <w:t>,</w:t>
      </w:r>
      <w:r w:rsidR="0037728D">
        <w:rPr>
          <w:rFonts w:cs="Arial"/>
          <w:noProof/>
          <w:lang w:val="en-US"/>
        </w:rPr>
        <w:t xml:space="preserve"> arhitekture i geodezije,</w:t>
      </w:r>
      <w:r w:rsidRPr="00AD46B6">
        <w:rPr>
          <w:rFonts w:cs="Tahoma"/>
          <w:noProof/>
          <w:lang w:val="en-US" w:eastAsia="hr-HR"/>
        </w:rPr>
        <w:t xml:space="preserve"> </w:t>
      </w:r>
      <w:r w:rsidRPr="00AD46B6">
        <w:rPr>
          <w:rFonts w:cs="Arial"/>
          <w:noProof/>
          <w:lang w:val="en-US"/>
        </w:rPr>
        <w:t xml:space="preserve">VAT Number: </w:t>
      </w:r>
      <w:r w:rsidR="0037728D">
        <w:rPr>
          <w:rFonts w:cs="Arial"/>
          <w:noProof/>
          <w:lang w:val="en-US"/>
        </w:rPr>
        <w:t>HR83615500218</w:t>
      </w:r>
      <w:r w:rsidRPr="00AD46B6">
        <w:rPr>
          <w:rFonts w:cs="Arial"/>
          <w:noProof/>
          <w:lang w:val="en-US"/>
        </w:rPr>
        <w:t xml:space="preserve">, </w:t>
      </w:r>
      <w:r w:rsidR="0037728D">
        <w:rPr>
          <w:rFonts w:cs="Tahoma"/>
          <w:noProof/>
          <w:lang w:val="en-US" w:eastAsia="hr-HR"/>
        </w:rPr>
        <w:t>Matice hrvatske 15</w:t>
      </w:r>
      <w:r w:rsidRPr="00AD46B6">
        <w:rPr>
          <w:rFonts w:cs="Tahoma"/>
          <w:noProof/>
          <w:lang w:val="en-US" w:eastAsia="hr-HR"/>
        </w:rPr>
        <w:t xml:space="preserve">, 21000 Split, Croatia) indicating the name of the contract, class and register number of the contract and with the full name, address and </w:t>
      </w:r>
      <w:r w:rsidRPr="00AD46B6">
        <w:rPr>
          <w:rFonts w:cs="Arial"/>
          <w:noProof/>
          <w:lang w:val="en-US"/>
        </w:rPr>
        <w:t xml:space="preserve">VAT Number of the </w:t>
      </w:r>
      <w:r w:rsidR="00F44DA0">
        <w:rPr>
          <w:rFonts w:cs="Times New Roman"/>
          <w:noProof/>
          <w:lang w:val="en-US"/>
        </w:rPr>
        <w:t>Project Partner</w:t>
      </w:r>
      <w:r w:rsidRPr="00AD46B6">
        <w:rPr>
          <w:rFonts w:cs="Tahoma"/>
          <w:noProof/>
          <w:lang w:val="en-US" w:eastAsia="hr-HR"/>
        </w:rPr>
        <w:t>.</w:t>
      </w:r>
    </w:p>
    <w:p w14:paraId="4C697DCF" w14:textId="413DF811" w:rsidR="0037728D" w:rsidRPr="0037728D" w:rsidRDefault="0037728D" w:rsidP="0037728D">
      <w:pPr>
        <w:shd w:val="clear" w:color="auto" w:fill="FFFFFF"/>
        <w:autoSpaceDE/>
        <w:autoSpaceDN/>
        <w:adjustRightInd/>
        <w:spacing w:before="0" w:after="0" w:line="240" w:lineRule="auto"/>
        <w:ind w:left="0"/>
        <w:rPr>
          <w:rFonts w:cs="Times New Roman"/>
        </w:rPr>
      </w:pPr>
      <w:r w:rsidRPr="0037728D">
        <w:rPr>
          <w:rFonts w:cs="Times New Roman"/>
        </w:rPr>
        <w:t xml:space="preserve">Računi se dostavljaju na plaćanje na adresu </w:t>
      </w:r>
      <w:r w:rsidR="00F44DA0">
        <w:rPr>
          <w:rFonts w:cs="Times New Roman"/>
        </w:rPr>
        <w:t>Projektni partner</w:t>
      </w:r>
      <w:r w:rsidRPr="0037728D">
        <w:rPr>
          <w:rFonts w:cs="Times New Roman"/>
        </w:rPr>
        <w:t xml:space="preserve">a </w:t>
      </w:r>
      <w:r w:rsidRPr="0037728D">
        <w:rPr>
          <w:rFonts w:cs="Times New Roman"/>
          <w:lang w:val="en-US"/>
        </w:rPr>
        <w:t xml:space="preserve">(Sveučilište u Splitu, Fakultet građevinarstva, arhitekture i geodezije, </w:t>
      </w:r>
      <w:r w:rsidR="00DA004D">
        <w:rPr>
          <w:rFonts w:cs="Times New Roman"/>
          <w:lang w:val="en-US"/>
        </w:rPr>
        <w:t>OIB</w:t>
      </w:r>
      <w:r w:rsidRPr="0037728D">
        <w:rPr>
          <w:rFonts w:cs="Times New Roman"/>
          <w:lang w:val="en-US"/>
        </w:rPr>
        <w:t xml:space="preserve">: </w:t>
      </w:r>
      <w:r w:rsidR="004E4BDB">
        <w:rPr>
          <w:rFonts w:cs="Times New Roman"/>
          <w:lang w:val="en-US"/>
        </w:rPr>
        <w:t>HR</w:t>
      </w:r>
      <w:r w:rsidRPr="0037728D">
        <w:rPr>
          <w:rFonts w:cs="Times New Roman"/>
          <w:lang w:val="en-US"/>
        </w:rPr>
        <w:t>83615500218, Matice hrvatske 15, 21000 Split,</w:t>
      </w:r>
      <w:r w:rsidRPr="0037728D">
        <w:rPr>
          <w:rFonts w:cs="Times New Roman"/>
          <w:lang w:eastAsia="hr-HR"/>
        </w:rPr>
        <w:t>, Hrvatska)</w:t>
      </w:r>
      <w:r w:rsidRPr="0037728D">
        <w:rPr>
          <w:rFonts w:cs="Times New Roman"/>
        </w:rPr>
        <w:t xml:space="preserve"> s naznakom naziva ugovora, pozivom na broj ugovora iz registra ugovora, klasu i urudžbeni broj ugovora te s punim nazivom, adresom i OIB-om </w:t>
      </w:r>
      <w:r w:rsidR="00F44DA0">
        <w:rPr>
          <w:rFonts w:cs="Times New Roman"/>
        </w:rPr>
        <w:t>Projektni partner</w:t>
      </w:r>
      <w:r w:rsidRPr="0037728D">
        <w:rPr>
          <w:rFonts w:cs="Times New Roman"/>
        </w:rPr>
        <w:t>a.</w:t>
      </w:r>
    </w:p>
    <w:p w14:paraId="0F2BB8B3" w14:textId="5FCFB6CB" w:rsidR="00AD46B6" w:rsidRDefault="00AD46B6" w:rsidP="00AD46B6">
      <w:pPr>
        <w:ind w:left="0"/>
        <w:rPr>
          <w:rFonts w:cs="Times New Roman"/>
          <w:noProof/>
          <w:lang w:val="en-US"/>
        </w:rPr>
      </w:pPr>
      <w:r w:rsidRPr="00AD46B6">
        <w:rPr>
          <w:rFonts w:cs="Times New Roman"/>
          <w:noProof/>
          <w:lang w:val="en-US"/>
        </w:rPr>
        <w:t xml:space="preserve">The invoices shall be appended by a specification of provided </w:t>
      </w:r>
      <w:r w:rsidR="00B34F84">
        <w:rPr>
          <w:rFonts w:cs="Times New Roman"/>
          <w:noProof/>
          <w:lang w:val="en-US"/>
        </w:rPr>
        <w:t>deliveries</w:t>
      </w:r>
      <w:r w:rsidRPr="00AD46B6">
        <w:rPr>
          <w:rFonts w:cs="Times New Roman"/>
          <w:noProof/>
          <w:lang w:val="en-US"/>
        </w:rPr>
        <w:t>.</w:t>
      </w:r>
    </w:p>
    <w:p w14:paraId="02CB752D" w14:textId="1B54F71A" w:rsidR="0037728D" w:rsidRPr="0037728D" w:rsidRDefault="0037728D" w:rsidP="0037728D">
      <w:pPr>
        <w:ind w:left="0"/>
        <w:rPr>
          <w:rFonts w:cs="Tahoma"/>
          <w:lang w:eastAsia="hr-HR"/>
        </w:rPr>
      </w:pPr>
      <w:r w:rsidRPr="0037728D">
        <w:rPr>
          <w:rFonts w:cs="Times New Roman"/>
        </w:rPr>
        <w:t xml:space="preserve">U prilogu računa odabrani ponuditelj je obvezan priložiti specifikaciju izvršenih </w:t>
      </w:r>
      <w:r w:rsidR="00B34F84">
        <w:rPr>
          <w:rFonts w:cs="Times New Roman"/>
        </w:rPr>
        <w:t>isporuka</w:t>
      </w:r>
      <w:r w:rsidRPr="0037728D">
        <w:rPr>
          <w:rFonts w:cs="Times New Roman"/>
        </w:rPr>
        <w:t>.</w:t>
      </w:r>
    </w:p>
    <w:p w14:paraId="1B595BE2" w14:textId="0A940DD7" w:rsidR="00AD46B6" w:rsidRDefault="00AD46B6" w:rsidP="00AD46B6">
      <w:pPr>
        <w:ind w:left="0"/>
        <w:rPr>
          <w:rFonts w:cs="Times New Roman"/>
          <w:noProof/>
          <w:lang w:val="en-US"/>
        </w:rPr>
      </w:pPr>
      <w:r w:rsidRPr="00AD46B6">
        <w:rPr>
          <w:rFonts w:cs="Times New Roman"/>
          <w:noProof/>
          <w:lang w:val="en-US"/>
        </w:rPr>
        <w:t xml:space="preserve">In case of invalid invoice, the </w:t>
      </w:r>
      <w:r w:rsidR="00F44DA0">
        <w:rPr>
          <w:rFonts w:cs="Times New Roman"/>
          <w:noProof/>
          <w:lang w:val="en-US"/>
        </w:rPr>
        <w:t>Project Partner</w:t>
      </w:r>
      <w:r w:rsidRPr="00AD46B6">
        <w:rPr>
          <w:rFonts w:cs="Times New Roman"/>
          <w:noProof/>
          <w:lang w:val="en-US"/>
        </w:rPr>
        <w:t xml:space="preserve"> shall return the original copy of the invoice to the selected tenderer so as to correct it, and the selected tenderer shall once again deliver the corrected invoice within 3 (three) days.</w:t>
      </w:r>
    </w:p>
    <w:p w14:paraId="3373127E" w14:textId="3FF57BE4" w:rsidR="0037728D" w:rsidRPr="0037728D" w:rsidRDefault="0037728D" w:rsidP="0037728D">
      <w:pPr>
        <w:spacing w:before="0" w:after="0"/>
        <w:ind w:left="0"/>
        <w:rPr>
          <w:rFonts w:cs="Times New Roman"/>
        </w:rPr>
      </w:pPr>
      <w:r w:rsidRPr="0037728D">
        <w:rPr>
          <w:rFonts w:cs="Times New Roman"/>
        </w:rPr>
        <w:t xml:space="preserve">U slučaju da račun nije ispravan javni </w:t>
      </w:r>
      <w:r w:rsidR="00F44DA0">
        <w:rPr>
          <w:rFonts w:cs="Times New Roman"/>
        </w:rPr>
        <w:t>Projektni partner</w:t>
      </w:r>
      <w:r w:rsidRPr="0037728D">
        <w:rPr>
          <w:rFonts w:cs="Times New Roman"/>
        </w:rPr>
        <w:t xml:space="preserve"> će odabranom ponuditelju vratiti izvornik računa na ispravak, a odabrani ponuditelj je obvezan ispravan račun ponovo dostaviti javnom </w:t>
      </w:r>
      <w:r w:rsidR="00F44DA0">
        <w:rPr>
          <w:rFonts w:cs="Times New Roman"/>
        </w:rPr>
        <w:t>Projektni partner</w:t>
      </w:r>
      <w:r w:rsidRPr="0037728D">
        <w:rPr>
          <w:rFonts w:cs="Times New Roman"/>
        </w:rPr>
        <w:t>u u roku 3 (tri) dana.</w:t>
      </w:r>
    </w:p>
    <w:p w14:paraId="0DA0B976" w14:textId="4406AED3" w:rsidR="00ED3AEB" w:rsidRPr="00ED3AEB" w:rsidRDefault="00ED3AEB" w:rsidP="00AD088E">
      <w:pPr>
        <w:pStyle w:val="Heading2"/>
        <w:numPr>
          <w:ilvl w:val="1"/>
          <w:numId w:val="4"/>
        </w:numPr>
      </w:pPr>
      <w:bookmarkStart w:id="90" w:name="_Toc316560501"/>
      <w:bookmarkStart w:id="91" w:name="_Toc474838742"/>
      <w:bookmarkStart w:id="92" w:name="_Toc497146001"/>
      <w:bookmarkStart w:id="93" w:name="_Toc518469426"/>
      <w:r w:rsidRPr="00ED3AEB">
        <w:rPr>
          <w:lang w:val="en-GB"/>
        </w:rPr>
        <w:t xml:space="preserve">Tender validity period / </w:t>
      </w:r>
      <w:r w:rsidRPr="00ED3AEB">
        <w:t>Rok valjanosti ponude:</w:t>
      </w:r>
      <w:bookmarkStart w:id="94" w:name="_Toc316560500"/>
      <w:bookmarkEnd w:id="90"/>
      <w:bookmarkEnd w:id="91"/>
      <w:bookmarkEnd w:id="92"/>
      <w:bookmarkEnd w:id="93"/>
    </w:p>
    <w:p w14:paraId="5D755A1C" w14:textId="77777777" w:rsidR="00ED3AEB" w:rsidRPr="00ED3AEB" w:rsidRDefault="00ED3AEB" w:rsidP="00AD088E">
      <w:pPr>
        <w:autoSpaceDE/>
        <w:autoSpaceDN/>
        <w:adjustRightInd/>
        <w:ind w:left="0"/>
        <w:rPr>
          <w:rFonts w:asciiTheme="minorHAnsi" w:hAnsiTheme="minorHAnsi" w:cstheme="minorHAnsi"/>
          <w:b/>
          <w:lang w:val="en-GB"/>
        </w:rPr>
      </w:pPr>
      <w:r w:rsidRPr="00ED3AEB">
        <w:rPr>
          <w:rFonts w:asciiTheme="minorHAnsi" w:hAnsiTheme="minorHAnsi" w:cstheme="minorHAnsi"/>
          <w:lang w:val="en-GB"/>
        </w:rPr>
        <w:t>Tender validity period shall be minimum 90 days from the deadline for submission of tenders. Tenders not satisfying mentioned criteria will be rejected./</w:t>
      </w:r>
      <w:r w:rsidRPr="00ED3AEB">
        <w:rPr>
          <w:rFonts w:asciiTheme="minorHAnsi" w:hAnsiTheme="minorHAnsi" w:cstheme="minorHAnsi"/>
          <w:b/>
          <w:lang w:val="en-GB"/>
        </w:rPr>
        <w:t xml:space="preserve"> </w:t>
      </w:r>
    </w:p>
    <w:p w14:paraId="245F9676" w14:textId="77777777" w:rsidR="00ED3AEB" w:rsidRPr="00ED3AEB" w:rsidRDefault="00ED3AEB" w:rsidP="00AD088E">
      <w:pPr>
        <w:autoSpaceDE/>
        <w:autoSpaceDN/>
        <w:adjustRightInd/>
        <w:ind w:left="0"/>
        <w:rPr>
          <w:rFonts w:asciiTheme="minorHAnsi" w:hAnsiTheme="minorHAnsi" w:cstheme="minorHAnsi"/>
          <w:lang w:val="en-GB"/>
        </w:rPr>
      </w:pPr>
      <w:r w:rsidRPr="00ED3AEB">
        <w:rPr>
          <w:rFonts w:asciiTheme="minorHAnsi" w:hAnsiTheme="minorHAnsi" w:cstheme="minorHAnsi"/>
          <w:lang w:val="en-GB"/>
        </w:rPr>
        <w:t>Ponuda mora biti valjana 90 dana od krajnjeg roka za dostavu ponuda. Ponude s kraćim rokom valjanosti mogu biti odbijene.</w:t>
      </w:r>
    </w:p>
    <w:p w14:paraId="0332595E" w14:textId="738CC10A" w:rsidR="00ED3AEB" w:rsidRPr="00ED3AEB" w:rsidRDefault="00ED3AEB" w:rsidP="00AD088E">
      <w:pPr>
        <w:autoSpaceDE/>
        <w:autoSpaceDN/>
        <w:adjustRightInd/>
        <w:ind w:left="0"/>
        <w:rPr>
          <w:rFonts w:asciiTheme="minorHAnsi" w:hAnsiTheme="minorHAnsi" w:cstheme="minorHAnsi"/>
          <w:lang w:val="en-GB"/>
        </w:rPr>
      </w:pPr>
      <w:bookmarkStart w:id="95" w:name="_Toc474838744"/>
      <w:r w:rsidRPr="00ED3AEB">
        <w:rPr>
          <w:rFonts w:asciiTheme="minorHAnsi" w:hAnsiTheme="minorHAnsi" w:cstheme="minorHAnsi"/>
          <w:lang w:val="en-GB"/>
        </w:rPr>
        <w:t xml:space="preserve">If the period of validity expires, the </w:t>
      </w:r>
      <w:r w:rsidR="00F44DA0">
        <w:rPr>
          <w:rFonts w:asciiTheme="minorHAnsi" w:hAnsiTheme="minorHAnsi" w:cstheme="minorHAnsi"/>
          <w:lang w:val="en-GB"/>
        </w:rPr>
        <w:t>Project Partner</w:t>
      </w:r>
      <w:r w:rsidRPr="00ED3AEB">
        <w:rPr>
          <w:rFonts w:asciiTheme="minorHAnsi" w:hAnsiTheme="minorHAnsi" w:cstheme="minorHAnsi"/>
          <w:lang w:val="en-GB"/>
        </w:rPr>
        <w:t xml:space="preserve"> reserves the right to require tenderers extension of the tender validity period./</w:t>
      </w:r>
    </w:p>
    <w:p w14:paraId="0399814C" w14:textId="2B5FFB53" w:rsidR="00ED3AEB" w:rsidRPr="00ED3AEB" w:rsidRDefault="00ED3AEB" w:rsidP="00AD088E">
      <w:pPr>
        <w:autoSpaceDE/>
        <w:autoSpaceDN/>
        <w:adjustRightInd/>
        <w:ind w:left="0"/>
        <w:rPr>
          <w:rFonts w:asciiTheme="minorHAnsi" w:hAnsiTheme="minorHAnsi" w:cstheme="minorHAnsi"/>
          <w:b/>
        </w:rPr>
      </w:pPr>
      <w:r w:rsidRPr="00ED3AEB">
        <w:rPr>
          <w:rFonts w:asciiTheme="minorHAnsi" w:eastAsia="Calibri" w:hAnsiTheme="minorHAnsi" w:cstheme="minorHAnsi"/>
          <w:lang w:val="en-GB"/>
        </w:rPr>
        <w:t xml:space="preserve">Ako istekne rok valjanosti ponude, </w:t>
      </w:r>
      <w:r w:rsidR="00F44DA0">
        <w:rPr>
          <w:rFonts w:asciiTheme="minorHAnsi" w:eastAsia="Calibri" w:hAnsiTheme="minorHAnsi" w:cstheme="minorHAnsi"/>
          <w:lang w:val="en-GB"/>
        </w:rPr>
        <w:t>Projektni partner</w:t>
      </w:r>
      <w:r w:rsidRPr="00ED3AEB">
        <w:rPr>
          <w:rFonts w:asciiTheme="minorHAnsi" w:eastAsia="Calibri" w:hAnsiTheme="minorHAnsi" w:cstheme="minorHAnsi"/>
          <w:lang w:val="en-GB"/>
        </w:rPr>
        <w:t xml:space="preserve"> može tražiti od ponuditelja produženje roka valjanosti ponude.</w:t>
      </w:r>
      <w:bookmarkEnd w:id="95"/>
    </w:p>
    <w:p w14:paraId="33020073" w14:textId="3AEEEA6D" w:rsidR="00ED3AEB" w:rsidRPr="00ED3AEB" w:rsidRDefault="00ED3AEB" w:rsidP="00AD088E">
      <w:pPr>
        <w:pStyle w:val="Heading2"/>
        <w:numPr>
          <w:ilvl w:val="1"/>
          <w:numId w:val="4"/>
        </w:numPr>
      </w:pPr>
      <w:bookmarkStart w:id="96" w:name="_Toc474838745"/>
      <w:bookmarkStart w:id="97" w:name="_Toc497146002"/>
      <w:bookmarkStart w:id="98" w:name="_Toc518469427"/>
      <w:r w:rsidRPr="00ED3AEB">
        <w:t>Award criteria / Kriteriji odabira:</w:t>
      </w:r>
      <w:bookmarkEnd w:id="94"/>
      <w:bookmarkEnd w:id="96"/>
      <w:bookmarkEnd w:id="97"/>
      <w:bookmarkEnd w:id="98"/>
    </w:p>
    <w:p w14:paraId="5D3BBBFC" w14:textId="688BB7FE" w:rsidR="00D31EA7" w:rsidRDefault="00ED3AEB" w:rsidP="00AD088E">
      <w:pPr>
        <w:autoSpaceDE/>
        <w:autoSpaceDN/>
        <w:adjustRightInd/>
        <w:ind w:left="0"/>
        <w:rPr>
          <w:rFonts w:asciiTheme="minorHAnsi" w:hAnsiTheme="minorHAnsi" w:cstheme="minorHAnsi"/>
          <w:lang w:val="en-GB"/>
        </w:rPr>
      </w:pPr>
      <w:bookmarkStart w:id="99" w:name="_Toc474838746"/>
      <w:r w:rsidRPr="00ED3AEB">
        <w:rPr>
          <w:rFonts w:asciiTheme="minorHAnsi" w:hAnsiTheme="minorHAnsi" w:cstheme="minorHAnsi"/>
          <w:lang w:val="en-GB"/>
        </w:rPr>
        <w:t xml:space="preserve">Award criteria is </w:t>
      </w:r>
      <w:r w:rsidR="00AD088E" w:rsidRPr="00AD088E">
        <w:rPr>
          <w:rFonts w:asciiTheme="minorHAnsi" w:hAnsiTheme="minorHAnsi" w:cstheme="minorHAnsi"/>
          <w:lang w:val="en-GB"/>
        </w:rPr>
        <w:t xml:space="preserve">the most economically advantageous </w:t>
      </w:r>
      <w:r w:rsidR="00AD088E">
        <w:rPr>
          <w:rFonts w:asciiTheme="minorHAnsi" w:hAnsiTheme="minorHAnsi" w:cstheme="minorHAnsi"/>
          <w:lang w:val="en-GB"/>
        </w:rPr>
        <w:t>tender</w:t>
      </w:r>
      <w:r w:rsidRPr="00ED3AEB">
        <w:rPr>
          <w:rFonts w:asciiTheme="minorHAnsi" w:hAnsiTheme="minorHAnsi" w:cstheme="minorHAnsi"/>
          <w:lang w:val="en-GB"/>
        </w:rPr>
        <w:t>.</w:t>
      </w:r>
      <w:r w:rsidR="004E4BDB">
        <w:rPr>
          <w:rFonts w:asciiTheme="minorHAnsi" w:hAnsiTheme="minorHAnsi" w:cstheme="minorHAnsi"/>
          <w:lang w:val="en-GB"/>
        </w:rPr>
        <w:t xml:space="preserve"> </w:t>
      </w:r>
      <w:r w:rsidRPr="00ED3AEB">
        <w:rPr>
          <w:rFonts w:asciiTheme="minorHAnsi" w:hAnsiTheme="minorHAnsi" w:cstheme="minorHAnsi"/>
          <w:lang w:val="en-GB"/>
        </w:rPr>
        <w:t xml:space="preserve">/ Kriterij odabira je </w:t>
      </w:r>
      <w:r w:rsidR="00AD088E">
        <w:rPr>
          <w:rFonts w:asciiTheme="minorHAnsi" w:hAnsiTheme="minorHAnsi" w:cstheme="minorHAnsi"/>
          <w:lang w:val="en-GB"/>
        </w:rPr>
        <w:t>ekonomski najpovljnija ponuda</w:t>
      </w:r>
      <w:r w:rsidRPr="00ED3AEB">
        <w:rPr>
          <w:rFonts w:asciiTheme="minorHAnsi" w:hAnsiTheme="minorHAnsi" w:cstheme="minorHAnsi"/>
          <w:lang w:val="en-GB"/>
        </w:rPr>
        <w:t>.</w:t>
      </w:r>
      <w:bookmarkEnd w:id="99"/>
    </w:p>
    <w:tbl>
      <w:tblPr>
        <w:tblW w:w="0" w:type="auto"/>
        <w:jc w:val="center"/>
        <w:tblInd w:w="-317" w:type="dxa"/>
        <w:tblLook w:val="00A0" w:firstRow="1" w:lastRow="0" w:firstColumn="1" w:lastColumn="0" w:noHBand="0" w:noVBand="0"/>
      </w:tblPr>
      <w:tblGrid>
        <w:gridCol w:w="5388"/>
        <w:gridCol w:w="4377"/>
      </w:tblGrid>
      <w:tr w:rsidR="00A72C62" w:rsidRPr="00B0583D" w14:paraId="1F83B46D" w14:textId="77777777" w:rsidTr="00F44A3F">
        <w:trPr>
          <w:trHeight w:val="567"/>
          <w:jc w:val="center"/>
        </w:trPr>
        <w:tc>
          <w:tcPr>
            <w:tcW w:w="5388" w:type="dxa"/>
            <w:shd w:val="clear" w:color="auto" w:fill="B6DDE8"/>
            <w:vAlign w:val="center"/>
          </w:tcPr>
          <w:p w14:paraId="287541F3" w14:textId="29D993F2" w:rsidR="00A72C62" w:rsidRPr="00B878F1" w:rsidRDefault="00A72C62" w:rsidP="00A72C62">
            <w:pPr>
              <w:ind w:left="0"/>
              <w:jc w:val="center"/>
              <w:rPr>
                <w:b/>
                <w:bCs/>
                <w:sz w:val="22"/>
              </w:rPr>
            </w:pPr>
            <w:r w:rsidRPr="00B878F1">
              <w:rPr>
                <w:b/>
                <w:bCs/>
                <w:sz w:val="22"/>
              </w:rPr>
              <w:t>Criterion / Kriterij</w:t>
            </w:r>
          </w:p>
        </w:tc>
        <w:tc>
          <w:tcPr>
            <w:tcW w:w="4377" w:type="dxa"/>
            <w:shd w:val="clear" w:color="auto" w:fill="B6DDE8"/>
            <w:vAlign w:val="center"/>
          </w:tcPr>
          <w:p w14:paraId="356FDD25" w14:textId="796650B6" w:rsidR="00A72C62" w:rsidRPr="00B878F1" w:rsidRDefault="00A72C62" w:rsidP="00A72C62">
            <w:pPr>
              <w:ind w:left="0"/>
              <w:jc w:val="center"/>
              <w:rPr>
                <w:b/>
                <w:bCs/>
                <w:sz w:val="22"/>
              </w:rPr>
            </w:pPr>
            <w:r w:rsidRPr="00B878F1">
              <w:rPr>
                <w:b/>
                <w:bCs/>
                <w:sz w:val="22"/>
              </w:rPr>
              <w:t>Maximum number of points per criterion / Maksimalni broj bodova po kriteriju</w:t>
            </w:r>
          </w:p>
        </w:tc>
      </w:tr>
      <w:tr w:rsidR="00B878F1" w:rsidRPr="00B0583D" w14:paraId="1ADBB165" w14:textId="77777777" w:rsidTr="00F44A3F">
        <w:trPr>
          <w:trHeight w:val="567"/>
          <w:jc w:val="center"/>
        </w:trPr>
        <w:tc>
          <w:tcPr>
            <w:tcW w:w="5388" w:type="dxa"/>
            <w:shd w:val="clear" w:color="auto" w:fill="31849B"/>
            <w:vAlign w:val="center"/>
          </w:tcPr>
          <w:p w14:paraId="5B292857" w14:textId="3AED21A2" w:rsidR="00B878F1" w:rsidRPr="00B878F1" w:rsidRDefault="00B878F1" w:rsidP="00A72C62">
            <w:pPr>
              <w:ind w:left="0"/>
              <w:jc w:val="left"/>
              <w:rPr>
                <w:b/>
                <w:color w:val="FFFFFF" w:themeColor="background1"/>
                <w:sz w:val="22"/>
              </w:rPr>
            </w:pPr>
            <w:r w:rsidRPr="00B878F1">
              <w:rPr>
                <w:b/>
                <w:bCs/>
                <w:color w:val="FFFFFF" w:themeColor="background1"/>
                <w:sz w:val="22"/>
              </w:rPr>
              <w:lastRenderedPageBreak/>
              <w:t>Tender price / Cijena ponude (F)</w:t>
            </w:r>
          </w:p>
        </w:tc>
        <w:tc>
          <w:tcPr>
            <w:tcW w:w="4377" w:type="dxa"/>
            <w:shd w:val="clear" w:color="auto" w:fill="A5D5E2"/>
            <w:vAlign w:val="center"/>
          </w:tcPr>
          <w:p w14:paraId="54FD776F" w14:textId="3630270F" w:rsidR="00B878F1" w:rsidRPr="00B878F1" w:rsidRDefault="00B878F1" w:rsidP="00A72C62">
            <w:pPr>
              <w:ind w:left="0"/>
              <w:jc w:val="center"/>
              <w:rPr>
                <w:sz w:val="22"/>
              </w:rPr>
            </w:pPr>
            <w:r w:rsidRPr="00B878F1">
              <w:rPr>
                <w:sz w:val="22"/>
              </w:rPr>
              <w:t>60</w:t>
            </w:r>
          </w:p>
        </w:tc>
      </w:tr>
      <w:tr w:rsidR="00B878F1" w:rsidRPr="00B0583D" w14:paraId="67B193A2" w14:textId="77777777" w:rsidTr="00F44A3F">
        <w:trPr>
          <w:trHeight w:val="567"/>
          <w:jc w:val="center"/>
        </w:trPr>
        <w:tc>
          <w:tcPr>
            <w:tcW w:w="5388" w:type="dxa"/>
            <w:shd w:val="clear" w:color="auto" w:fill="31849B"/>
            <w:vAlign w:val="center"/>
          </w:tcPr>
          <w:p w14:paraId="1AAD873A" w14:textId="6EF0B81C" w:rsidR="00B878F1" w:rsidRPr="00B878F1" w:rsidRDefault="00B878F1" w:rsidP="00A72C62">
            <w:pPr>
              <w:ind w:left="0"/>
              <w:jc w:val="left"/>
              <w:rPr>
                <w:b/>
                <w:bCs/>
                <w:color w:val="FFFFFF" w:themeColor="background1"/>
                <w:sz w:val="22"/>
              </w:rPr>
            </w:pPr>
            <w:r w:rsidRPr="00B878F1">
              <w:rPr>
                <w:b/>
                <w:color w:val="FFFFFF" w:themeColor="background1"/>
                <w:sz w:val="22"/>
              </w:rPr>
              <w:t xml:space="preserve">Aesthetic and functional features of the device / Estetske i funkcionalne značajke uređaja </w:t>
            </w:r>
            <w:r w:rsidRPr="00B878F1">
              <w:rPr>
                <w:b/>
                <w:bCs/>
                <w:color w:val="FFFFFF" w:themeColor="background1"/>
                <w:sz w:val="22"/>
              </w:rPr>
              <w:t>(T)</w:t>
            </w:r>
          </w:p>
        </w:tc>
        <w:tc>
          <w:tcPr>
            <w:tcW w:w="4377" w:type="dxa"/>
            <w:shd w:val="clear" w:color="auto" w:fill="A5D5E2"/>
            <w:vAlign w:val="center"/>
          </w:tcPr>
          <w:p w14:paraId="0E297671" w14:textId="15C72F1B" w:rsidR="00B878F1" w:rsidRPr="00B878F1" w:rsidRDefault="00B878F1" w:rsidP="00A72C62">
            <w:pPr>
              <w:ind w:left="0"/>
              <w:jc w:val="center"/>
              <w:rPr>
                <w:sz w:val="22"/>
              </w:rPr>
            </w:pPr>
            <w:r w:rsidRPr="00B878F1">
              <w:rPr>
                <w:sz w:val="22"/>
              </w:rPr>
              <w:t>30</w:t>
            </w:r>
          </w:p>
        </w:tc>
      </w:tr>
      <w:tr w:rsidR="00B878F1" w:rsidRPr="00B0583D" w14:paraId="7864ACD0" w14:textId="77777777" w:rsidTr="00F44A3F">
        <w:trPr>
          <w:trHeight w:val="313"/>
          <w:jc w:val="center"/>
        </w:trPr>
        <w:tc>
          <w:tcPr>
            <w:tcW w:w="5388" w:type="dxa"/>
            <w:shd w:val="clear" w:color="auto" w:fill="31849B"/>
            <w:vAlign w:val="center"/>
          </w:tcPr>
          <w:p w14:paraId="498B1502" w14:textId="326CCCEE" w:rsidR="00B878F1" w:rsidRPr="00B878F1" w:rsidRDefault="00B878F1" w:rsidP="00E27140">
            <w:pPr>
              <w:ind w:left="0"/>
              <w:jc w:val="left"/>
              <w:rPr>
                <w:b/>
                <w:bCs/>
                <w:color w:val="FFFFFF" w:themeColor="background1"/>
                <w:sz w:val="22"/>
              </w:rPr>
            </w:pPr>
            <w:r w:rsidRPr="00B878F1">
              <w:rPr>
                <w:b/>
                <w:color w:val="FFFFFF" w:themeColor="background1"/>
                <w:sz w:val="22"/>
              </w:rPr>
              <w:t>Warranty period / Jamstveni period (W)</w:t>
            </w:r>
          </w:p>
        </w:tc>
        <w:tc>
          <w:tcPr>
            <w:tcW w:w="4377" w:type="dxa"/>
            <w:shd w:val="clear" w:color="auto" w:fill="A5D5E2"/>
            <w:vAlign w:val="center"/>
          </w:tcPr>
          <w:p w14:paraId="77B1BB20" w14:textId="15491D1C" w:rsidR="00B878F1" w:rsidRPr="00B878F1" w:rsidRDefault="00B878F1" w:rsidP="00A72C62">
            <w:pPr>
              <w:ind w:left="0"/>
              <w:jc w:val="center"/>
              <w:rPr>
                <w:sz w:val="22"/>
              </w:rPr>
            </w:pPr>
            <w:r w:rsidRPr="00B878F1">
              <w:rPr>
                <w:sz w:val="22"/>
              </w:rPr>
              <w:t>10</w:t>
            </w:r>
          </w:p>
        </w:tc>
      </w:tr>
      <w:tr w:rsidR="00B878F1" w:rsidRPr="00B0583D" w14:paraId="661ACBB1" w14:textId="77777777" w:rsidTr="00F44A3F">
        <w:trPr>
          <w:trHeight w:val="567"/>
          <w:jc w:val="center"/>
        </w:trPr>
        <w:tc>
          <w:tcPr>
            <w:tcW w:w="5388" w:type="dxa"/>
            <w:shd w:val="clear" w:color="auto" w:fill="31849B"/>
            <w:vAlign w:val="center"/>
          </w:tcPr>
          <w:p w14:paraId="4946A0DF" w14:textId="705182FC" w:rsidR="00B878F1" w:rsidRPr="00B878F1" w:rsidRDefault="00B878F1" w:rsidP="00A72C62">
            <w:pPr>
              <w:ind w:left="0"/>
              <w:jc w:val="left"/>
              <w:rPr>
                <w:b/>
                <w:bCs/>
                <w:color w:val="FFFFFF" w:themeColor="background1"/>
                <w:sz w:val="22"/>
              </w:rPr>
            </w:pPr>
            <w:r w:rsidRPr="00B878F1">
              <w:rPr>
                <w:b/>
                <w:bCs/>
                <w:color w:val="FFFFFF" w:themeColor="background1"/>
                <w:sz w:val="22"/>
              </w:rPr>
              <w:t>Total / Ukupno (E)</w:t>
            </w:r>
          </w:p>
        </w:tc>
        <w:tc>
          <w:tcPr>
            <w:tcW w:w="4377" w:type="dxa"/>
            <w:shd w:val="clear" w:color="auto" w:fill="A5D5E2"/>
            <w:vAlign w:val="center"/>
          </w:tcPr>
          <w:p w14:paraId="359667D9" w14:textId="2A82A06F" w:rsidR="00B878F1" w:rsidRPr="00B878F1" w:rsidRDefault="00B878F1" w:rsidP="00A72C62">
            <w:pPr>
              <w:ind w:left="0"/>
              <w:jc w:val="center"/>
              <w:rPr>
                <w:sz w:val="22"/>
              </w:rPr>
            </w:pPr>
            <w:r w:rsidRPr="00B878F1">
              <w:rPr>
                <w:b/>
                <w:bCs/>
                <w:sz w:val="22"/>
              </w:rPr>
              <w:t>100</w:t>
            </w:r>
          </w:p>
        </w:tc>
      </w:tr>
    </w:tbl>
    <w:p w14:paraId="33603A1A" w14:textId="77777777" w:rsidR="00CC4A07" w:rsidRPr="00B0583D" w:rsidRDefault="00CC4A07" w:rsidP="00CC4A07">
      <w:pPr>
        <w:ind w:left="0"/>
        <w:rPr>
          <w:b/>
        </w:rPr>
      </w:pPr>
      <w:r w:rsidRPr="00493A13">
        <w:rPr>
          <w:b/>
        </w:rPr>
        <w:t>Evaluation of the financial part of the bid is carried out acc</w:t>
      </w:r>
      <w:r>
        <w:rPr>
          <w:b/>
        </w:rPr>
        <w:t xml:space="preserve">ording to the following formula / </w:t>
      </w:r>
      <w:r w:rsidRPr="00B0583D">
        <w:rPr>
          <w:b/>
        </w:rPr>
        <w:t>Vrednovanje financijskog dijela ponude provodi se po slijedećoj formuli:</w:t>
      </w:r>
    </w:p>
    <w:p w14:paraId="0DA1B5A4" w14:textId="77777777" w:rsidR="00CC4A07" w:rsidRPr="00B0583D" w:rsidRDefault="00CC4A07" w:rsidP="00CC4A07">
      <w:pPr>
        <w:spacing w:after="200"/>
        <w:jc w:val="center"/>
      </w:pPr>
      <w:r w:rsidRPr="0091221A">
        <w:rPr>
          <w:b/>
          <w:position w:val="-20"/>
          <w:sz w:val="20"/>
          <w:szCs w:val="20"/>
        </w:rPr>
        <w:object w:dxaOrig="1100" w:dyaOrig="520" w14:anchorId="5F2F4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1pt;height:46.95pt" o:ole="">
            <v:imagedata r:id="rId13" o:title=""/>
          </v:shape>
          <o:OLEObject Type="Embed" ProgID="Equation.3" ShapeID="_x0000_i1025" DrawAspect="Content" ObjectID="_1594107102" r:id="rId14"/>
        </w:object>
      </w:r>
    </w:p>
    <w:p w14:paraId="0FC1FEEA" w14:textId="77777777" w:rsidR="00CC4A07" w:rsidRPr="00B0583D" w:rsidRDefault="00CC4A07" w:rsidP="00CC4A07">
      <w:pPr>
        <w:ind w:left="0"/>
      </w:pPr>
      <w:r w:rsidRPr="00B0583D">
        <w:t>gdje je:</w:t>
      </w:r>
    </w:p>
    <w:p w14:paraId="205D228A" w14:textId="77777777" w:rsidR="00CC4A07" w:rsidRPr="00B0583D" w:rsidRDefault="00CC4A07" w:rsidP="00CC4A07">
      <w:pPr>
        <w:numPr>
          <w:ilvl w:val="0"/>
          <w:numId w:val="10"/>
        </w:numPr>
        <w:autoSpaceDE/>
        <w:autoSpaceDN/>
        <w:adjustRightInd/>
        <w:spacing w:before="0"/>
      </w:pPr>
      <w:r w:rsidRPr="00B0583D">
        <w:rPr>
          <w:b/>
        </w:rPr>
        <w:t xml:space="preserve"> </w:t>
      </w:r>
      <w:r>
        <w:rPr>
          <w:b/>
        </w:rPr>
        <w:t>P</w:t>
      </w:r>
      <w:r w:rsidRPr="0091221A">
        <w:rPr>
          <w:b/>
          <w:vertAlign w:val="subscript"/>
        </w:rPr>
        <w:t>t</w:t>
      </w:r>
      <w:r w:rsidRPr="00B0583D">
        <w:t xml:space="preserve">  </w:t>
      </w:r>
      <w:r w:rsidRPr="00B878F1">
        <w:t xml:space="preserve">the price of the offered </w:t>
      </w:r>
      <w:r>
        <w:t>tender / cijena razmatrane ponude,</w:t>
      </w:r>
    </w:p>
    <w:p w14:paraId="3002BF35" w14:textId="77777777" w:rsidR="00CC4A07" w:rsidRDefault="00CC4A07" w:rsidP="00CC4A07">
      <w:pPr>
        <w:numPr>
          <w:ilvl w:val="0"/>
          <w:numId w:val="10"/>
        </w:numPr>
        <w:autoSpaceDE/>
        <w:autoSpaceDN/>
        <w:adjustRightInd/>
        <w:spacing w:before="0"/>
      </w:pPr>
      <w:r>
        <w:rPr>
          <w:b/>
        </w:rPr>
        <w:t>f</w:t>
      </w:r>
      <w:r w:rsidRPr="00B0583D">
        <w:rPr>
          <w:b/>
        </w:rPr>
        <w:t>=</w:t>
      </w:r>
      <w:r>
        <w:rPr>
          <w:b/>
        </w:rPr>
        <w:t>60</w:t>
      </w:r>
      <w:r w:rsidRPr="00B0583D">
        <w:t xml:space="preserve"> </w:t>
      </w:r>
      <w:r w:rsidRPr="00B878F1">
        <w:t xml:space="preserve">weight of the financial part of the </w:t>
      </w:r>
      <w:r>
        <w:t xml:space="preserve">tender / </w:t>
      </w:r>
      <w:r w:rsidRPr="00B0583D">
        <w:t>težina financijskog dijela ponude</w:t>
      </w:r>
      <w:r>
        <w:t>,</w:t>
      </w:r>
    </w:p>
    <w:p w14:paraId="746E1B22" w14:textId="77777777" w:rsidR="00CC4A07" w:rsidRPr="00B0583D" w:rsidRDefault="00CC4A07" w:rsidP="00CC4A07">
      <w:pPr>
        <w:numPr>
          <w:ilvl w:val="0"/>
          <w:numId w:val="10"/>
        </w:numPr>
        <w:autoSpaceDE/>
        <w:autoSpaceDN/>
        <w:adjustRightInd/>
        <w:spacing w:before="0"/>
      </w:pPr>
      <w:r w:rsidRPr="00B878F1">
        <w:rPr>
          <w:b/>
        </w:rPr>
        <w:t>P</w:t>
      </w:r>
      <w:r w:rsidRPr="00B878F1">
        <w:rPr>
          <w:b/>
          <w:vertAlign w:val="subscript"/>
        </w:rPr>
        <w:t>min</w:t>
      </w:r>
      <w:r>
        <w:t xml:space="preserve"> </w:t>
      </w:r>
      <w:r w:rsidRPr="00B878F1">
        <w:t xml:space="preserve">the lowest </w:t>
      </w:r>
      <w:r>
        <w:t xml:space="preserve">tender price being considered / </w:t>
      </w:r>
      <w:r w:rsidRPr="00B0583D">
        <w:t>najniža ponuđena cijena razmatranih ponuda</w:t>
      </w:r>
    </w:p>
    <w:tbl>
      <w:tblPr>
        <w:tblW w:w="9761" w:type="dxa"/>
        <w:jc w:val="center"/>
        <w:tblLook w:val="04A0" w:firstRow="1" w:lastRow="0" w:firstColumn="1" w:lastColumn="0" w:noHBand="0" w:noVBand="1"/>
      </w:tblPr>
      <w:tblGrid>
        <w:gridCol w:w="1905"/>
        <w:gridCol w:w="2173"/>
        <w:gridCol w:w="1938"/>
        <w:gridCol w:w="1843"/>
        <w:gridCol w:w="1902"/>
      </w:tblGrid>
      <w:tr w:rsidR="00711993" w:rsidRPr="00B0583D" w14:paraId="2BD940DC" w14:textId="77777777" w:rsidTr="00CC4A07">
        <w:trPr>
          <w:trHeight w:val="765"/>
          <w:jc w:val="center"/>
        </w:trPr>
        <w:tc>
          <w:tcPr>
            <w:tcW w:w="7859" w:type="dxa"/>
            <w:gridSpan w:val="4"/>
            <w:tcBorders>
              <w:top w:val="single" w:sz="4" w:space="0" w:color="auto"/>
              <w:left w:val="single" w:sz="4" w:space="0" w:color="auto"/>
              <w:bottom w:val="single" w:sz="4" w:space="0" w:color="auto"/>
              <w:right w:val="nil"/>
            </w:tcBorders>
            <w:shd w:val="clear" w:color="000000" w:fill="FABF8F" w:themeFill="accent6" w:themeFillTint="99"/>
            <w:vAlign w:val="center"/>
            <w:hideMark/>
          </w:tcPr>
          <w:p w14:paraId="59050CBD" w14:textId="5B9368CE" w:rsidR="00711993" w:rsidRPr="00B0583D" w:rsidRDefault="00711993" w:rsidP="00F44A3F">
            <w:pPr>
              <w:autoSpaceDE/>
              <w:autoSpaceDN/>
              <w:adjustRightInd/>
              <w:spacing w:before="0" w:after="0" w:line="240" w:lineRule="auto"/>
              <w:ind w:left="0"/>
              <w:jc w:val="center"/>
              <w:rPr>
                <w:b/>
                <w:bCs/>
                <w:sz w:val="18"/>
                <w:szCs w:val="18"/>
                <w:lang w:eastAsia="hr-HR"/>
              </w:rPr>
            </w:pPr>
            <w:r w:rsidRPr="00711993">
              <w:rPr>
                <w:b/>
                <w:bCs/>
                <w:sz w:val="18"/>
                <w:szCs w:val="18"/>
                <w:lang w:eastAsia="hr-HR"/>
              </w:rPr>
              <w:t xml:space="preserve">Aesthetic and functional features of the device </w:t>
            </w:r>
            <w:r>
              <w:rPr>
                <w:b/>
                <w:bCs/>
                <w:sz w:val="18"/>
                <w:szCs w:val="18"/>
                <w:lang w:eastAsia="hr-HR"/>
              </w:rPr>
              <w:t xml:space="preserve">/ </w:t>
            </w:r>
            <w:r w:rsidRPr="00B0583D">
              <w:rPr>
                <w:b/>
                <w:bCs/>
                <w:sz w:val="18"/>
                <w:szCs w:val="18"/>
                <w:lang w:eastAsia="hr-HR"/>
              </w:rPr>
              <w:t>Estetske i funkcionalne značajke uređaja</w:t>
            </w:r>
            <w:r w:rsidR="00AA10C1">
              <w:rPr>
                <w:b/>
                <w:bCs/>
                <w:sz w:val="18"/>
                <w:szCs w:val="18"/>
                <w:lang w:eastAsia="hr-HR"/>
              </w:rPr>
              <w:t xml:space="preserve"> (T)</w:t>
            </w:r>
          </w:p>
        </w:tc>
        <w:tc>
          <w:tcPr>
            <w:tcW w:w="1902" w:type="dxa"/>
            <w:tcBorders>
              <w:top w:val="single" w:sz="4" w:space="0" w:color="auto"/>
              <w:left w:val="nil"/>
              <w:bottom w:val="single" w:sz="4" w:space="0" w:color="auto"/>
              <w:right w:val="single" w:sz="4" w:space="0" w:color="auto"/>
            </w:tcBorders>
            <w:shd w:val="clear" w:color="000000" w:fill="B7DEE8"/>
            <w:vAlign w:val="center"/>
            <w:hideMark/>
          </w:tcPr>
          <w:p w14:paraId="31C69F47" w14:textId="0DB78833" w:rsidR="00711993" w:rsidRPr="00B0583D" w:rsidRDefault="00711993" w:rsidP="00F44A3F">
            <w:pPr>
              <w:autoSpaceDE/>
              <w:autoSpaceDN/>
              <w:adjustRightInd/>
              <w:spacing w:before="0" w:after="0" w:line="240" w:lineRule="auto"/>
              <w:ind w:left="0"/>
              <w:jc w:val="center"/>
              <w:rPr>
                <w:b/>
                <w:bCs/>
                <w:sz w:val="18"/>
                <w:szCs w:val="18"/>
                <w:lang w:eastAsia="hr-HR"/>
              </w:rPr>
            </w:pPr>
            <w:r w:rsidRPr="00711993">
              <w:rPr>
                <w:b/>
                <w:bCs/>
                <w:sz w:val="18"/>
                <w:szCs w:val="18"/>
                <w:lang w:eastAsia="hr-HR"/>
              </w:rPr>
              <w:t xml:space="preserve">Maximum number of points per </w:t>
            </w:r>
            <w:r w:rsidR="001F3DFD">
              <w:rPr>
                <w:b/>
                <w:bCs/>
                <w:sz w:val="18"/>
                <w:szCs w:val="18"/>
                <w:lang w:eastAsia="hr-HR"/>
              </w:rPr>
              <w:t xml:space="preserve">sub </w:t>
            </w:r>
            <w:r w:rsidRPr="00711993">
              <w:rPr>
                <w:b/>
                <w:bCs/>
                <w:sz w:val="18"/>
                <w:szCs w:val="18"/>
                <w:lang w:eastAsia="hr-HR"/>
              </w:rPr>
              <w:t xml:space="preserve">criterion / Maksimalni broj bodova po </w:t>
            </w:r>
            <w:r w:rsidR="001F3DFD">
              <w:rPr>
                <w:b/>
                <w:bCs/>
                <w:sz w:val="18"/>
                <w:szCs w:val="18"/>
                <w:lang w:eastAsia="hr-HR"/>
              </w:rPr>
              <w:t xml:space="preserve">pod </w:t>
            </w:r>
            <w:r w:rsidRPr="00711993">
              <w:rPr>
                <w:b/>
                <w:bCs/>
                <w:sz w:val="18"/>
                <w:szCs w:val="18"/>
                <w:lang w:eastAsia="hr-HR"/>
              </w:rPr>
              <w:t>kriteriju</w:t>
            </w:r>
          </w:p>
        </w:tc>
      </w:tr>
      <w:tr w:rsidR="00711993" w:rsidRPr="00B0583D" w14:paraId="15F6389B" w14:textId="77777777" w:rsidTr="00CC4A07">
        <w:trPr>
          <w:trHeight w:val="300"/>
          <w:jc w:val="center"/>
        </w:trPr>
        <w:tc>
          <w:tcPr>
            <w:tcW w:w="1905" w:type="dxa"/>
            <w:tcBorders>
              <w:top w:val="nil"/>
              <w:left w:val="single" w:sz="4" w:space="0" w:color="auto"/>
              <w:bottom w:val="nil"/>
              <w:right w:val="nil"/>
            </w:tcBorders>
            <w:shd w:val="clear" w:color="000000" w:fill="FCD5B4"/>
            <w:vAlign w:val="center"/>
            <w:hideMark/>
          </w:tcPr>
          <w:p w14:paraId="4899F823" w14:textId="4A30228F" w:rsidR="00711993" w:rsidRPr="00B0583D" w:rsidRDefault="00711993" w:rsidP="00F44A3F">
            <w:pPr>
              <w:autoSpaceDE/>
              <w:autoSpaceDN/>
              <w:adjustRightInd/>
              <w:spacing w:before="0" w:after="0" w:line="240" w:lineRule="auto"/>
              <w:ind w:left="0"/>
              <w:jc w:val="left"/>
              <w:rPr>
                <w:b/>
                <w:bCs/>
                <w:sz w:val="18"/>
                <w:szCs w:val="18"/>
                <w:lang w:eastAsia="hr-HR"/>
              </w:rPr>
            </w:pPr>
            <w:r w:rsidRPr="00711993">
              <w:rPr>
                <w:b/>
                <w:bCs/>
                <w:sz w:val="18"/>
                <w:szCs w:val="18"/>
                <w:lang w:eastAsia="hr-HR"/>
              </w:rPr>
              <w:t>Sampling rate / Brzina uzorkovanja</w:t>
            </w:r>
            <w:r w:rsidR="00E27140">
              <w:rPr>
                <w:b/>
                <w:bCs/>
                <w:sz w:val="18"/>
                <w:szCs w:val="18"/>
                <w:lang w:eastAsia="hr-HR"/>
              </w:rPr>
              <w:t xml:space="preserve">  (in / u Hz)</w:t>
            </w:r>
          </w:p>
        </w:tc>
        <w:tc>
          <w:tcPr>
            <w:tcW w:w="2173" w:type="dxa"/>
            <w:tcBorders>
              <w:top w:val="nil"/>
              <w:left w:val="nil"/>
              <w:bottom w:val="nil"/>
              <w:right w:val="nil"/>
            </w:tcBorders>
            <w:shd w:val="clear" w:color="000000" w:fill="FCD5B4"/>
            <w:vAlign w:val="center"/>
            <w:hideMark/>
          </w:tcPr>
          <w:p w14:paraId="55D123BD" w14:textId="60306A83" w:rsidR="00711993" w:rsidRPr="00B0583D" w:rsidRDefault="00904128" w:rsidP="00F44A3F">
            <w:pPr>
              <w:autoSpaceDE/>
              <w:autoSpaceDN/>
              <w:adjustRightInd/>
              <w:spacing w:before="0" w:after="0" w:line="240" w:lineRule="auto"/>
              <w:ind w:left="0"/>
              <w:jc w:val="center"/>
              <w:rPr>
                <w:bCs/>
                <w:sz w:val="18"/>
                <w:szCs w:val="18"/>
                <w:lang w:eastAsia="hr-HR"/>
              </w:rPr>
            </w:pPr>
            <w:r>
              <w:rPr>
                <w:bCs/>
                <w:sz w:val="18"/>
                <w:szCs w:val="18"/>
                <w:lang w:eastAsia="hr-HR"/>
              </w:rPr>
              <w:t xml:space="preserve">Min </w:t>
            </w:r>
            <w:r w:rsidR="00711993">
              <w:rPr>
                <w:bCs/>
                <w:sz w:val="18"/>
                <w:szCs w:val="18"/>
                <w:lang w:eastAsia="hr-HR"/>
              </w:rPr>
              <w:t>1 Hz</w:t>
            </w:r>
          </w:p>
        </w:tc>
        <w:tc>
          <w:tcPr>
            <w:tcW w:w="1938" w:type="dxa"/>
            <w:tcBorders>
              <w:top w:val="nil"/>
              <w:left w:val="nil"/>
              <w:bottom w:val="nil"/>
              <w:right w:val="nil"/>
            </w:tcBorders>
            <w:shd w:val="clear" w:color="000000" w:fill="FCD5B4"/>
            <w:vAlign w:val="center"/>
            <w:hideMark/>
          </w:tcPr>
          <w:p w14:paraId="5354FF5F" w14:textId="65922FBB" w:rsidR="00711993" w:rsidRPr="00B0583D" w:rsidRDefault="00711993" w:rsidP="001F3DFD">
            <w:pPr>
              <w:autoSpaceDE/>
              <w:autoSpaceDN/>
              <w:adjustRightInd/>
              <w:spacing w:before="0" w:after="0" w:line="240" w:lineRule="auto"/>
              <w:ind w:left="0"/>
              <w:jc w:val="center"/>
              <w:rPr>
                <w:bCs/>
                <w:sz w:val="18"/>
                <w:szCs w:val="18"/>
                <w:lang w:eastAsia="hr-HR"/>
              </w:rPr>
            </w:pPr>
            <w:r>
              <w:rPr>
                <w:bCs/>
                <w:sz w:val="18"/>
                <w:szCs w:val="18"/>
                <w:lang w:eastAsia="hr-HR"/>
              </w:rPr>
              <w:t>2-</w:t>
            </w:r>
            <w:r w:rsidR="001F3DFD">
              <w:rPr>
                <w:bCs/>
                <w:sz w:val="18"/>
                <w:szCs w:val="18"/>
                <w:lang w:eastAsia="hr-HR"/>
              </w:rPr>
              <w:t>4</w:t>
            </w:r>
            <w:r>
              <w:rPr>
                <w:bCs/>
                <w:sz w:val="18"/>
                <w:szCs w:val="18"/>
                <w:lang w:eastAsia="hr-HR"/>
              </w:rPr>
              <w:t xml:space="preserve"> Hz</w:t>
            </w:r>
          </w:p>
        </w:tc>
        <w:tc>
          <w:tcPr>
            <w:tcW w:w="1843" w:type="dxa"/>
            <w:tcBorders>
              <w:top w:val="nil"/>
              <w:left w:val="nil"/>
              <w:bottom w:val="single" w:sz="4" w:space="0" w:color="auto"/>
              <w:right w:val="nil"/>
            </w:tcBorders>
            <w:shd w:val="clear" w:color="auto" w:fill="FBD4B4" w:themeFill="accent6" w:themeFillTint="66"/>
            <w:vAlign w:val="center"/>
            <w:hideMark/>
          </w:tcPr>
          <w:p w14:paraId="7ED5C70F" w14:textId="7DEED2D9" w:rsidR="00711993" w:rsidRPr="00B0583D" w:rsidRDefault="001F3DFD" w:rsidP="00711993">
            <w:pPr>
              <w:autoSpaceDE/>
              <w:autoSpaceDN/>
              <w:adjustRightInd/>
              <w:spacing w:before="0" w:after="0" w:line="240" w:lineRule="auto"/>
              <w:ind w:left="0"/>
              <w:jc w:val="center"/>
              <w:rPr>
                <w:sz w:val="18"/>
                <w:szCs w:val="18"/>
                <w:lang w:eastAsia="hr-HR"/>
              </w:rPr>
            </w:pPr>
            <w:r>
              <w:rPr>
                <w:bCs/>
                <w:sz w:val="18"/>
                <w:szCs w:val="18"/>
                <w:lang w:eastAsia="hr-HR"/>
              </w:rPr>
              <w:t>5</w:t>
            </w:r>
            <w:r w:rsidR="00711993">
              <w:rPr>
                <w:bCs/>
                <w:sz w:val="18"/>
                <w:szCs w:val="18"/>
                <w:lang w:eastAsia="hr-HR"/>
              </w:rPr>
              <w:t xml:space="preserve"> Hz and more</w:t>
            </w:r>
            <w:r>
              <w:rPr>
                <w:bCs/>
                <w:sz w:val="18"/>
                <w:szCs w:val="18"/>
                <w:lang w:eastAsia="hr-HR"/>
              </w:rPr>
              <w:t xml:space="preserve"> / i više</w:t>
            </w:r>
          </w:p>
        </w:tc>
        <w:tc>
          <w:tcPr>
            <w:tcW w:w="1902" w:type="dxa"/>
            <w:tcBorders>
              <w:top w:val="nil"/>
              <w:left w:val="single" w:sz="4" w:space="0" w:color="auto"/>
              <w:bottom w:val="nil"/>
              <w:right w:val="single" w:sz="4" w:space="0" w:color="auto"/>
            </w:tcBorders>
            <w:shd w:val="clear" w:color="auto" w:fill="auto"/>
            <w:vAlign w:val="center"/>
            <w:hideMark/>
          </w:tcPr>
          <w:p w14:paraId="6A428BB3" w14:textId="77777777" w:rsidR="00711993" w:rsidRPr="00B0583D" w:rsidRDefault="00711993" w:rsidP="00F44A3F">
            <w:pPr>
              <w:autoSpaceDE/>
              <w:autoSpaceDN/>
              <w:adjustRightInd/>
              <w:spacing w:before="0" w:after="0" w:line="240" w:lineRule="auto"/>
              <w:ind w:left="0"/>
              <w:jc w:val="center"/>
              <w:rPr>
                <w:sz w:val="18"/>
                <w:szCs w:val="18"/>
                <w:lang w:eastAsia="hr-HR"/>
              </w:rPr>
            </w:pPr>
            <w:r w:rsidRPr="00B0583D">
              <w:rPr>
                <w:sz w:val="18"/>
                <w:szCs w:val="18"/>
                <w:lang w:eastAsia="hr-HR"/>
              </w:rPr>
              <w:t> </w:t>
            </w:r>
          </w:p>
        </w:tc>
      </w:tr>
      <w:tr w:rsidR="00711993" w:rsidRPr="00B0583D" w14:paraId="429F4B2F" w14:textId="77777777" w:rsidTr="00CC4A07">
        <w:trPr>
          <w:trHeight w:val="300"/>
          <w:jc w:val="center"/>
        </w:trPr>
        <w:tc>
          <w:tcPr>
            <w:tcW w:w="1905" w:type="dxa"/>
            <w:tcBorders>
              <w:top w:val="single" w:sz="4" w:space="0" w:color="auto"/>
              <w:left w:val="single" w:sz="4" w:space="0" w:color="auto"/>
              <w:bottom w:val="single" w:sz="4" w:space="0" w:color="auto"/>
              <w:right w:val="single" w:sz="4" w:space="0" w:color="auto"/>
            </w:tcBorders>
            <w:shd w:val="clear" w:color="000000" w:fill="B7DEE8"/>
            <w:vAlign w:val="center"/>
            <w:hideMark/>
          </w:tcPr>
          <w:p w14:paraId="21E65F56" w14:textId="5D589398" w:rsidR="00711993" w:rsidRPr="00B0583D" w:rsidRDefault="00711993" w:rsidP="00711993">
            <w:pPr>
              <w:autoSpaceDE/>
              <w:autoSpaceDN/>
              <w:adjustRightInd/>
              <w:spacing w:before="0" w:after="0" w:line="240" w:lineRule="auto"/>
              <w:ind w:left="0"/>
              <w:jc w:val="left"/>
              <w:rPr>
                <w:sz w:val="18"/>
                <w:szCs w:val="18"/>
                <w:lang w:eastAsia="hr-HR"/>
              </w:rPr>
            </w:pPr>
            <w:r>
              <w:rPr>
                <w:sz w:val="18"/>
                <w:szCs w:val="18"/>
                <w:lang w:eastAsia="hr-HR"/>
              </w:rPr>
              <w:t xml:space="preserve">Number of points / </w:t>
            </w:r>
            <w:r w:rsidRPr="00B0583D">
              <w:rPr>
                <w:sz w:val="18"/>
                <w:szCs w:val="18"/>
                <w:lang w:eastAsia="hr-HR"/>
              </w:rPr>
              <w:t>Broj bodova</w:t>
            </w:r>
          </w:p>
        </w:tc>
        <w:tc>
          <w:tcPr>
            <w:tcW w:w="2173" w:type="dxa"/>
            <w:tcBorders>
              <w:top w:val="single" w:sz="4" w:space="0" w:color="auto"/>
              <w:left w:val="nil"/>
              <w:bottom w:val="single" w:sz="4" w:space="0" w:color="auto"/>
              <w:right w:val="single" w:sz="4" w:space="0" w:color="auto"/>
            </w:tcBorders>
            <w:shd w:val="clear" w:color="000000" w:fill="B7DEE8"/>
            <w:vAlign w:val="center"/>
            <w:hideMark/>
          </w:tcPr>
          <w:p w14:paraId="1DE43598" w14:textId="66D3EDC6" w:rsidR="00711993" w:rsidRPr="00B0583D" w:rsidRDefault="00711993" w:rsidP="00F44A3F">
            <w:pPr>
              <w:autoSpaceDE/>
              <w:autoSpaceDN/>
              <w:adjustRightInd/>
              <w:spacing w:before="0" w:after="0" w:line="240" w:lineRule="auto"/>
              <w:ind w:left="0"/>
              <w:jc w:val="center"/>
              <w:rPr>
                <w:sz w:val="18"/>
                <w:szCs w:val="18"/>
                <w:lang w:eastAsia="hr-HR"/>
              </w:rPr>
            </w:pPr>
            <w:r>
              <w:rPr>
                <w:sz w:val="18"/>
                <w:szCs w:val="18"/>
                <w:lang w:eastAsia="hr-HR"/>
              </w:rPr>
              <w:t>0</w:t>
            </w:r>
          </w:p>
        </w:tc>
        <w:tc>
          <w:tcPr>
            <w:tcW w:w="1938" w:type="dxa"/>
            <w:tcBorders>
              <w:top w:val="single" w:sz="4" w:space="0" w:color="auto"/>
              <w:left w:val="nil"/>
              <w:bottom w:val="single" w:sz="4" w:space="0" w:color="auto"/>
              <w:right w:val="single" w:sz="4" w:space="0" w:color="auto"/>
            </w:tcBorders>
            <w:shd w:val="clear" w:color="000000" w:fill="B7DEE8"/>
            <w:vAlign w:val="center"/>
            <w:hideMark/>
          </w:tcPr>
          <w:p w14:paraId="56E8C968" w14:textId="7DA24886" w:rsidR="00711993" w:rsidRPr="00B0583D" w:rsidRDefault="00711993" w:rsidP="00F44A3F">
            <w:pPr>
              <w:autoSpaceDE/>
              <w:autoSpaceDN/>
              <w:adjustRightInd/>
              <w:spacing w:before="0" w:after="0" w:line="240" w:lineRule="auto"/>
              <w:ind w:left="0"/>
              <w:jc w:val="center"/>
              <w:rPr>
                <w:sz w:val="18"/>
                <w:szCs w:val="18"/>
                <w:lang w:eastAsia="hr-HR"/>
              </w:rPr>
            </w:pPr>
            <w:r>
              <w:rPr>
                <w:sz w:val="18"/>
                <w:szCs w:val="18"/>
                <w:lang w:eastAsia="hr-HR"/>
              </w:rPr>
              <w:t>5</w:t>
            </w:r>
          </w:p>
        </w:tc>
        <w:tc>
          <w:tcPr>
            <w:tcW w:w="1843"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3B8375AB" w14:textId="0B4D3563" w:rsidR="00711993" w:rsidRPr="00B0583D" w:rsidRDefault="00711993" w:rsidP="00F44A3F">
            <w:pPr>
              <w:autoSpaceDE/>
              <w:autoSpaceDN/>
              <w:adjustRightInd/>
              <w:spacing w:before="0" w:after="0" w:line="240" w:lineRule="auto"/>
              <w:ind w:left="0"/>
              <w:jc w:val="center"/>
              <w:rPr>
                <w:sz w:val="18"/>
                <w:szCs w:val="18"/>
                <w:lang w:eastAsia="hr-HR"/>
              </w:rPr>
            </w:pPr>
            <w:r>
              <w:rPr>
                <w:sz w:val="18"/>
                <w:szCs w:val="18"/>
                <w:lang w:eastAsia="hr-HR"/>
              </w:rPr>
              <w:t>10</w:t>
            </w:r>
          </w:p>
        </w:tc>
        <w:tc>
          <w:tcPr>
            <w:tcW w:w="1902" w:type="dxa"/>
            <w:tcBorders>
              <w:top w:val="single" w:sz="4" w:space="0" w:color="auto"/>
              <w:left w:val="nil"/>
              <w:bottom w:val="single" w:sz="4" w:space="0" w:color="auto"/>
              <w:right w:val="single" w:sz="4" w:space="0" w:color="auto"/>
            </w:tcBorders>
            <w:shd w:val="clear" w:color="000000" w:fill="B7DEE8"/>
            <w:noWrap/>
            <w:vAlign w:val="center"/>
            <w:hideMark/>
          </w:tcPr>
          <w:p w14:paraId="3D4607A0" w14:textId="77777777" w:rsidR="00711993" w:rsidRPr="00B0583D" w:rsidRDefault="00711993" w:rsidP="00F44A3F">
            <w:pPr>
              <w:autoSpaceDE/>
              <w:autoSpaceDN/>
              <w:adjustRightInd/>
              <w:spacing w:before="0" w:after="0" w:line="240" w:lineRule="auto"/>
              <w:ind w:left="0"/>
              <w:jc w:val="center"/>
              <w:rPr>
                <w:bCs/>
                <w:sz w:val="18"/>
                <w:szCs w:val="18"/>
                <w:lang w:eastAsia="hr-HR"/>
              </w:rPr>
            </w:pPr>
            <w:r w:rsidRPr="00B0583D">
              <w:rPr>
                <w:bCs/>
                <w:sz w:val="18"/>
                <w:szCs w:val="18"/>
                <w:lang w:eastAsia="hr-HR"/>
              </w:rPr>
              <w:t>10</w:t>
            </w:r>
          </w:p>
        </w:tc>
      </w:tr>
      <w:tr w:rsidR="00904128" w:rsidRPr="00B0583D" w14:paraId="6AC525CA" w14:textId="77777777" w:rsidTr="00CC4A07">
        <w:trPr>
          <w:trHeight w:val="510"/>
          <w:jc w:val="center"/>
        </w:trPr>
        <w:tc>
          <w:tcPr>
            <w:tcW w:w="1905" w:type="dxa"/>
            <w:tcBorders>
              <w:top w:val="nil"/>
              <w:left w:val="single" w:sz="4" w:space="0" w:color="auto"/>
              <w:bottom w:val="single" w:sz="4" w:space="0" w:color="auto"/>
              <w:right w:val="single" w:sz="4" w:space="0" w:color="auto"/>
            </w:tcBorders>
            <w:shd w:val="clear" w:color="000000" w:fill="FCD5B4"/>
            <w:vAlign w:val="center"/>
            <w:hideMark/>
          </w:tcPr>
          <w:p w14:paraId="74141D8B" w14:textId="737972D3" w:rsidR="00904128" w:rsidRPr="00B0583D" w:rsidRDefault="00904128" w:rsidP="00904128">
            <w:pPr>
              <w:autoSpaceDE/>
              <w:autoSpaceDN/>
              <w:adjustRightInd/>
              <w:spacing w:before="0" w:after="0" w:line="240" w:lineRule="auto"/>
              <w:ind w:left="0"/>
              <w:jc w:val="left"/>
              <w:rPr>
                <w:b/>
                <w:bCs/>
                <w:sz w:val="18"/>
                <w:szCs w:val="18"/>
                <w:lang w:eastAsia="hr-HR"/>
              </w:rPr>
            </w:pPr>
            <w:r>
              <w:rPr>
                <w:b/>
                <w:bCs/>
                <w:sz w:val="18"/>
                <w:szCs w:val="18"/>
                <w:lang w:eastAsia="hr-HR"/>
              </w:rPr>
              <w:t>D</w:t>
            </w:r>
            <w:r w:rsidRPr="00904128">
              <w:rPr>
                <w:b/>
                <w:bCs/>
                <w:sz w:val="18"/>
                <w:szCs w:val="18"/>
                <w:lang w:eastAsia="hr-HR"/>
              </w:rPr>
              <w:t>ata and power cable with slip ring enclosure / Podatkovni kabel za napajanje s kućištem kliznog prstena</w:t>
            </w:r>
            <w:r>
              <w:rPr>
                <w:b/>
                <w:bCs/>
                <w:sz w:val="18"/>
                <w:szCs w:val="18"/>
                <w:lang w:eastAsia="hr-HR"/>
              </w:rPr>
              <w:t xml:space="preserve"> </w:t>
            </w:r>
          </w:p>
        </w:tc>
        <w:tc>
          <w:tcPr>
            <w:tcW w:w="2173" w:type="dxa"/>
            <w:tcBorders>
              <w:top w:val="nil"/>
              <w:left w:val="nil"/>
              <w:bottom w:val="single" w:sz="4" w:space="0" w:color="auto"/>
              <w:right w:val="single" w:sz="4" w:space="0" w:color="auto"/>
            </w:tcBorders>
            <w:shd w:val="clear" w:color="000000" w:fill="FCD5B4"/>
            <w:vAlign w:val="center"/>
            <w:hideMark/>
          </w:tcPr>
          <w:p w14:paraId="42BE44AC" w14:textId="4E84CAF2" w:rsidR="00904128" w:rsidRPr="00B0583D" w:rsidRDefault="00904128" w:rsidP="00F44A3F">
            <w:pPr>
              <w:autoSpaceDE/>
              <w:autoSpaceDN/>
              <w:adjustRightInd/>
              <w:spacing w:before="0" w:after="0" w:line="240" w:lineRule="auto"/>
              <w:ind w:left="0"/>
              <w:jc w:val="center"/>
              <w:rPr>
                <w:bCs/>
                <w:sz w:val="18"/>
                <w:szCs w:val="18"/>
                <w:lang w:eastAsia="hr-HR"/>
              </w:rPr>
            </w:pPr>
            <w:r w:rsidRPr="00904128">
              <w:rPr>
                <w:b/>
                <w:bCs/>
                <w:sz w:val="18"/>
                <w:szCs w:val="18"/>
                <w:lang w:eastAsia="hr-HR"/>
              </w:rPr>
              <w:t>NO/NE</w:t>
            </w:r>
          </w:p>
        </w:tc>
        <w:tc>
          <w:tcPr>
            <w:tcW w:w="1938" w:type="dxa"/>
            <w:tcBorders>
              <w:top w:val="nil"/>
              <w:left w:val="nil"/>
              <w:bottom w:val="single" w:sz="4" w:space="0" w:color="auto"/>
              <w:right w:val="single" w:sz="4" w:space="0" w:color="auto"/>
            </w:tcBorders>
            <w:shd w:val="clear" w:color="000000" w:fill="FCD5B4"/>
            <w:vAlign w:val="center"/>
            <w:hideMark/>
          </w:tcPr>
          <w:p w14:paraId="185D58F9" w14:textId="1B593C96" w:rsidR="00904128" w:rsidRPr="00B0583D" w:rsidRDefault="00904128" w:rsidP="00F44A3F">
            <w:pPr>
              <w:autoSpaceDE/>
              <w:autoSpaceDN/>
              <w:adjustRightInd/>
              <w:spacing w:before="0" w:after="0" w:line="240" w:lineRule="auto"/>
              <w:ind w:left="0"/>
              <w:jc w:val="center"/>
              <w:rPr>
                <w:bCs/>
                <w:sz w:val="18"/>
                <w:szCs w:val="18"/>
                <w:lang w:eastAsia="hr-HR"/>
              </w:rPr>
            </w:pPr>
            <w:r>
              <w:rPr>
                <w:b/>
                <w:bCs/>
                <w:sz w:val="18"/>
                <w:szCs w:val="18"/>
                <w:lang w:eastAsia="hr-HR"/>
              </w:rPr>
              <w:t>YES/DA</w:t>
            </w:r>
          </w:p>
        </w:tc>
        <w:tc>
          <w:tcPr>
            <w:tcW w:w="1843" w:type="dxa"/>
            <w:tcBorders>
              <w:top w:val="nil"/>
              <w:left w:val="nil"/>
              <w:bottom w:val="single" w:sz="4" w:space="0" w:color="auto"/>
              <w:right w:val="single" w:sz="4" w:space="0" w:color="auto"/>
            </w:tcBorders>
            <w:shd w:val="clear" w:color="auto" w:fill="auto"/>
            <w:vAlign w:val="center"/>
            <w:hideMark/>
          </w:tcPr>
          <w:p w14:paraId="502AFDCE" w14:textId="77777777" w:rsidR="00904128" w:rsidRPr="00B0583D" w:rsidRDefault="00904128" w:rsidP="00F44A3F">
            <w:pPr>
              <w:autoSpaceDE/>
              <w:autoSpaceDN/>
              <w:adjustRightInd/>
              <w:spacing w:before="0" w:after="0" w:line="240" w:lineRule="auto"/>
              <w:ind w:left="0"/>
              <w:jc w:val="center"/>
              <w:rPr>
                <w:sz w:val="18"/>
                <w:szCs w:val="18"/>
                <w:lang w:eastAsia="hr-HR"/>
              </w:rPr>
            </w:pPr>
            <w:r w:rsidRPr="00B0583D">
              <w:rPr>
                <w:sz w:val="18"/>
                <w:szCs w:val="18"/>
                <w:lang w:eastAsia="hr-HR"/>
              </w:rPr>
              <w:t>/</w:t>
            </w:r>
          </w:p>
        </w:tc>
        <w:tc>
          <w:tcPr>
            <w:tcW w:w="1902" w:type="dxa"/>
            <w:tcBorders>
              <w:top w:val="nil"/>
              <w:left w:val="nil"/>
              <w:bottom w:val="single" w:sz="4" w:space="0" w:color="auto"/>
              <w:right w:val="single" w:sz="4" w:space="0" w:color="auto"/>
            </w:tcBorders>
            <w:shd w:val="clear" w:color="auto" w:fill="auto"/>
            <w:noWrap/>
            <w:vAlign w:val="bottom"/>
            <w:hideMark/>
          </w:tcPr>
          <w:p w14:paraId="1C57AE44" w14:textId="77777777" w:rsidR="00904128" w:rsidRPr="00B0583D" w:rsidRDefault="00904128" w:rsidP="00F44A3F">
            <w:pPr>
              <w:autoSpaceDE/>
              <w:autoSpaceDN/>
              <w:adjustRightInd/>
              <w:spacing w:before="0" w:after="0" w:line="240" w:lineRule="auto"/>
              <w:ind w:left="0"/>
              <w:jc w:val="left"/>
              <w:rPr>
                <w:bCs/>
                <w:sz w:val="18"/>
                <w:szCs w:val="18"/>
                <w:lang w:eastAsia="hr-HR"/>
              </w:rPr>
            </w:pPr>
            <w:r w:rsidRPr="00B0583D">
              <w:rPr>
                <w:bCs/>
                <w:sz w:val="18"/>
                <w:szCs w:val="18"/>
                <w:lang w:eastAsia="hr-HR"/>
              </w:rPr>
              <w:t> </w:t>
            </w:r>
          </w:p>
        </w:tc>
      </w:tr>
      <w:tr w:rsidR="00711993" w:rsidRPr="00B0583D" w14:paraId="0C6F260D" w14:textId="77777777" w:rsidTr="00CC4A07">
        <w:trPr>
          <w:trHeight w:val="300"/>
          <w:jc w:val="center"/>
        </w:trPr>
        <w:tc>
          <w:tcPr>
            <w:tcW w:w="1905" w:type="dxa"/>
            <w:tcBorders>
              <w:top w:val="nil"/>
              <w:left w:val="single" w:sz="4" w:space="0" w:color="auto"/>
              <w:bottom w:val="single" w:sz="4" w:space="0" w:color="auto"/>
              <w:right w:val="single" w:sz="4" w:space="0" w:color="auto"/>
            </w:tcBorders>
            <w:shd w:val="clear" w:color="000000" w:fill="B7DEE8"/>
            <w:vAlign w:val="center"/>
            <w:hideMark/>
          </w:tcPr>
          <w:p w14:paraId="2847B457" w14:textId="62A9C621" w:rsidR="00711993" w:rsidRPr="00B0583D" w:rsidRDefault="00904128" w:rsidP="00F44A3F">
            <w:pPr>
              <w:autoSpaceDE/>
              <w:autoSpaceDN/>
              <w:adjustRightInd/>
              <w:spacing w:before="0" w:after="0" w:line="240" w:lineRule="auto"/>
              <w:ind w:left="0"/>
              <w:jc w:val="left"/>
              <w:rPr>
                <w:sz w:val="18"/>
                <w:szCs w:val="18"/>
                <w:lang w:eastAsia="hr-HR"/>
              </w:rPr>
            </w:pPr>
            <w:r>
              <w:rPr>
                <w:sz w:val="18"/>
                <w:szCs w:val="18"/>
                <w:lang w:eastAsia="hr-HR"/>
              </w:rPr>
              <w:t xml:space="preserve">Number of points / </w:t>
            </w:r>
            <w:r w:rsidRPr="00B0583D">
              <w:rPr>
                <w:sz w:val="18"/>
                <w:szCs w:val="18"/>
                <w:lang w:eastAsia="hr-HR"/>
              </w:rPr>
              <w:t>Broj bodova</w:t>
            </w:r>
          </w:p>
        </w:tc>
        <w:tc>
          <w:tcPr>
            <w:tcW w:w="2173" w:type="dxa"/>
            <w:tcBorders>
              <w:top w:val="nil"/>
              <w:left w:val="nil"/>
              <w:bottom w:val="single" w:sz="4" w:space="0" w:color="auto"/>
              <w:right w:val="single" w:sz="4" w:space="0" w:color="auto"/>
            </w:tcBorders>
            <w:shd w:val="clear" w:color="000000" w:fill="B7DEE8"/>
            <w:vAlign w:val="center"/>
            <w:hideMark/>
          </w:tcPr>
          <w:p w14:paraId="61DE2E1E" w14:textId="7ABFAF9C" w:rsidR="00711993" w:rsidRPr="00B0583D" w:rsidRDefault="00904128" w:rsidP="00F44A3F">
            <w:pPr>
              <w:autoSpaceDE/>
              <w:autoSpaceDN/>
              <w:adjustRightInd/>
              <w:spacing w:before="0" w:after="0" w:line="240" w:lineRule="auto"/>
              <w:ind w:left="0"/>
              <w:jc w:val="center"/>
              <w:rPr>
                <w:sz w:val="18"/>
                <w:szCs w:val="18"/>
                <w:lang w:eastAsia="hr-HR"/>
              </w:rPr>
            </w:pPr>
            <w:r>
              <w:rPr>
                <w:sz w:val="18"/>
                <w:szCs w:val="18"/>
                <w:lang w:eastAsia="hr-HR"/>
              </w:rPr>
              <w:t>0</w:t>
            </w:r>
          </w:p>
        </w:tc>
        <w:tc>
          <w:tcPr>
            <w:tcW w:w="1938" w:type="dxa"/>
            <w:tcBorders>
              <w:top w:val="nil"/>
              <w:left w:val="nil"/>
              <w:bottom w:val="single" w:sz="4" w:space="0" w:color="auto"/>
              <w:right w:val="single" w:sz="4" w:space="0" w:color="auto"/>
            </w:tcBorders>
            <w:shd w:val="clear" w:color="000000" w:fill="B7DEE8"/>
            <w:vAlign w:val="center"/>
            <w:hideMark/>
          </w:tcPr>
          <w:p w14:paraId="239C1DCD" w14:textId="52503605" w:rsidR="00711993" w:rsidRPr="00B0583D" w:rsidRDefault="00904128" w:rsidP="00F44A3F">
            <w:pPr>
              <w:autoSpaceDE/>
              <w:autoSpaceDN/>
              <w:adjustRightInd/>
              <w:spacing w:before="0" w:after="0" w:line="240" w:lineRule="auto"/>
              <w:ind w:left="0"/>
              <w:jc w:val="center"/>
              <w:rPr>
                <w:sz w:val="18"/>
                <w:szCs w:val="18"/>
                <w:lang w:eastAsia="hr-HR"/>
              </w:rPr>
            </w:pPr>
            <w:r>
              <w:rPr>
                <w:sz w:val="18"/>
                <w:szCs w:val="18"/>
                <w:lang w:eastAsia="hr-HR"/>
              </w:rPr>
              <w:t>10</w:t>
            </w:r>
          </w:p>
        </w:tc>
        <w:tc>
          <w:tcPr>
            <w:tcW w:w="1843" w:type="dxa"/>
            <w:tcBorders>
              <w:top w:val="nil"/>
              <w:left w:val="nil"/>
              <w:bottom w:val="single" w:sz="4" w:space="0" w:color="auto"/>
              <w:right w:val="single" w:sz="4" w:space="0" w:color="auto"/>
            </w:tcBorders>
            <w:shd w:val="clear" w:color="auto" w:fill="auto"/>
            <w:vAlign w:val="center"/>
            <w:hideMark/>
          </w:tcPr>
          <w:p w14:paraId="37300057" w14:textId="77777777" w:rsidR="00711993" w:rsidRPr="00B0583D" w:rsidRDefault="00711993" w:rsidP="00F44A3F">
            <w:pPr>
              <w:autoSpaceDE/>
              <w:autoSpaceDN/>
              <w:adjustRightInd/>
              <w:spacing w:before="0" w:after="0" w:line="240" w:lineRule="auto"/>
              <w:ind w:left="0"/>
              <w:jc w:val="center"/>
              <w:rPr>
                <w:sz w:val="18"/>
                <w:szCs w:val="18"/>
                <w:lang w:eastAsia="hr-HR"/>
              </w:rPr>
            </w:pPr>
            <w:r w:rsidRPr="00B0583D">
              <w:rPr>
                <w:sz w:val="18"/>
                <w:szCs w:val="18"/>
                <w:lang w:eastAsia="hr-HR"/>
              </w:rPr>
              <w:t>/</w:t>
            </w:r>
          </w:p>
        </w:tc>
        <w:tc>
          <w:tcPr>
            <w:tcW w:w="1902" w:type="dxa"/>
            <w:tcBorders>
              <w:top w:val="nil"/>
              <w:left w:val="nil"/>
              <w:bottom w:val="single" w:sz="4" w:space="0" w:color="auto"/>
              <w:right w:val="single" w:sz="4" w:space="0" w:color="auto"/>
            </w:tcBorders>
            <w:shd w:val="clear" w:color="000000" w:fill="92CDDC"/>
            <w:noWrap/>
            <w:vAlign w:val="center"/>
            <w:hideMark/>
          </w:tcPr>
          <w:p w14:paraId="4789CC4B" w14:textId="16F29637" w:rsidR="00711993" w:rsidRPr="00B0583D" w:rsidRDefault="00904128" w:rsidP="00F44A3F">
            <w:pPr>
              <w:autoSpaceDE/>
              <w:autoSpaceDN/>
              <w:adjustRightInd/>
              <w:spacing w:before="0" w:after="0" w:line="240" w:lineRule="auto"/>
              <w:ind w:left="0"/>
              <w:jc w:val="center"/>
              <w:rPr>
                <w:bCs/>
                <w:sz w:val="18"/>
                <w:szCs w:val="18"/>
                <w:lang w:eastAsia="hr-HR"/>
              </w:rPr>
            </w:pPr>
            <w:r>
              <w:rPr>
                <w:bCs/>
                <w:sz w:val="18"/>
                <w:szCs w:val="18"/>
                <w:lang w:eastAsia="hr-HR"/>
              </w:rPr>
              <w:t>10</w:t>
            </w:r>
          </w:p>
        </w:tc>
      </w:tr>
      <w:tr w:rsidR="00711993" w:rsidRPr="00B0583D" w14:paraId="1BEE603F" w14:textId="77777777" w:rsidTr="00CC4A07">
        <w:trPr>
          <w:trHeight w:val="510"/>
          <w:jc w:val="center"/>
        </w:trPr>
        <w:tc>
          <w:tcPr>
            <w:tcW w:w="1905" w:type="dxa"/>
            <w:tcBorders>
              <w:top w:val="nil"/>
              <w:left w:val="single" w:sz="4" w:space="0" w:color="auto"/>
              <w:bottom w:val="single" w:sz="4" w:space="0" w:color="auto"/>
              <w:right w:val="single" w:sz="4" w:space="0" w:color="auto"/>
            </w:tcBorders>
            <w:shd w:val="clear" w:color="000000" w:fill="FCD5B4"/>
            <w:vAlign w:val="center"/>
            <w:hideMark/>
          </w:tcPr>
          <w:p w14:paraId="47D1FE37" w14:textId="1350395B" w:rsidR="00711993" w:rsidRPr="00B0583D" w:rsidRDefault="001F3DFD" w:rsidP="00F44A3F">
            <w:pPr>
              <w:autoSpaceDE/>
              <w:autoSpaceDN/>
              <w:adjustRightInd/>
              <w:spacing w:before="0" w:after="0" w:line="240" w:lineRule="auto"/>
              <w:ind w:left="0"/>
              <w:jc w:val="left"/>
              <w:rPr>
                <w:b/>
                <w:bCs/>
                <w:sz w:val="18"/>
                <w:szCs w:val="18"/>
                <w:lang w:eastAsia="hr-HR"/>
              </w:rPr>
            </w:pPr>
            <w:r w:rsidRPr="001F3DFD">
              <w:rPr>
                <w:b/>
                <w:bCs/>
                <w:sz w:val="18"/>
                <w:szCs w:val="18"/>
                <w:lang w:eastAsia="hr-HR"/>
              </w:rPr>
              <w:t>Number of channels / Broj kanala</w:t>
            </w:r>
          </w:p>
        </w:tc>
        <w:tc>
          <w:tcPr>
            <w:tcW w:w="2173" w:type="dxa"/>
            <w:tcBorders>
              <w:top w:val="nil"/>
              <w:left w:val="nil"/>
              <w:bottom w:val="single" w:sz="4" w:space="0" w:color="auto"/>
              <w:right w:val="single" w:sz="4" w:space="0" w:color="auto"/>
            </w:tcBorders>
            <w:shd w:val="clear" w:color="000000" w:fill="FCD5B4"/>
            <w:vAlign w:val="center"/>
            <w:hideMark/>
          </w:tcPr>
          <w:p w14:paraId="5E124C5C" w14:textId="1F553B1F" w:rsidR="00711993" w:rsidRPr="001F3DFD" w:rsidRDefault="001F3DFD" w:rsidP="001F3DFD">
            <w:pPr>
              <w:autoSpaceDE/>
              <w:autoSpaceDN/>
              <w:adjustRightInd/>
              <w:spacing w:before="0" w:after="0" w:line="240" w:lineRule="auto"/>
              <w:ind w:left="0"/>
              <w:jc w:val="center"/>
              <w:rPr>
                <w:bCs/>
                <w:sz w:val="18"/>
                <w:szCs w:val="18"/>
                <w:lang w:eastAsia="hr-HR"/>
              </w:rPr>
            </w:pPr>
            <w:r w:rsidRPr="001F3DFD">
              <w:rPr>
                <w:bCs/>
                <w:sz w:val="18"/>
                <w:szCs w:val="18"/>
                <w:lang w:eastAsia="hr-HR"/>
              </w:rPr>
              <w:t xml:space="preserve">Min 3 </w:t>
            </w:r>
          </w:p>
        </w:tc>
        <w:tc>
          <w:tcPr>
            <w:tcW w:w="1938" w:type="dxa"/>
            <w:tcBorders>
              <w:top w:val="nil"/>
              <w:left w:val="nil"/>
              <w:bottom w:val="single" w:sz="4" w:space="0" w:color="auto"/>
              <w:right w:val="single" w:sz="4" w:space="0" w:color="auto"/>
            </w:tcBorders>
            <w:shd w:val="clear" w:color="000000" w:fill="FCD5B4"/>
            <w:vAlign w:val="center"/>
            <w:hideMark/>
          </w:tcPr>
          <w:p w14:paraId="7F085117" w14:textId="129E05B1" w:rsidR="00711993" w:rsidRPr="001F3DFD" w:rsidRDefault="001F3DFD" w:rsidP="00F44A3F">
            <w:pPr>
              <w:autoSpaceDE/>
              <w:autoSpaceDN/>
              <w:adjustRightInd/>
              <w:spacing w:before="0" w:after="0" w:line="240" w:lineRule="auto"/>
              <w:ind w:left="0"/>
              <w:jc w:val="center"/>
              <w:rPr>
                <w:bCs/>
                <w:sz w:val="18"/>
                <w:szCs w:val="18"/>
                <w:lang w:eastAsia="hr-HR"/>
              </w:rPr>
            </w:pPr>
            <w:r w:rsidRPr="001F3DFD">
              <w:rPr>
                <w:bCs/>
                <w:sz w:val="18"/>
                <w:szCs w:val="18"/>
                <w:lang w:eastAsia="hr-HR"/>
              </w:rPr>
              <w:t>4-6</w:t>
            </w:r>
          </w:p>
        </w:tc>
        <w:tc>
          <w:tcPr>
            <w:tcW w:w="1843" w:type="dxa"/>
            <w:tcBorders>
              <w:top w:val="nil"/>
              <w:left w:val="nil"/>
              <w:bottom w:val="single" w:sz="4" w:space="0" w:color="auto"/>
              <w:right w:val="single" w:sz="4" w:space="0" w:color="auto"/>
            </w:tcBorders>
            <w:shd w:val="clear" w:color="000000" w:fill="FCD5B4"/>
            <w:vAlign w:val="center"/>
            <w:hideMark/>
          </w:tcPr>
          <w:p w14:paraId="7D1BE03B" w14:textId="16330574" w:rsidR="00711993" w:rsidRPr="001F3DFD" w:rsidRDefault="00314324" w:rsidP="00F44A3F">
            <w:pPr>
              <w:autoSpaceDE/>
              <w:autoSpaceDN/>
              <w:adjustRightInd/>
              <w:spacing w:before="0" w:after="0" w:line="240" w:lineRule="auto"/>
              <w:ind w:left="0"/>
              <w:jc w:val="center"/>
              <w:rPr>
                <w:bCs/>
                <w:sz w:val="18"/>
                <w:szCs w:val="18"/>
                <w:lang w:eastAsia="hr-HR"/>
              </w:rPr>
            </w:pPr>
            <w:r>
              <w:rPr>
                <w:bCs/>
                <w:sz w:val="18"/>
                <w:szCs w:val="18"/>
                <w:lang w:eastAsia="hr-HR"/>
              </w:rPr>
              <w:t xml:space="preserve">7 </w:t>
            </w:r>
            <w:bookmarkStart w:id="100" w:name="_GoBack"/>
            <w:bookmarkEnd w:id="100"/>
            <w:r w:rsidR="001F3DFD" w:rsidRPr="001F3DFD">
              <w:rPr>
                <w:bCs/>
                <w:sz w:val="18"/>
                <w:szCs w:val="18"/>
                <w:lang w:eastAsia="hr-HR"/>
              </w:rPr>
              <w:t>and more / i više</w:t>
            </w:r>
          </w:p>
        </w:tc>
        <w:tc>
          <w:tcPr>
            <w:tcW w:w="1902" w:type="dxa"/>
            <w:tcBorders>
              <w:top w:val="nil"/>
              <w:left w:val="nil"/>
              <w:bottom w:val="single" w:sz="4" w:space="0" w:color="auto"/>
              <w:right w:val="single" w:sz="4" w:space="0" w:color="auto"/>
            </w:tcBorders>
            <w:shd w:val="clear" w:color="auto" w:fill="auto"/>
            <w:noWrap/>
            <w:vAlign w:val="bottom"/>
            <w:hideMark/>
          </w:tcPr>
          <w:p w14:paraId="31762175" w14:textId="77777777" w:rsidR="00711993" w:rsidRPr="00B0583D" w:rsidRDefault="00711993" w:rsidP="00F44A3F">
            <w:pPr>
              <w:autoSpaceDE/>
              <w:autoSpaceDN/>
              <w:adjustRightInd/>
              <w:spacing w:before="0" w:after="0" w:line="240" w:lineRule="auto"/>
              <w:ind w:left="0"/>
              <w:jc w:val="left"/>
              <w:rPr>
                <w:bCs/>
                <w:sz w:val="18"/>
                <w:szCs w:val="18"/>
                <w:lang w:eastAsia="hr-HR"/>
              </w:rPr>
            </w:pPr>
            <w:r w:rsidRPr="00B0583D">
              <w:rPr>
                <w:bCs/>
                <w:sz w:val="18"/>
                <w:szCs w:val="18"/>
                <w:lang w:eastAsia="hr-HR"/>
              </w:rPr>
              <w:t> </w:t>
            </w:r>
          </w:p>
        </w:tc>
      </w:tr>
      <w:tr w:rsidR="00711993" w:rsidRPr="00B0583D" w14:paraId="0145B9A4" w14:textId="77777777" w:rsidTr="00CC4A07">
        <w:trPr>
          <w:trHeight w:val="300"/>
          <w:jc w:val="center"/>
        </w:trPr>
        <w:tc>
          <w:tcPr>
            <w:tcW w:w="1905" w:type="dxa"/>
            <w:tcBorders>
              <w:top w:val="nil"/>
              <w:left w:val="single" w:sz="4" w:space="0" w:color="auto"/>
              <w:bottom w:val="single" w:sz="4" w:space="0" w:color="auto"/>
              <w:right w:val="single" w:sz="4" w:space="0" w:color="auto"/>
            </w:tcBorders>
            <w:shd w:val="clear" w:color="000000" w:fill="B7DEE8"/>
            <w:vAlign w:val="center"/>
            <w:hideMark/>
          </w:tcPr>
          <w:p w14:paraId="22EF0317" w14:textId="60E9530C" w:rsidR="00711993" w:rsidRPr="00B0583D" w:rsidRDefault="001F3DFD" w:rsidP="00F44A3F">
            <w:pPr>
              <w:autoSpaceDE/>
              <w:autoSpaceDN/>
              <w:adjustRightInd/>
              <w:spacing w:before="0" w:after="0" w:line="240" w:lineRule="auto"/>
              <w:ind w:left="0"/>
              <w:jc w:val="left"/>
              <w:rPr>
                <w:sz w:val="18"/>
                <w:szCs w:val="18"/>
                <w:lang w:eastAsia="hr-HR"/>
              </w:rPr>
            </w:pPr>
            <w:r w:rsidRPr="001F3DFD">
              <w:rPr>
                <w:sz w:val="18"/>
                <w:szCs w:val="18"/>
                <w:lang w:eastAsia="hr-HR"/>
              </w:rPr>
              <w:t>Number of points / Broj bodova</w:t>
            </w:r>
          </w:p>
        </w:tc>
        <w:tc>
          <w:tcPr>
            <w:tcW w:w="2173" w:type="dxa"/>
            <w:tcBorders>
              <w:top w:val="nil"/>
              <w:left w:val="nil"/>
              <w:bottom w:val="single" w:sz="4" w:space="0" w:color="auto"/>
              <w:right w:val="single" w:sz="4" w:space="0" w:color="auto"/>
            </w:tcBorders>
            <w:shd w:val="clear" w:color="000000" w:fill="B7DEE8"/>
            <w:vAlign w:val="center"/>
            <w:hideMark/>
          </w:tcPr>
          <w:p w14:paraId="465657A8" w14:textId="23938993" w:rsidR="00711993" w:rsidRPr="00B0583D" w:rsidRDefault="00904128" w:rsidP="00F44A3F">
            <w:pPr>
              <w:autoSpaceDE/>
              <w:autoSpaceDN/>
              <w:adjustRightInd/>
              <w:spacing w:before="0" w:after="0" w:line="240" w:lineRule="auto"/>
              <w:ind w:left="0"/>
              <w:jc w:val="center"/>
              <w:rPr>
                <w:sz w:val="18"/>
                <w:szCs w:val="18"/>
                <w:lang w:eastAsia="hr-HR"/>
              </w:rPr>
            </w:pPr>
            <w:r>
              <w:rPr>
                <w:sz w:val="18"/>
                <w:szCs w:val="18"/>
                <w:lang w:eastAsia="hr-HR"/>
              </w:rPr>
              <w:t>0</w:t>
            </w:r>
          </w:p>
        </w:tc>
        <w:tc>
          <w:tcPr>
            <w:tcW w:w="1938" w:type="dxa"/>
            <w:tcBorders>
              <w:top w:val="nil"/>
              <w:left w:val="nil"/>
              <w:bottom w:val="single" w:sz="4" w:space="0" w:color="auto"/>
              <w:right w:val="single" w:sz="4" w:space="0" w:color="auto"/>
            </w:tcBorders>
            <w:shd w:val="clear" w:color="000000" w:fill="B7DEE8"/>
            <w:vAlign w:val="center"/>
            <w:hideMark/>
          </w:tcPr>
          <w:p w14:paraId="796D9AC0" w14:textId="1B58643A" w:rsidR="00711993" w:rsidRPr="00B0583D" w:rsidRDefault="001F3DFD" w:rsidP="00F44A3F">
            <w:pPr>
              <w:autoSpaceDE/>
              <w:autoSpaceDN/>
              <w:adjustRightInd/>
              <w:spacing w:before="0" w:after="0" w:line="240" w:lineRule="auto"/>
              <w:ind w:left="0"/>
              <w:jc w:val="center"/>
              <w:rPr>
                <w:sz w:val="18"/>
                <w:szCs w:val="18"/>
                <w:lang w:eastAsia="hr-HR"/>
              </w:rPr>
            </w:pPr>
            <w:r>
              <w:rPr>
                <w:sz w:val="18"/>
                <w:szCs w:val="18"/>
                <w:lang w:eastAsia="hr-HR"/>
              </w:rPr>
              <w:t>5</w:t>
            </w:r>
          </w:p>
        </w:tc>
        <w:tc>
          <w:tcPr>
            <w:tcW w:w="1843" w:type="dxa"/>
            <w:tcBorders>
              <w:top w:val="nil"/>
              <w:left w:val="nil"/>
              <w:bottom w:val="single" w:sz="4" w:space="0" w:color="auto"/>
              <w:right w:val="single" w:sz="4" w:space="0" w:color="auto"/>
            </w:tcBorders>
            <w:shd w:val="clear" w:color="000000" w:fill="B7DEE8"/>
            <w:vAlign w:val="center"/>
            <w:hideMark/>
          </w:tcPr>
          <w:p w14:paraId="7CD6A5F7" w14:textId="0E07C038" w:rsidR="00711993" w:rsidRPr="00B0583D" w:rsidRDefault="00904128" w:rsidP="00F44A3F">
            <w:pPr>
              <w:autoSpaceDE/>
              <w:autoSpaceDN/>
              <w:adjustRightInd/>
              <w:spacing w:before="0" w:after="0" w:line="240" w:lineRule="auto"/>
              <w:ind w:left="0"/>
              <w:jc w:val="center"/>
              <w:rPr>
                <w:sz w:val="18"/>
                <w:szCs w:val="18"/>
                <w:lang w:eastAsia="hr-HR"/>
              </w:rPr>
            </w:pPr>
            <w:r>
              <w:rPr>
                <w:sz w:val="18"/>
                <w:szCs w:val="18"/>
                <w:lang w:eastAsia="hr-HR"/>
              </w:rPr>
              <w:t>10</w:t>
            </w:r>
          </w:p>
        </w:tc>
        <w:tc>
          <w:tcPr>
            <w:tcW w:w="1902" w:type="dxa"/>
            <w:tcBorders>
              <w:top w:val="nil"/>
              <w:left w:val="nil"/>
              <w:bottom w:val="single" w:sz="4" w:space="0" w:color="auto"/>
              <w:right w:val="single" w:sz="4" w:space="0" w:color="auto"/>
            </w:tcBorders>
            <w:shd w:val="clear" w:color="000000" w:fill="92CDDC"/>
            <w:noWrap/>
            <w:vAlign w:val="center"/>
            <w:hideMark/>
          </w:tcPr>
          <w:p w14:paraId="51A9FC6D" w14:textId="3E64D64E" w:rsidR="00711993" w:rsidRPr="00B0583D" w:rsidRDefault="00904128" w:rsidP="00F44A3F">
            <w:pPr>
              <w:autoSpaceDE/>
              <w:autoSpaceDN/>
              <w:adjustRightInd/>
              <w:spacing w:before="0" w:after="0" w:line="240" w:lineRule="auto"/>
              <w:ind w:left="0"/>
              <w:jc w:val="center"/>
              <w:rPr>
                <w:bCs/>
                <w:sz w:val="18"/>
                <w:szCs w:val="18"/>
                <w:lang w:eastAsia="hr-HR"/>
              </w:rPr>
            </w:pPr>
            <w:r>
              <w:rPr>
                <w:bCs/>
                <w:sz w:val="18"/>
                <w:szCs w:val="18"/>
                <w:lang w:eastAsia="hr-HR"/>
              </w:rPr>
              <w:t>10</w:t>
            </w:r>
          </w:p>
        </w:tc>
      </w:tr>
      <w:tr w:rsidR="001F3DFD" w:rsidRPr="00B0583D" w14:paraId="330BF129" w14:textId="77777777" w:rsidTr="00CC4A07">
        <w:trPr>
          <w:trHeight w:val="300"/>
          <w:jc w:val="center"/>
        </w:trPr>
        <w:tc>
          <w:tcPr>
            <w:tcW w:w="7859" w:type="dxa"/>
            <w:gridSpan w:val="4"/>
            <w:tcBorders>
              <w:top w:val="nil"/>
              <w:left w:val="nil"/>
              <w:bottom w:val="nil"/>
              <w:right w:val="single" w:sz="4" w:space="0" w:color="auto"/>
            </w:tcBorders>
            <w:shd w:val="clear" w:color="auto" w:fill="auto"/>
            <w:noWrap/>
            <w:vAlign w:val="center"/>
            <w:hideMark/>
          </w:tcPr>
          <w:p w14:paraId="2E7CBD0C" w14:textId="2963BAD0" w:rsidR="001F3DFD" w:rsidRPr="00B0583D" w:rsidRDefault="001F3DFD" w:rsidP="001F3DFD">
            <w:pPr>
              <w:autoSpaceDE/>
              <w:autoSpaceDN/>
              <w:adjustRightInd/>
              <w:spacing w:before="0" w:after="0" w:line="240" w:lineRule="auto"/>
              <w:ind w:left="0"/>
              <w:jc w:val="right"/>
              <w:rPr>
                <w:b/>
                <w:bCs/>
                <w:sz w:val="18"/>
                <w:szCs w:val="18"/>
                <w:lang w:eastAsia="hr-HR"/>
              </w:rPr>
            </w:pPr>
            <w:r>
              <w:rPr>
                <w:b/>
                <w:bCs/>
                <w:sz w:val="18"/>
                <w:szCs w:val="18"/>
                <w:lang w:eastAsia="hr-HR"/>
              </w:rPr>
              <w:t xml:space="preserve">TOTAL / </w:t>
            </w:r>
            <w:r w:rsidRPr="00B0583D">
              <w:rPr>
                <w:b/>
                <w:bCs/>
                <w:sz w:val="18"/>
                <w:szCs w:val="18"/>
                <w:lang w:eastAsia="hr-HR"/>
              </w:rPr>
              <w:t>UKUPNO (</w:t>
            </w:r>
            <w:r>
              <w:rPr>
                <w:b/>
                <w:bCs/>
                <w:sz w:val="18"/>
                <w:szCs w:val="18"/>
                <w:lang w:eastAsia="hr-HR"/>
              </w:rPr>
              <w:t>T</w:t>
            </w:r>
            <w:r w:rsidRPr="00B0583D">
              <w:rPr>
                <w:b/>
                <w:bCs/>
                <w:sz w:val="18"/>
                <w:szCs w:val="18"/>
                <w:vertAlign w:val="subscript"/>
                <w:lang w:eastAsia="hr-HR"/>
              </w:rPr>
              <w:t>max</w:t>
            </w:r>
            <w:r w:rsidRPr="00B0583D">
              <w:rPr>
                <w:b/>
                <w:bCs/>
                <w:sz w:val="18"/>
                <w:szCs w:val="18"/>
                <w:lang w:eastAsia="hr-HR"/>
              </w:rPr>
              <w:t>):</w:t>
            </w:r>
          </w:p>
        </w:tc>
        <w:tc>
          <w:tcPr>
            <w:tcW w:w="1902" w:type="dxa"/>
            <w:tcBorders>
              <w:top w:val="nil"/>
              <w:left w:val="nil"/>
              <w:bottom w:val="single" w:sz="4" w:space="0" w:color="auto"/>
              <w:right w:val="single" w:sz="4" w:space="0" w:color="auto"/>
            </w:tcBorders>
            <w:shd w:val="clear" w:color="000000" w:fill="B7DEE8"/>
            <w:noWrap/>
            <w:vAlign w:val="center"/>
            <w:hideMark/>
          </w:tcPr>
          <w:p w14:paraId="026D380D" w14:textId="1A1E672E" w:rsidR="001F3DFD" w:rsidRPr="00B0583D" w:rsidRDefault="001F3DFD" w:rsidP="00F44A3F">
            <w:pPr>
              <w:autoSpaceDE/>
              <w:autoSpaceDN/>
              <w:adjustRightInd/>
              <w:spacing w:before="0" w:after="0" w:line="240" w:lineRule="auto"/>
              <w:ind w:left="0"/>
              <w:jc w:val="center"/>
              <w:rPr>
                <w:b/>
                <w:bCs/>
                <w:sz w:val="18"/>
                <w:szCs w:val="18"/>
                <w:lang w:eastAsia="hr-HR"/>
              </w:rPr>
            </w:pPr>
            <w:r>
              <w:rPr>
                <w:b/>
                <w:bCs/>
                <w:sz w:val="18"/>
                <w:szCs w:val="18"/>
                <w:lang w:eastAsia="hr-HR"/>
              </w:rPr>
              <w:t>30</w:t>
            </w:r>
          </w:p>
        </w:tc>
      </w:tr>
    </w:tbl>
    <w:p w14:paraId="5F0E50B1" w14:textId="77777777" w:rsidR="008E385F" w:rsidRDefault="008E385F" w:rsidP="008E385F">
      <w:pPr>
        <w:pStyle w:val="BalloonText"/>
        <w:ind w:left="0"/>
        <w:rPr>
          <w:lang w:val="en-GB"/>
        </w:rPr>
      </w:pPr>
    </w:p>
    <w:tbl>
      <w:tblPr>
        <w:tblW w:w="9639" w:type="dxa"/>
        <w:jc w:val="center"/>
        <w:tblLook w:val="04A0" w:firstRow="1" w:lastRow="0" w:firstColumn="1" w:lastColumn="0" w:noHBand="0" w:noVBand="1"/>
      </w:tblPr>
      <w:tblGrid>
        <w:gridCol w:w="1906"/>
        <w:gridCol w:w="2168"/>
        <w:gridCol w:w="1915"/>
        <w:gridCol w:w="2092"/>
        <w:gridCol w:w="1902"/>
      </w:tblGrid>
      <w:tr w:rsidR="008E385F" w:rsidRPr="00B0583D" w14:paraId="241FDEFF" w14:textId="77777777" w:rsidTr="008E385F">
        <w:trPr>
          <w:trHeight w:val="765"/>
          <w:jc w:val="center"/>
        </w:trPr>
        <w:tc>
          <w:tcPr>
            <w:tcW w:w="8081" w:type="dxa"/>
            <w:gridSpan w:val="4"/>
            <w:tcBorders>
              <w:top w:val="single" w:sz="4" w:space="0" w:color="auto"/>
              <w:left w:val="single" w:sz="4" w:space="0" w:color="auto"/>
              <w:bottom w:val="single" w:sz="4" w:space="0" w:color="auto"/>
              <w:right w:val="nil"/>
            </w:tcBorders>
            <w:shd w:val="clear" w:color="000000" w:fill="FABF8F" w:themeFill="accent6" w:themeFillTint="99"/>
            <w:vAlign w:val="center"/>
            <w:hideMark/>
          </w:tcPr>
          <w:p w14:paraId="36BB866B" w14:textId="77777777" w:rsidR="008E385F" w:rsidRPr="00711993" w:rsidRDefault="008E385F" w:rsidP="00F44A3F">
            <w:pPr>
              <w:autoSpaceDE/>
              <w:autoSpaceDN/>
              <w:adjustRightInd/>
              <w:spacing w:before="0" w:after="0" w:line="240" w:lineRule="auto"/>
              <w:ind w:left="0"/>
              <w:jc w:val="center"/>
              <w:rPr>
                <w:b/>
                <w:bCs/>
                <w:sz w:val="18"/>
                <w:szCs w:val="18"/>
                <w:lang w:eastAsia="hr-HR"/>
              </w:rPr>
            </w:pPr>
            <w:r w:rsidRPr="00AA10C1">
              <w:rPr>
                <w:b/>
                <w:bCs/>
                <w:sz w:val="18"/>
                <w:szCs w:val="18"/>
                <w:lang w:eastAsia="hr-HR"/>
              </w:rPr>
              <w:t>Warranty period / Jamstveni period (</w:t>
            </w:r>
            <w:r>
              <w:rPr>
                <w:b/>
                <w:bCs/>
                <w:sz w:val="18"/>
                <w:szCs w:val="18"/>
                <w:lang w:eastAsia="hr-HR"/>
              </w:rPr>
              <w:t>W</w:t>
            </w:r>
            <w:r w:rsidRPr="00AA10C1">
              <w:rPr>
                <w:b/>
                <w:bCs/>
                <w:sz w:val="18"/>
                <w:szCs w:val="18"/>
                <w:lang w:eastAsia="hr-HR"/>
              </w:rPr>
              <w:t>)</w:t>
            </w:r>
          </w:p>
        </w:tc>
        <w:tc>
          <w:tcPr>
            <w:tcW w:w="1902" w:type="dxa"/>
            <w:tcBorders>
              <w:top w:val="single" w:sz="4" w:space="0" w:color="auto"/>
              <w:left w:val="nil"/>
              <w:bottom w:val="single" w:sz="4" w:space="0" w:color="auto"/>
              <w:right w:val="single" w:sz="4" w:space="0" w:color="auto"/>
            </w:tcBorders>
            <w:shd w:val="clear" w:color="000000" w:fill="B7DEE8"/>
            <w:vAlign w:val="center"/>
            <w:hideMark/>
          </w:tcPr>
          <w:p w14:paraId="532095CE" w14:textId="77777777" w:rsidR="008E385F" w:rsidRPr="00B0583D" w:rsidRDefault="008E385F" w:rsidP="00F44A3F">
            <w:pPr>
              <w:autoSpaceDE/>
              <w:autoSpaceDN/>
              <w:adjustRightInd/>
              <w:spacing w:before="0" w:after="0" w:line="240" w:lineRule="auto"/>
              <w:ind w:left="0"/>
              <w:jc w:val="center"/>
              <w:rPr>
                <w:b/>
                <w:bCs/>
                <w:sz w:val="18"/>
                <w:szCs w:val="18"/>
                <w:lang w:eastAsia="hr-HR"/>
              </w:rPr>
            </w:pPr>
            <w:r w:rsidRPr="00711993">
              <w:rPr>
                <w:b/>
                <w:bCs/>
                <w:sz w:val="18"/>
                <w:szCs w:val="18"/>
                <w:lang w:eastAsia="hr-HR"/>
              </w:rPr>
              <w:t>Maximum number of points per criterion / Maksimalni broj bodova po kriteriju</w:t>
            </w:r>
          </w:p>
        </w:tc>
      </w:tr>
      <w:tr w:rsidR="008E385F" w:rsidRPr="00B0583D" w14:paraId="296E251C" w14:textId="77777777" w:rsidTr="008E385F">
        <w:trPr>
          <w:trHeight w:val="300"/>
          <w:jc w:val="center"/>
        </w:trPr>
        <w:tc>
          <w:tcPr>
            <w:tcW w:w="1906" w:type="dxa"/>
            <w:tcBorders>
              <w:top w:val="nil"/>
              <w:left w:val="single" w:sz="4" w:space="0" w:color="auto"/>
              <w:bottom w:val="nil"/>
              <w:right w:val="nil"/>
            </w:tcBorders>
            <w:shd w:val="clear" w:color="000000" w:fill="FCD5B4"/>
            <w:vAlign w:val="center"/>
            <w:hideMark/>
          </w:tcPr>
          <w:p w14:paraId="75BAAA56" w14:textId="77777777" w:rsidR="008E385F" w:rsidRPr="00B0583D" w:rsidRDefault="008E385F" w:rsidP="00F44A3F">
            <w:pPr>
              <w:autoSpaceDE/>
              <w:autoSpaceDN/>
              <w:adjustRightInd/>
              <w:spacing w:before="0" w:after="0" w:line="240" w:lineRule="auto"/>
              <w:ind w:left="0"/>
              <w:jc w:val="left"/>
              <w:rPr>
                <w:b/>
                <w:bCs/>
                <w:sz w:val="18"/>
                <w:szCs w:val="18"/>
                <w:lang w:eastAsia="hr-HR"/>
              </w:rPr>
            </w:pPr>
            <w:r w:rsidRPr="00AA10C1">
              <w:rPr>
                <w:b/>
                <w:bCs/>
                <w:sz w:val="18"/>
                <w:szCs w:val="18"/>
                <w:lang w:eastAsia="hr-HR"/>
              </w:rPr>
              <w:t xml:space="preserve">Warranty period / Jamstveni period </w:t>
            </w:r>
            <w:r>
              <w:rPr>
                <w:b/>
                <w:bCs/>
                <w:sz w:val="18"/>
                <w:szCs w:val="18"/>
                <w:lang w:eastAsia="hr-HR"/>
              </w:rPr>
              <w:t xml:space="preserve">(in </w:t>
            </w:r>
            <w:r>
              <w:rPr>
                <w:b/>
                <w:bCs/>
                <w:sz w:val="18"/>
                <w:szCs w:val="18"/>
                <w:lang w:eastAsia="hr-HR"/>
              </w:rPr>
              <w:lastRenderedPageBreak/>
              <w:t>years / u godinama)</w:t>
            </w:r>
          </w:p>
        </w:tc>
        <w:tc>
          <w:tcPr>
            <w:tcW w:w="2168" w:type="dxa"/>
            <w:tcBorders>
              <w:top w:val="nil"/>
              <w:left w:val="nil"/>
              <w:bottom w:val="nil"/>
              <w:right w:val="nil"/>
            </w:tcBorders>
            <w:shd w:val="clear" w:color="000000" w:fill="FCD5B4"/>
            <w:vAlign w:val="center"/>
            <w:hideMark/>
          </w:tcPr>
          <w:p w14:paraId="15258CF2" w14:textId="77777777" w:rsidR="008E385F" w:rsidRPr="00B0583D" w:rsidRDefault="008E385F" w:rsidP="00F44A3F">
            <w:pPr>
              <w:autoSpaceDE/>
              <w:autoSpaceDN/>
              <w:adjustRightInd/>
              <w:spacing w:before="0" w:after="0" w:line="240" w:lineRule="auto"/>
              <w:ind w:left="0"/>
              <w:jc w:val="center"/>
              <w:rPr>
                <w:bCs/>
                <w:sz w:val="18"/>
                <w:szCs w:val="18"/>
                <w:lang w:eastAsia="hr-HR"/>
              </w:rPr>
            </w:pPr>
            <w:r>
              <w:rPr>
                <w:bCs/>
                <w:sz w:val="18"/>
                <w:szCs w:val="18"/>
                <w:lang w:eastAsia="hr-HR"/>
              </w:rPr>
              <w:lastRenderedPageBreak/>
              <w:t xml:space="preserve">Min 1 </w:t>
            </w:r>
          </w:p>
        </w:tc>
        <w:tc>
          <w:tcPr>
            <w:tcW w:w="1915" w:type="dxa"/>
            <w:tcBorders>
              <w:top w:val="nil"/>
              <w:left w:val="nil"/>
              <w:bottom w:val="nil"/>
              <w:right w:val="nil"/>
            </w:tcBorders>
            <w:shd w:val="clear" w:color="000000" w:fill="FCD5B4"/>
            <w:vAlign w:val="center"/>
            <w:hideMark/>
          </w:tcPr>
          <w:p w14:paraId="5C9CE260" w14:textId="77777777" w:rsidR="008E385F" w:rsidRPr="00B0583D" w:rsidRDefault="008E385F" w:rsidP="00F44A3F">
            <w:pPr>
              <w:autoSpaceDE/>
              <w:autoSpaceDN/>
              <w:adjustRightInd/>
              <w:spacing w:before="0" w:after="0" w:line="240" w:lineRule="auto"/>
              <w:ind w:left="0"/>
              <w:jc w:val="center"/>
              <w:rPr>
                <w:bCs/>
                <w:sz w:val="18"/>
                <w:szCs w:val="18"/>
                <w:lang w:eastAsia="hr-HR"/>
              </w:rPr>
            </w:pPr>
            <w:r>
              <w:rPr>
                <w:bCs/>
                <w:sz w:val="18"/>
                <w:szCs w:val="18"/>
                <w:lang w:eastAsia="hr-HR"/>
              </w:rPr>
              <w:t xml:space="preserve">2-3 </w:t>
            </w:r>
          </w:p>
        </w:tc>
        <w:tc>
          <w:tcPr>
            <w:tcW w:w="2092" w:type="dxa"/>
            <w:tcBorders>
              <w:top w:val="nil"/>
              <w:left w:val="nil"/>
              <w:bottom w:val="single" w:sz="4" w:space="0" w:color="auto"/>
              <w:right w:val="single" w:sz="4" w:space="0" w:color="auto"/>
            </w:tcBorders>
            <w:shd w:val="clear" w:color="auto" w:fill="FBD4B4" w:themeFill="accent6" w:themeFillTint="66"/>
            <w:vAlign w:val="center"/>
            <w:hideMark/>
          </w:tcPr>
          <w:p w14:paraId="09A55B23" w14:textId="77777777" w:rsidR="008E385F" w:rsidRPr="00E27140" w:rsidRDefault="008E385F" w:rsidP="00F44A3F">
            <w:pPr>
              <w:autoSpaceDE/>
              <w:autoSpaceDN/>
              <w:adjustRightInd/>
              <w:spacing w:before="0" w:after="0" w:line="240" w:lineRule="auto"/>
              <w:ind w:left="0"/>
              <w:jc w:val="center"/>
              <w:rPr>
                <w:bCs/>
                <w:sz w:val="18"/>
                <w:szCs w:val="18"/>
                <w:lang w:eastAsia="hr-HR"/>
              </w:rPr>
            </w:pPr>
            <w:r>
              <w:rPr>
                <w:bCs/>
                <w:sz w:val="18"/>
                <w:szCs w:val="18"/>
                <w:lang w:eastAsia="hr-HR"/>
              </w:rPr>
              <w:t>4 and more / i više</w:t>
            </w:r>
          </w:p>
        </w:tc>
        <w:tc>
          <w:tcPr>
            <w:tcW w:w="1902" w:type="dxa"/>
            <w:tcBorders>
              <w:top w:val="nil"/>
              <w:left w:val="single" w:sz="4" w:space="0" w:color="auto"/>
              <w:bottom w:val="nil"/>
              <w:right w:val="single" w:sz="4" w:space="0" w:color="auto"/>
            </w:tcBorders>
            <w:shd w:val="clear" w:color="auto" w:fill="auto"/>
            <w:vAlign w:val="center"/>
            <w:hideMark/>
          </w:tcPr>
          <w:p w14:paraId="27A61486" w14:textId="77777777" w:rsidR="008E385F" w:rsidRPr="00B0583D" w:rsidRDefault="008E385F" w:rsidP="00F44A3F">
            <w:pPr>
              <w:autoSpaceDE/>
              <w:autoSpaceDN/>
              <w:adjustRightInd/>
              <w:spacing w:before="0" w:after="0" w:line="240" w:lineRule="auto"/>
              <w:ind w:left="0"/>
              <w:jc w:val="center"/>
              <w:rPr>
                <w:sz w:val="18"/>
                <w:szCs w:val="18"/>
                <w:lang w:eastAsia="hr-HR"/>
              </w:rPr>
            </w:pPr>
            <w:r w:rsidRPr="00B0583D">
              <w:rPr>
                <w:sz w:val="18"/>
                <w:szCs w:val="18"/>
                <w:lang w:eastAsia="hr-HR"/>
              </w:rPr>
              <w:t> </w:t>
            </w:r>
          </w:p>
        </w:tc>
      </w:tr>
      <w:tr w:rsidR="008E385F" w:rsidRPr="00B0583D" w14:paraId="544DF4DB" w14:textId="77777777" w:rsidTr="008E385F">
        <w:trPr>
          <w:trHeight w:val="300"/>
          <w:jc w:val="center"/>
        </w:trPr>
        <w:tc>
          <w:tcPr>
            <w:tcW w:w="1906" w:type="dxa"/>
            <w:tcBorders>
              <w:top w:val="single" w:sz="4" w:space="0" w:color="auto"/>
              <w:left w:val="single" w:sz="4" w:space="0" w:color="auto"/>
              <w:bottom w:val="single" w:sz="4" w:space="0" w:color="auto"/>
              <w:right w:val="single" w:sz="4" w:space="0" w:color="auto"/>
            </w:tcBorders>
            <w:shd w:val="clear" w:color="000000" w:fill="B7DEE8"/>
            <w:vAlign w:val="center"/>
            <w:hideMark/>
          </w:tcPr>
          <w:p w14:paraId="01926124" w14:textId="77777777" w:rsidR="008E385F" w:rsidRPr="00B0583D" w:rsidRDefault="008E385F" w:rsidP="00F44A3F">
            <w:pPr>
              <w:autoSpaceDE/>
              <w:autoSpaceDN/>
              <w:adjustRightInd/>
              <w:spacing w:before="0" w:after="0" w:line="240" w:lineRule="auto"/>
              <w:ind w:left="0"/>
              <w:jc w:val="left"/>
              <w:rPr>
                <w:sz w:val="18"/>
                <w:szCs w:val="18"/>
                <w:lang w:eastAsia="hr-HR"/>
              </w:rPr>
            </w:pPr>
            <w:r>
              <w:rPr>
                <w:sz w:val="18"/>
                <w:szCs w:val="18"/>
                <w:lang w:eastAsia="hr-HR"/>
              </w:rPr>
              <w:lastRenderedPageBreak/>
              <w:t xml:space="preserve">Number of points / </w:t>
            </w:r>
            <w:r w:rsidRPr="00B0583D">
              <w:rPr>
                <w:sz w:val="18"/>
                <w:szCs w:val="18"/>
                <w:lang w:eastAsia="hr-HR"/>
              </w:rPr>
              <w:t>Broj bodova</w:t>
            </w:r>
          </w:p>
        </w:tc>
        <w:tc>
          <w:tcPr>
            <w:tcW w:w="2168" w:type="dxa"/>
            <w:tcBorders>
              <w:top w:val="single" w:sz="4" w:space="0" w:color="auto"/>
              <w:left w:val="nil"/>
              <w:bottom w:val="single" w:sz="4" w:space="0" w:color="auto"/>
              <w:right w:val="single" w:sz="4" w:space="0" w:color="auto"/>
            </w:tcBorders>
            <w:shd w:val="clear" w:color="000000" w:fill="B7DEE8"/>
            <w:vAlign w:val="center"/>
            <w:hideMark/>
          </w:tcPr>
          <w:p w14:paraId="67A55DDE" w14:textId="77777777" w:rsidR="008E385F" w:rsidRPr="00B0583D" w:rsidRDefault="008E385F" w:rsidP="00F44A3F">
            <w:pPr>
              <w:autoSpaceDE/>
              <w:autoSpaceDN/>
              <w:adjustRightInd/>
              <w:spacing w:before="0" w:after="0" w:line="240" w:lineRule="auto"/>
              <w:ind w:left="0"/>
              <w:jc w:val="center"/>
              <w:rPr>
                <w:sz w:val="18"/>
                <w:szCs w:val="18"/>
                <w:lang w:eastAsia="hr-HR"/>
              </w:rPr>
            </w:pPr>
            <w:r>
              <w:rPr>
                <w:sz w:val="18"/>
                <w:szCs w:val="18"/>
                <w:lang w:eastAsia="hr-HR"/>
              </w:rPr>
              <w:t>0</w:t>
            </w:r>
          </w:p>
        </w:tc>
        <w:tc>
          <w:tcPr>
            <w:tcW w:w="1915" w:type="dxa"/>
            <w:tcBorders>
              <w:top w:val="single" w:sz="4" w:space="0" w:color="auto"/>
              <w:left w:val="nil"/>
              <w:bottom w:val="single" w:sz="4" w:space="0" w:color="auto"/>
              <w:right w:val="single" w:sz="4" w:space="0" w:color="auto"/>
            </w:tcBorders>
            <w:shd w:val="clear" w:color="000000" w:fill="B7DEE8"/>
            <w:vAlign w:val="center"/>
            <w:hideMark/>
          </w:tcPr>
          <w:p w14:paraId="4E0F0BE7" w14:textId="77777777" w:rsidR="008E385F" w:rsidRPr="00B0583D" w:rsidRDefault="008E385F" w:rsidP="00F44A3F">
            <w:pPr>
              <w:autoSpaceDE/>
              <w:autoSpaceDN/>
              <w:adjustRightInd/>
              <w:spacing w:before="0" w:after="0" w:line="240" w:lineRule="auto"/>
              <w:ind w:left="0"/>
              <w:jc w:val="center"/>
              <w:rPr>
                <w:sz w:val="18"/>
                <w:szCs w:val="18"/>
                <w:lang w:eastAsia="hr-HR"/>
              </w:rPr>
            </w:pPr>
            <w:r>
              <w:rPr>
                <w:sz w:val="18"/>
                <w:szCs w:val="18"/>
                <w:lang w:eastAsia="hr-HR"/>
              </w:rPr>
              <w:t>5</w:t>
            </w:r>
          </w:p>
        </w:tc>
        <w:tc>
          <w:tcPr>
            <w:tcW w:w="2092"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324884B2" w14:textId="77777777" w:rsidR="008E385F" w:rsidRPr="00B0583D" w:rsidRDefault="008E385F" w:rsidP="00F44A3F">
            <w:pPr>
              <w:autoSpaceDE/>
              <w:autoSpaceDN/>
              <w:adjustRightInd/>
              <w:spacing w:before="0" w:after="0" w:line="240" w:lineRule="auto"/>
              <w:ind w:left="0"/>
              <w:jc w:val="center"/>
              <w:rPr>
                <w:bCs/>
                <w:sz w:val="18"/>
                <w:szCs w:val="18"/>
                <w:lang w:eastAsia="hr-HR"/>
              </w:rPr>
            </w:pPr>
            <w:r>
              <w:rPr>
                <w:sz w:val="18"/>
                <w:szCs w:val="18"/>
                <w:lang w:eastAsia="hr-HR"/>
              </w:rPr>
              <w:t>10</w:t>
            </w:r>
          </w:p>
        </w:tc>
        <w:tc>
          <w:tcPr>
            <w:tcW w:w="1902" w:type="dxa"/>
            <w:tcBorders>
              <w:top w:val="single" w:sz="4" w:space="0" w:color="auto"/>
              <w:left w:val="nil"/>
              <w:bottom w:val="single" w:sz="4" w:space="0" w:color="auto"/>
              <w:right w:val="single" w:sz="4" w:space="0" w:color="auto"/>
            </w:tcBorders>
            <w:shd w:val="clear" w:color="000000" w:fill="B7DEE8"/>
            <w:noWrap/>
            <w:vAlign w:val="center"/>
            <w:hideMark/>
          </w:tcPr>
          <w:p w14:paraId="23176A19" w14:textId="77777777" w:rsidR="008E385F" w:rsidRPr="00B0583D" w:rsidRDefault="008E385F" w:rsidP="00F44A3F">
            <w:pPr>
              <w:autoSpaceDE/>
              <w:autoSpaceDN/>
              <w:adjustRightInd/>
              <w:spacing w:before="0" w:after="0" w:line="240" w:lineRule="auto"/>
              <w:ind w:left="0"/>
              <w:jc w:val="center"/>
              <w:rPr>
                <w:bCs/>
                <w:sz w:val="18"/>
                <w:szCs w:val="18"/>
                <w:lang w:eastAsia="hr-HR"/>
              </w:rPr>
            </w:pPr>
            <w:r w:rsidRPr="00B0583D">
              <w:rPr>
                <w:bCs/>
                <w:sz w:val="18"/>
                <w:szCs w:val="18"/>
                <w:lang w:eastAsia="hr-HR"/>
              </w:rPr>
              <w:t>10</w:t>
            </w:r>
          </w:p>
        </w:tc>
      </w:tr>
      <w:tr w:rsidR="008E385F" w:rsidRPr="00B0583D" w14:paraId="35D0FB35" w14:textId="77777777" w:rsidTr="008E385F">
        <w:trPr>
          <w:trHeight w:val="300"/>
          <w:jc w:val="center"/>
        </w:trPr>
        <w:tc>
          <w:tcPr>
            <w:tcW w:w="8081" w:type="dxa"/>
            <w:gridSpan w:val="4"/>
            <w:tcBorders>
              <w:top w:val="nil"/>
              <w:left w:val="nil"/>
              <w:bottom w:val="nil"/>
              <w:right w:val="single" w:sz="4" w:space="0" w:color="auto"/>
            </w:tcBorders>
            <w:shd w:val="clear" w:color="auto" w:fill="auto"/>
            <w:noWrap/>
            <w:vAlign w:val="center"/>
            <w:hideMark/>
          </w:tcPr>
          <w:p w14:paraId="4DB7631A" w14:textId="77777777" w:rsidR="008E385F" w:rsidRDefault="008E385F" w:rsidP="00F44A3F">
            <w:pPr>
              <w:autoSpaceDE/>
              <w:autoSpaceDN/>
              <w:adjustRightInd/>
              <w:spacing w:before="0" w:after="0" w:line="240" w:lineRule="auto"/>
              <w:ind w:left="0"/>
              <w:jc w:val="right"/>
              <w:rPr>
                <w:b/>
                <w:bCs/>
                <w:sz w:val="18"/>
                <w:szCs w:val="18"/>
                <w:lang w:eastAsia="hr-HR"/>
              </w:rPr>
            </w:pPr>
            <w:r>
              <w:rPr>
                <w:b/>
                <w:bCs/>
                <w:sz w:val="18"/>
                <w:szCs w:val="18"/>
                <w:lang w:eastAsia="hr-HR"/>
              </w:rPr>
              <w:t xml:space="preserve">TOTAL / </w:t>
            </w:r>
            <w:r w:rsidRPr="00B0583D">
              <w:rPr>
                <w:b/>
                <w:bCs/>
                <w:sz w:val="18"/>
                <w:szCs w:val="18"/>
                <w:lang w:eastAsia="hr-HR"/>
              </w:rPr>
              <w:t>UKUPNO (</w:t>
            </w:r>
            <w:r>
              <w:rPr>
                <w:b/>
                <w:bCs/>
                <w:sz w:val="18"/>
                <w:szCs w:val="18"/>
                <w:lang w:eastAsia="hr-HR"/>
              </w:rPr>
              <w:t>W</w:t>
            </w:r>
            <w:r w:rsidRPr="00B0583D">
              <w:rPr>
                <w:b/>
                <w:bCs/>
                <w:sz w:val="18"/>
                <w:szCs w:val="18"/>
                <w:vertAlign w:val="subscript"/>
                <w:lang w:eastAsia="hr-HR"/>
              </w:rPr>
              <w:t>max</w:t>
            </w:r>
            <w:r w:rsidRPr="00B0583D">
              <w:rPr>
                <w:b/>
                <w:bCs/>
                <w:sz w:val="18"/>
                <w:szCs w:val="18"/>
                <w:lang w:eastAsia="hr-HR"/>
              </w:rPr>
              <w:t>):</w:t>
            </w:r>
          </w:p>
        </w:tc>
        <w:tc>
          <w:tcPr>
            <w:tcW w:w="1902" w:type="dxa"/>
            <w:tcBorders>
              <w:top w:val="nil"/>
              <w:left w:val="nil"/>
              <w:bottom w:val="single" w:sz="4" w:space="0" w:color="auto"/>
              <w:right w:val="single" w:sz="4" w:space="0" w:color="auto"/>
            </w:tcBorders>
            <w:shd w:val="clear" w:color="000000" w:fill="B7DEE8"/>
            <w:noWrap/>
            <w:vAlign w:val="center"/>
            <w:hideMark/>
          </w:tcPr>
          <w:p w14:paraId="0F61CBB8" w14:textId="77777777" w:rsidR="008E385F" w:rsidRPr="00B0583D" w:rsidRDefault="008E385F" w:rsidP="00F44A3F">
            <w:pPr>
              <w:autoSpaceDE/>
              <w:autoSpaceDN/>
              <w:adjustRightInd/>
              <w:spacing w:before="0" w:after="0" w:line="240" w:lineRule="auto"/>
              <w:ind w:left="0"/>
              <w:jc w:val="center"/>
              <w:rPr>
                <w:b/>
                <w:bCs/>
                <w:sz w:val="18"/>
                <w:szCs w:val="18"/>
                <w:lang w:eastAsia="hr-HR"/>
              </w:rPr>
            </w:pPr>
            <w:r>
              <w:rPr>
                <w:b/>
                <w:bCs/>
                <w:sz w:val="18"/>
                <w:szCs w:val="18"/>
                <w:lang w:eastAsia="hr-HR"/>
              </w:rPr>
              <w:t>10</w:t>
            </w:r>
          </w:p>
        </w:tc>
      </w:tr>
    </w:tbl>
    <w:p w14:paraId="67497C7E" w14:textId="77777777" w:rsidR="008E385F" w:rsidRDefault="008E385F" w:rsidP="008E385F">
      <w:pPr>
        <w:pStyle w:val="BalloonText"/>
        <w:ind w:left="0"/>
        <w:rPr>
          <w:lang w:val="en-GB"/>
        </w:rPr>
      </w:pPr>
      <w:r w:rsidRPr="008E385F">
        <w:rPr>
          <w:lang w:val="en-GB"/>
        </w:rPr>
        <w:t>Ukupna vrijednos</w:t>
      </w:r>
      <w:r>
        <w:rPr>
          <w:lang w:val="en-GB"/>
        </w:rPr>
        <w:t xml:space="preserve">t ponude izračunava se prema sljedećoj formuli / </w:t>
      </w:r>
      <w:r w:rsidRPr="008E385F">
        <w:rPr>
          <w:lang w:val="en-GB"/>
        </w:rPr>
        <w:t xml:space="preserve">The total </w:t>
      </w:r>
      <w:r>
        <w:rPr>
          <w:lang w:val="en-GB"/>
        </w:rPr>
        <w:t>tender</w:t>
      </w:r>
      <w:r w:rsidRPr="008E385F">
        <w:rPr>
          <w:lang w:val="en-GB"/>
        </w:rPr>
        <w:t xml:space="preserve"> value is calculated according to the following formula:</w:t>
      </w:r>
    </w:p>
    <w:p w14:paraId="7946B008" w14:textId="3F9CAB67" w:rsidR="00D31EA7" w:rsidRDefault="005B481D" w:rsidP="008E385F">
      <w:pPr>
        <w:pStyle w:val="BalloonText"/>
        <w:ind w:left="0"/>
        <w:jc w:val="center"/>
        <w:rPr>
          <w:lang w:val="en-GB"/>
        </w:rPr>
      </w:pPr>
      <w:r w:rsidRPr="008E385F">
        <w:rPr>
          <w:b/>
          <w:position w:val="-6"/>
          <w:sz w:val="20"/>
        </w:rPr>
        <w:object w:dxaOrig="1240" w:dyaOrig="240" w14:anchorId="0AA2AD14">
          <v:shape id="_x0000_i1026" type="#_x0000_t75" style="width:147.15pt;height:31.95pt" o:ole="">
            <v:imagedata r:id="rId15" o:title=""/>
          </v:shape>
          <o:OLEObject Type="Embed" ProgID="Equation.3" ShapeID="_x0000_i1026" DrawAspect="Content" ObjectID="_1594107103" r:id="rId16"/>
        </w:object>
      </w:r>
      <w:r w:rsidR="00D31EA7">
        <w:rPr>
          <w:lang w:val="en-GB"/>
        </w:rPr>
        <w:br w:type="page"/>
      </w:r>
    </w:p>
    <w:p w14:paraId="27DC12A0" w14:textId="77777777" w:rsidR="00D31EA7" w:rsidRPr="00D31EA7" w:rsidRDefault="00D31EA7" w:rsidP="00D31EA7">
      <w:pPr>
        <w:autoSpaceDE/>
        <w:autoSpaceDN/>
        <w:adjustRightInd/>
        <w:spacing w:before="0" w:after="0" w:line="276" w:lineRule="auto"/>
        <w:ind w:left="0"/>
        <w:jc w:val="center"/>
        <w:rPr>
          <w:rFonts w:asciiTheme="minorHAnsi" w:hAnsiTheme="minorHAnsi" w:cstheme="minorHAnsi"/>
          <w:b/>
          <w:bCs/>
          <w:color w:val="585454"/>
          <w:sz w:val="22"/>
          <w:szCs w:val="22"/>
          <w:lang w:val="en-GB"/>
        </w:rPr>
      </w:pPr>
      <w:r w:rsidRPr="00D31EA7">
        <w:rPr>
          <w:rFonts w:asciiTheme="minorHAnsi" w:hAnsiTheme="minorHAnsi" w:cstheme="minorHAnsi"/>
          <w:b/>
          <w:bCs/>
          <w:sz w:val="22"/>
          <w:szCs w:val="22"/>
          <w:lang w:val="en-GB"/>
        </w:rPr>
        <w:lastRenderedPageBreak/>
        <w:t>ANNEX I TO TENDER DOCUMENTATION /</w:t>
      </w:r>
      <w:r w:rsidRPr="00D31EA7">
        <w:rPr>
          <w:rFonts w:asciiTheme="minorHAnsi" w:hAnsiTheme="minorHAnsi" w:cstheme="minorHAnsi"/>
          <w:b/>
          <w:bCs/>
          <w:color w:val="585454"/>
          <w:sz w:val="22"/>
          <w:szCs w:val="22"/>
          <w:lang w:val="en-GB"/>
        </w:rPr>
        <w:t>PRILOG I</w:t>
      </w:r>
    </w:p>
    <w:p w14:paraId="40C3575F" w14:textId="369DC7BA" w:rsidR="00D31EA7" w:rsidRPr="00D31EA7" w:rsidRDefault="00D31EA7" w:rsidP="00D31EA7">
      <w:pPr>
        <w:autoSpaceDE/>
        <w:autoSpaceDN/>
        <w:adjustRightInd/>
        <w:spacing w:before="0" w:after="0" w:line="276" w:lineRule="auto"/>
        <w:ind w:left="0"/>
        <w:jc w:val="center"/>
        <w:rPr>
          <w:rFonts w:asciiTheme="minorHAnsi" w:hAnsiTheme="minorHAnsi" w:cstheme="minorHAnsi"/>
          <w:b/>
          <w:bCs/>
          <w:color w:val="585454"/>
          <w:sz w:val="22"/>
          <w:szCs w:val="22"/>
          <w:lang w:val="en-GB"/>
        </w:rPr>
      </w:pPr>
      <w:r w:rsidRPr="00D31EA7">
        <w:rPr>
          <w:rFonts w:asciiTheme="minorHAnsi" w:hAnsiTheme="minorHAnsi" w:cstheme="minorHAnsi"/>
          <w:b/>
          <w:bCs/>
          <w:color w:val="585454"/>
          <w:sz w:val="22"/>
          <w:szCs w:val="22"/>
          <w:lang w:val="en-GB"/>
        </w:rPr>
        <w:t xml:space="preserve">DOKUMENTACIJE </w:t>
      </w:r>
      <w:r w:rsidR="00B62878">
        <w:rPr>
          <w:rFonts w:asciiTheme="minorHAnsi" w:hAnsiTheme="minorHAnsi" w:cstheme="minorHAnsi"/>
          <w:b/>
          <w:bCs/>
          <w:color w:val="585454"/>
          <w:sz w:val="22"/>
          <w:szCs w:val="22"/>
          <w:lang w:val="en-GB"/>
        </w:rPr>
        <w:t>O NABAVI</w:t>
      </w:r>
    </w:p>
    <w:p w14:paraId="20FBA9C9" w14:textId="606A8166" w:rsidR="00D31EA7" w:rsidRPr="00D31EA7" w:rsidRDefault="00B62878" w:rsidP="00D31EA7">
      <w:pPr>
        <w:widowControl w:val="0"/>
        <w:spacing w:before="0" w:after="0" w:line="276" w:lineRule="auto"/>
        <w:ind w:left="0"/>
        <w:jc w:val="center"/>
        <w:rPr>
          <w:rFonts w:asciiTheme="minorHAnsi" w:hAnsiTheme="minorHAnsi" w:cstheme="minorHAnsi"/>
          <w:b/>
          <w:bCs/>
          <w:color w:val="585454"/>
          <w:sz w:val="22"/>
          <w:szCs w:val="22"/>
          <w:lang w:val="en-GB"/>
        </w:rPr>
      </w:pPr>
      <w:r>
        <w:rPr>
          <w:rFonts w:asciiTheme="minorHAnsi" w:hAnsiTheme="minorHAnsi" w:cstheme="minorHAnsi"/>
          <w:b/>
          <w:bCs/>
          <w:sz w:val="22"/>
          <w:szCs w:val="22"/>
          <w:lang w:val="en-GB"/>
        </w:rPr>
        <w:t>TENDER</w:t>
      </w:r>
      <w:r w:rsidR="00D31EA7" w:rsidRPr="00D31EA7">
        <w:rPr>
          <w:rFonts w:asciiTheme="minorHAnsi" w:hAnsiTheme="minorHAnsi" w:cstheme="minorHAnsi"/>
          <w:b/>
          <w:bCs/>
          <w:sz w:val="22"/>
          <w:szCs w:val="22"/>
          <w:lang w:val="en-GB"/>
        </w:rPr>
        <w:t xml:space="preserve"> SHEET / </w:t>
      </w:r>
      <w:r w:rsidR="00D31EA7" w:rsidRPr="00D31EA7">
        <w:rPr>
          <w:rFonts w:asciiTheme="minorHAnsi" w:hAnsiTheme="minorHAnsi" w:cstheme="minorHAnsi"/>
          <w:b/>
          <w:bCs/>
          <w:color w:val="585454"/>
          <w:sz w:val="22"/>
          <w:szCs w:val="22"/>
          <w:lang w:val="en-GB"/>
        </w:rPr>
        <w:t>PONUDBENI LIST</w:t>
      </w:r>
    </w:p>
    <w:p w14:paraId="71AD486D" w14:textId="77777777" w:rsidR="00D31EA7" w:rsidRPr="00D31EA7" w:rsidRDefault="00D31EA7" w:rsidP="00D31EA7">
      <w:pPr>
        <w:widowControl w:val="0"/>
        <w:spacing w:before="0" w:after="0" w:line="240" w:lineRule="auto"/>
        <w:ind w:left="0"/>
        <w:jc w:val="center"/>
        <w:rPr>
          <w:rFonts w:asciiTheme="minorHAnsi" w:hAnsiTheme="minorHAnsi" w:cstheme="minorHAnsi"/>
          <w:b/>
          <w:bCs/>
          <w:sz w:val="22"/>
          <w:szCs w:val="22"/>
          <w:lang w:val="en-GB"/>
        </w:rPr>
      </w:pPr>
    </w:p>
    <w:p w14:paraId="1FC07795" w14:textId="77777777" w:rsidR="00D31EA7" w:rsidRPr="00D31EA7" w:rsidRDefault="00D31EA7" w:rsidP="00D31EA7">
      <w:pPr>
        <w:widowControl w:val="0"/>
        <w:spacing w:before="0" w:after="0" w:line="240" w:lineRule="auto"/>
        <w:ind w:left="0"/>
        <w:jc w:val="center"/>
        <w:rPr>
          <w:rFonts w:asciiTheme="minorHAnsi" w:hAnsiTheme="minorHAnsi" w:cstheme="minorHAnsi"/>
          <w:b/>
          <w:bCs/>
          <w:sz w:val="22"/>
          <w:szCs w:val="22"/>
          <w:lang w:val="en-GB"/>
        </w:rPr>
      </w:pPr>
    </w:p>
    <w:p w14:paraId="35B85DE1" w14:textId="77777777" w:rsidR="00D31EA7" w:rsidRPr="00D31EA7" w:rsidRDefault="00D31EA7" w:rsidP="00D31EA7">
      <w:pPr>
        <w:autoSpaceDE/>
        <w:autoSpaceDN/>
        <w:adjustRightInd/>
        <w:spacing w:before="0" w:after="0" w:line="240" w:lineRule="auto"/>
        <w:ind w:left="0"/>
        <w:jc w:val="left"/>
        <w:rPr>
          <w:rFonts w:asciiTheme="minorHAnsi" w:hAnsiTheme="minorHAnsi" w:cstheme="minorHAnsi"/>
          <w:sz w:val="22"/>
          <w:szCs w:val="22"/>
          <w:u w:val="thick"/>
          <w:lang w:val="en-GB"/>
        </w:rPr>
      </w:pPr>
      <w:r w:rsidRPr="00D31EA7">
        <w:rPr>
          <w:rFonts w:asciiTheme="minorHAnsi" w:hAnsiTheme="minorHAnsi" w:cstheme="minorHAnsi"/>
          <w:sz w:val="22"/>
          <w:szCs w:val="22"/>
          <w:lang w:val="en-GB"/>
        </w:rPr>
        <w:t>Date of tender/</w:t>
      </w:r>
      <w:r w:rsidRPr="00D31EA7">
        <w:rPr>
          <w:rFonts w:asciiTheme="minorHAnsi" w:hAnsiTheme="minorHAnsi" w:cstheme="minorHAnsi"/>
          <w:color w:val="585454"/>
          <w:sz w:val="22"/>
          <w:szCs w:val="22"/>
          <w:lang w:val="en-GB"/>
        </w:rPr>
        <w:t>Datum ponude</w:t>
      </w:r>
      <w:r w:rsidRPr="00D31EA7">
        <w:rPr>
          <w:rFonts w:asciiTheme="minorHAnsi" w:hAnsiTheme="minorHAnsi" w:cstheme="minorHAnsi"/>
          <w:sz w:val="22"/>
          <w:szCs w:val="22"/>
          <w:lang w:val="en-GB"/>
        </w:rPr>
        <w:t>:</w:t>
      </w:r>
      <w:r w:rsidRPr="00D31EA7">
        <w:rPr>
          <w:rFonts w:asciiTheme="minorHAnsi" w:hAnsiTheme="minorHAnsi" w:cstheme="minorHAnsi"/>
          <w:sz w:val="22"/>
          <w:szCs w:val="22"/>
          <w:u w:val="thick"/>
          <w:lang w:val="en-GB"/>
        </w:rPr>
        <w:tab/>
      </w:r>
      <w:r w:rsidRPr="00D31EA7">
        <w:rPr>
          <w:rFonts w:asciiTheme="minorHAnsi" w:hAnsiTheme="minorHAnsi" w:cstheme="minorHAnsi"/>
          <w:sz w:val="22"/>
          <w:szCs w:val="22"/>
          <w:u w:val="thick"/>
          <w:lang w:val="en-GB"/>
        </w:rPr>
        <w:tab/>
      </w:r>
    </w:p>
    <w:p w14:paraId="7CF656E7" w14:textId="77777777" w:rsidR="00D31EA7" w:rsidRPr="00D31EA7" w:rsidRDefault="00D31EA7" w:rsidP="00D31EA7">
      <w:pPr>
        <w:widowControl w:val="0"/>
        <w:spacing w:before="0" w:after="0" w:line="240" w:lineRule="auto"/>
        <w:ind w:left="0"/>
        <w:jc w:val="center"/>
        <w:rPr>
          <w:rFonts w:asciiTheme="minorHAnsi" w:hAnsiTheme="minorHAnsi" w:cstheme="minorHAnsi"/>
          <w:b/>
          <w:bCs/>
          <w:sz w:val="22"/>
          <w:szCs w:val="22"/>
          <w:lang w:val="en-GB"/>
        </w:rPr>
      </w:pPr>
    </w:p>
    <w:tbl>
      <w:tblPr>
        <w:tblStyle w:val="PlainTable111"/>
        <w:tblpPr w:leftFromText="180" w:rightFromText="180" w:vertAnchor="text" w:tblpY="159"/>
        <w:tblW w:w="0" w:type="auto"/>
        <w:tblLook w:val="04A0" w:firstRow="1" w:lastRow="0" w:firstColumn="1" w:lastColumn="0" w:noHBand="0" w:noVBand="1"/>
      </w:tblPr>
      <w:tblGrid>
        <w:gridCol w:w="3161"/>
        <w:gridCol w:w="6409"/>
      </w:tblGrid>
      <w:tr w:rsidR="00D31EA7" w:rsidRPr="00D31EA7" w14:paraId="3424266D" w14:textId="77777777" w:rsidTr="00B266B4">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823" w:type="dxa"/>
          </w:tcPr>
          <w:p w14:paraId="1170D7C7" w14:textId="61FDAFCD" w:rsidR="00D31EA7" w:rsidRPr="00D31EA7" w:rsidRDefault="00F44DA0" w:rsidP="00D31EA7">
            <w:pPr>
              <w:autoSpaceDE/>
              <w:autoSpaceDN/>
              <w:adjustRightInd/>
              <w:spacing w:before="0" w:after="0" w:line="240" w:lineRule="auto"/>
              <w:ind w:left="0"/>
              <w:jc w:val="left"/>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Project Partner</w:t>
            </w:r>
            <w:r w:rsidR="00D31EA7" w:rsidRPr="00D31EA7">
              <w:rPr>
                <w:rFonts w:asciiTheme="minorHAnsi" w:eastAsia="Times New Roman" w:hAnsiTheme="minorHAnsi" w:cstheme="minorHAnsi"/>
                <w:sz w:val="22"/>
                <w:szCs w:val="22"/>
                <w:lang w:val="en-GB"/>
              </w:rPr>
              <w:t xml:space="preserve"> / </w:t>
            </w:r>
            <w:r>
              <w:rPr>
                <w:rFonts w:asciiTheme="minorHAnsi" w:eastAsia="Times New Roman" w:hAnsiTheme="minorHAnsi" w:cstheme="minorHAnsi"/>
                <w:color w:val="585454"/>
                <w:sz w:val="22"/>
                <w:szCs w:val="22"/>
                <w:lang w:val="en-GB"/>
              </w:rPr>
              <w:t>Projektni partner</w:t>
            </w:r>
            <w:r w:rsidR="00D31EA7" w:rsidRPr="00D31EA7">
              <w:rPr>
                <w:rFonts w:asciiTheme="minorHAnsi" w:eastAsia="Times New Roman" w:hAnsiTheme="minorHAnsi" w:cstheme="minorHAnsi"/>
                <w:color w:val="585454"/>
                <w:sz w:val="22"/>
                <w:szCs w:val="22"/>
                <w:lang w:val="en-GB"/>
              </w:rPr>
              <w:t xml:space="preserve">: </w:t>
            </w:r>
          </w:p>
        </w:tc>
        <w:tc>
          <w:tcPr>
            <w:tcW w:w="8221" w:type="dxa"/>
          </w:tcPr>
          <w:p w14:paraId="3112AA83" w14:textId="327887D0" w:rsidR="00D31EA7" w:rsidRPr="00D31EA7" w:rsidRDefault="00EF6EC6" w:rsidP="00D31EA7">
            <w:pPr>
              <w:tabs>
                <w:tab w:val="left" w:pos="567"/>
              </w:tabs>
              <w:autoSpaceDE/>
              <w:autoSpaceDN/>
              <w:adjustRightInd/>
              <w:spacing w:before="0" w:after="0" w:line="240" w:lineRule="auto"/>
              <w:ind w:left="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EF6EC6">
              <w:rPr>
                <w:rFonts w:asciiTheme="minorHAnsi" w:hAnsiTheme="minorHAnsi" w:cstheme="minorHAnsi"/>
                <w:b w:val="0"/>
                <w:sz w:val="22"/>
                <w:szCs w:val="22"/>
              </w:rPr>
              <w:t>University of Split Faculty of Civil Engineering, Architecture and Geodesy / Sveučilište u Splitu, Fakultet građevinarstva, arhitekture i geodezije</w:t>
            </w:r>
          </w:p>
        </w:tc>
      </w:tr>
      <w:tr w:rsidR="00D31EA7" w:rsidRPr="00D31EA7" w14:paraId="1C275F91" w14:textId="77777777" w:rsidTr="00B266B4">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823" w:type="dxa"/>
          </w:tcPr>
          <w:p w14:paraId="69E2FE55" w14:textId="3DCC164B" w:rsidR="00D31EA7" w:rsidRPr="00D31EA7" w:rsidRDefault="00D31EA7" w:rsidP="00D31EA7">
            <w:pPr>
              <w:autoSpaceDE/>
              <w:autoSpaceDN/>
              <w:adjustRightInd/>
              <w:spacing w:before="0" w:after="0" w:line="240" w:lineRule="auto"/>
              <w:ind w:left="0"/>
              <w:jc w:val="left"/>
              <w:rPr>
                <w:rFonts w:asciiTheme="minorHAnsi" w:eastAsia="Times New Roman" w:hAnsiTheme="minorHAnsi" w:cstheme="minorHAnsi"/>
                <w:sz w:val="22"/>
                <w:szCs w:val="22"/>
                <w:lang w:val="en-GB"/>
              </w:rPr>
            </w:pPr>
            <w:r w:rsidRPr="00D31EA7">
              <w:rPr>
                <w:rFonts w:asciiTheme="minorHAnsi" w:eastAsia="Times New Roman" w:hAnsiTheme="minorHAnsi" w:cstheme="minorHAnsi"/>
                <w:sz w:val="22"/>
                <w:szCs w:val="22"/>
                <w:lang w:val="en-GB"/>
              </w:rPr>
              <w:t xml:space="preserve">Adress of </w:t>
            </w:r>
            <w:r w:rsidR="00F44DA0">
              <w:rPr>
                <w:rFonts w:asciiTheme="minorHAnsi" w:eastAsia="Times New Roman" w:hAnsiTheme="minorHAnsi" w:cstheme="minorHAnsi"/>
                <w:sz w:val="22"/>
                <w:szCs w:val="22"/>
                <w:lang w:val="en-GB"/>
              </w:rPr>
              <w:t>Project Partner</w:t>
            </w:r>
            <w:r w:rsidRPr="00D31EA7">
              <w:rPr>
                <w:rFonts w:asciiTheme="minorHAnsi" w:eastAsia="Times New Roman" w:hAnsiTheme="minorHAnsi" w:cstheme="minorHAnsi"/>
                <w:sz w:val="22"/>
                <w:szCs w:val="22"/>
                <w:lang w:val="en-GB"/>
              </w:rPr>
              <w:t xml:space="preserve"> / </w:t>
            </w:r>
            <w:r w:rsidRPr="00D31EA7">
              <w:rPr>
                <w:rFonts w:asciiTheme="minorHAnsi" w:eastAsia="Times New Roman" w:hAnsiTheme="minorHAnsi" w:cstheme="minorHAnsi"/>
                <w:color w:val="585454"/>
                <w:sz w:val="22"/>
                <w:szCs w:val="22"/>
                <w:lang w:val="en-GB"/>
              </w:rPr>
              <w:t xml:space="preserve">Adresa </w:t>
            </w:r>
            <w:r w:rsidR="00F44DA0">
              <w:rPr>
                <w:rFonts w:asciiTheme="minorHAnsi" w:eastAsia="Times New Roman" w:hAnsiTheme="minorHAnsi" w:cstheme="minorHAnsi"/>
                <w:color w:val="585454"/>
                <w:sz w:val="22"/>
                <w:szCs w:val="22"/>
                <w:lang w:val="en-GB"/>
              </w:rPr>
              <w:t>Projektni partner</w:t>
            </w:r>
            <w:r w:rsidRPr="00D31EA7">
              <w:rPr>
                <w:rFonts w:asciiTheme="minorHAnsi" w:eastAsia="Times New Roman" w:hAnsiTheme="minorHAnsi" w:cstheme="minorHAnsi"/>
                <w:color w:val="585454"/>
                <w:sz w:val="22"/>
                <w:szCs w:val="22"/>
                <w:lang w:val="en-GB"/>
              </w:rPr>
              <w:t>a:</w:t>
            </w:r>
          </w:p>
        </w:tc>
        <w:tc>
          <w:tcPr>
            <w:tcW w:w="8221" w:type="dxa"/>
          </w:tcPr>
          <w:p w14:paraId="444401CF" w14:textId="197722AF" w:rsidR="00D31EA7" w:rsidRPr="00D31EA7" w:rsidRDefault="00EF6EC6" w:rsidP="00D31EA7">
            <w:pPr>
              <w:tabs>
                <w:tab w:val="left" w:pos="567"/>
              </w:tabs>
              <w:autoSpaceDE/>
              <w:autoSpaceDN/>
              <w:adjustRightInd/>
              <w:spacing w:before="0" w:after="0" w:line="240" w:lineRule="auto"/>
              <w:ind w:left="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22"/>
                <w:szCs w:val="22"/>
                <w:lang w:val="en-GB" w:bidi="hr-HR"/>
              </w:rPr>
            </w:pPr>
            <w:r>
              <w:rPr>
                <w:rFonts w:asciiTheme="minorHAnsi" w:eastAsia="Times New Roman" w:hAnsiTheme="minorHAnsi" w:cstheme="minorHAnsi"/>
                <w:bCs/>
                <w:sz w:val="22"/>
                <w:szCs w:val="22"/>
                <w:lang w:val="en-GB" w:bidi="hr-HR"/>
              </w:rPr>
              <w:t>Matice hrvatske 15</w:t>
            </w:r>
          </w:p>
          <w:p w14:paraId="00063081" w14:textId="6D0B60D8" w:rsidR="00D31EA7" w:rsidRPr="00D31EA7" w:rsidRDefault="00EF6EC6" w:rsidP="00D31EA7">
            <w:pPr>
              <w:tabs>
                <w:tab w:val="left" w:pos="567"/>
              </w:tabs>
              <w:autoSpaceDE/>
              <w:autoSpaceDN/>
              <w:adjustRightInd/>
              <w:spacing w:before="0" w:after="0" w:line="240" w:lineRule="auto"/>
              <w:ind w:left="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22"/>
                <w:szCs w:val="22"/>
                <w:lang w:val="en-GB" w:bidi="hr-HR"/>
              </w:rPr>
            </w:pPr>
            <w:r>
              <w:rPr>
                <w:rFonts w:asciiTheme="minorHAnsi" w:eastAsia="Times New Roman" w:hAnsiTheme="minorHAnsi" w:cstheme="minorHAnsi"/>
                <w:bCs/>
                <w:sz w:val="22"/>
                <w:szCs w:val="22"/>
                <w:lang w:val="en-GB" w:bidi="hr-HR"/>
              </w:rPr>
              <w:t>21000 Split</w:t>
            </w:r>
          </w:p>
          <w:p w14:paraId="087F7139" w14:textId="77777777" w:rsidR="00D31EA7" w:rsidRPr="00D31EA7" w:rsidRDefault="00D31EA7" w:rsidP="00D31EA7">
            <w:pPr>
              <w:tabs>
                <w:tab w:val="left" w:pos="567"/>
              </w:tabs>
              <w:autoSpaceDE/>
              <w:autoSpaceDN/>
              <w:adjustRightInd/>
              <w:spacing w:before="0" w:after="0" w:line="240" w:lineRule="auto"/>
              <w:ind w:left="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lang w:val="en-GB"/>
              </w:rPr>
            </w:pPr>
            <w:r w:rsidRPr="00D31EA7">
              <w:rPr>
                <w:rFonts w:asciiTheme="minorHAnsi" w:eastAsia="Times New Roman" w:hAnsiTheme="minorHAnsi" w:cstheme="minorHAnsi"/>
                <w:bCs/>
                <w:sz w:val="22"/>
                <w:szCs w:val="22"/>
                <w:lang w:val="en-GB" w:bidi="hr-HR"/>
              </w:rPr>
              <w:t xml:space="preserve">Croatia / </w:t>
            </w:r>
            <w:r w:rsidRPr="00D31EA7">
              <w:rPr>
                <w:rFonts w:asciiTheme="minorHAnsi" w:eastAsia="Times New Roman" w:hAnsiTheme="minorHAnsi" w:cstheme="minorHAnsi"/>
                <w:bCs/>
                <w:color w:val="585454"/>
                <w:sz w:val="22"/>
                <w:szCs w:val="22"/>
                <w:lang w:val="en-GB" w:bidi="hr-HR"/>
              </w:rPr>
              <w:t>Hrvatska</w:t>
            </w:r>
          </w:p>
        </w:tc>
      </w:tr>
      <w:tr w:rsidR="00D31EA7" w:rsidRPr="00D31EA7" w14:paraId="396FEBEB" w14:textId="77777777" w:rsidTr="00B266B4">
        <w:trPr>
          <w:trHeight w:val="710"/>
        </w:trPr>
        <w:tc>
          <w:tcPr>
            <w:cnfStyle w:val="001000000000" w:firstRow="0" w:lastRow="0" w:firstColumn="1" w:lastColumn="0" w:oddVBand="0" w:evenVBand="0" w:oddHBand="0" w:evenHBand="0" w:firstRowFirstColumn="0" w:firstRowLastColumn="0" w:lastRowFirstColumn="0" w:lastRowLastColumn="0"/>
            <w:tcW w:w="3823" w:type="dxa"/>
          </w:tcPr>
          <w:p w14:paraId="2D8A063A" w14:textId="228D54F7" w:rsidR="00D31EA7" w:rsidRPr="00D31EA7" w:rsidRDefault="00D31EA7" w:rsidP="00D31EA7">
            <w:pPr>
              <w:autoSpaceDE/>
              <w:autoSpaceDN/>
              <w:adjustRightInd/>
              <w:spacing w:before="0" w:after="0" w:line="240" w:lineRule="auto"/>
              <w:ind w:left="0"/>
              <w:jc w:val="left"/>
              <w:rPr>
                <w:rFonts w:asciiTheme="minorHAnsi" w:eastAsia="Times New Roman" w:hAnsiTheme="minorHAnsi" w:cstheme="minorHAnsi"/>
                <w:sz w:val="22"/>
                <w:szCs w:val="22"/>
                <w:lang w:val="en-GB"/>
              </w:rPr>
            </w:pPr>
            <w:r w:rsidRPr="00D31EA7">
              <w:rPr>
                <w:rFonts w:asciiTheme="minorHAnsi" w:eastAsia="Times New Roman" w:hAnsiTheme="minorHAnsi" w:cstheme="minorHAnsi"/>
                <w:sz w:val="22"/>
                <w:szCs w:val="22"/>
                <w:lang w:val="en-GB"/>
              </w:rPr>
              <w:t xml:space="preserve">Personal Identification Number  of </w:t>
            </w:r>
            <w:r w:rsidR="00F44DA0">
              <w:rPr>
                <w:rFonts w:asciiTheme="minorHAnsi" w:eastAsia="Times New Roman" w:hAnsiTheme="minorHAnsi" w:cstheme="minorHAnsi"/>
                <w:sz w:val="22"/>
                <w:szCs w:val="22"/>
                <w:lang w:val="en-GB"/>
              </w:rPr>
              <w:t>Project Partner</w:t>
            </w:r>
            <w:r w:rsidRPr="00D31EA7">
              <w:rPr>
                <w:rFonts w:asciiTheme="minorHAnsi" w:eastAsia="Times New Roman" w:hAnsiTheme="minorHAnsi" w:cstheme="minorHAnsi"/>
                <w:sz w:val="22"/>
                <w:szCs w:val="22"/>
                <w:lang w:val="en-GB"/>
              </w:rPr>
              <w:t xml:space="preserve"> / </w:t>
            </w:r>
            <w:r w:rsidRPr="00D31EA7">
              <w:rPr>
                <w:rFonts w:asciiTheme="minorHAnsi" w:eastAsia="Times New Roman" w:hAnsiTheme="minorHAnsi" w:cstheme="minorHAnsi"/>
                <w:color w:val="585454"/>
                <w:sz w:val="22"/>
                <w:szCs w:val="22"/>
                <w:lang w:val="en-GB"/>
              </w:rPr>
              <w:t xml:space="preserve">OIB </w:t>
            </w:r>
            <w:r w:rsidR="00F44DA0">
              <w:rPr>
                <w:rFonts w:asciiTheme="minorHAnsi" w:eastAsia="Times New Roman" w:hAnsiTheme="minorHAnsi" w:cstheme="minorHAnsi"/>
                <w:color w:val="585454"/>
                <w:sz w:val="22"/>
                <w:szCs w:val="22"/>
                <w:lang w:val="en-GB"/>
              </w:rPr>
              <w:t>Projektni partner</w:t>
            </w:r>
            <w:r w:rsidRPr="00D31EA7">
              <w:rPr>
                <w:rFonts w:asciiTheme="minorHAnsi" w:eastAsia="Times New Roman" w:hAnsiTheme="minorHAnsi" w:cstheme="minorHAnsi"/>
                <w:color w:val="585454"/>
                <w:sz w:val="22"/>
                <w:szCs w:val="22"/>
                <w:lang w:val="en-GB"/>
              </w:rPr>
              <w:t>a:</w:t>
            </w:r>
          </w:p>
        </w:tc>
        <w:tc>
          <w:tcPr>
            <w:tcW w:w="8221" w:type="dxa"/>
          </w:tcPr>
          <w:p w14:paraId="231DAA73" w14:textId="77777777" w:rsidR="00D31EA7" w:rsidRPr="00D31EA7" w:rsidRDefault="00D31EA7" w:rsidP="00D31EA7">
            <w:pPr>
              <w:tabs>
                <w:tab w:val="left" w:pos="567"/>
              </w:tabs>
              <w:autoSpaceDE/>
              <w:autoSpaceDN/>
              <w:adjustRightInd/>
              <w:spacing w:before="0" w:after="0" w:line="240" w:lineRule="auto"/>
              <w:ind w:left="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sz w:val="22"/>
                <w:szCs w:val="22"/>
                <w:lang w:val="en-GB" w:bidi="hr-HR"/>
              </w:rPr>
            </w:pPr>
          </w:p>
          <w:p w14:paraId="4420CD47" w14:textId="4E533FBF" w:rsidR="00D31EA7" w:rsidRPr="00D31EA7" w:rsidRDefault="002B6F01" w:rsidP="00D31EA7">
            <w:pPr>
              <w:tabs>
                <w:tab w:val="left" w:pos="567"/>
              </w:tabs>
              <w:autoSpaceDE/>
              <w:autoSpaceDN/>
              <w:adjustRightInd/>
              <w:spacing w:before="0" w:after="0" w:line="240" w:lineRule="auto"/>
              <w:ind w:left="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HR</w:t>
            </w:r>
            <w:r w:rsidR="00D31EA7" w:rsidRPr="00B62878">
              <w:rPr>
                <w:rFonts w:asciiTheme="minorHAnsi" w:eastAsia="Times New Roman" w:hAnsiTheme="minorHAnsi" w:cstheme="minorHAnsi"/>
                <w:sz w:val="22"/>
                <w:szCs w:val="22"/>
                <w:lang w:val="en-GB"/>
              </w:rPr>
              <w:t>83615500218</w:t>
            </w:r>
          </w:p>
        </w:tc>
      </w:tr>
      <w:tr w:rsidR="00D31EA7" w:rsidRPr="00D31EA7" w14:paraId="75F0CFC4" w14:textId="77777777" w:rsidTr="00B266B4">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823" w:type="dxa"/>
          </w:tcPr>
          <w:p w14:paraId="15BA6905" w14:textId="77777777" w:rsidR="00D31EA7" w:rsidRPr="00D31EA7" w:rsidRDefault="00D31EA7" w:rsidP="00D31EA7">
            <w:pPr>
              <w:autoSpaceDE/>
              <w:autoSpaceDN/>
              <w:adjustRightInd/>
              <w:spacing w:before="0" w:after="0" w:line="240" w:lineRule="auto"/>
              <w:ind w:left="0"/>
              <w:jc w:val="left"/>
              <w:rPr>
                <w:rFonts w:asciiTheme="minorHAnsi" w:eastAsia="Times New Roman" w:hAnsiTheme="minorHAnsi" w:cstheme="minorHAnsi"/>
                <w:sz w:val="22"/>
                <w:szCs w:val="22"/>
                <w:lang w:val="en-GB"/>
              </w:rPr>
            </w:pPr>
            <w:r w:rsidRPr="002B6F01">
              <w:rPr>
                <w:rFonts w:asciiTheme="minorHAnsi" w:eastAsia="Times New Roman" w:hAnsiTheme="minorHAnsi" w:cstheme="minorHAnsi"/>
                <w:sz w:val="22"/>
                <w:szCs w:val="22"/>
                <w:lang w:val="en-GB"/>
              </w:rPr>
              <w:t xml:space="preserve">Subject of procurement / </w:t>
            </w:r>
            <w:r w:rsidRPr="002B6F01">
              <w:rPr>
                <w:rFonts w:asciiTheme="minorHAnsi" w:eastAsia="Times New Roman" w:hAnsiTheme="minorHAnsi" w:cstheme="minorHAnsi"/>
                <w:color w:val="585454"/>
                <w:sz w:val="22"/>
                <w:szCs w:val="22"/>
                <w:lang w:val="en-GB"/>
              </w:rPr>
              <w:t>Predmet nabave</w:t>
            </w:r>
            <w:r w:rsidRPr="002B6F01">
              <w:rPr>
                <w:rFonts w:asciiTheme="minorHAnsi" w:eastAsia="Times New Roman" w:hAnsiTheme="minorHAnsi" w:cstheme="minorHAnsi"/>
                <w:sz w:val="22"/>
                <w:szCs w:val="22"/>
                <w:lang w:val="en-GB"/>
              </w:rPr>
              <w:t>:</w:t>
            </w:r>
            <w:r w:rsidRPr="00D31EA7">
              <w:rPr>
                <w:rFonts w:asciiTheme="minorHAnsi" w:eastAsia="Times New Roman" w:hAnsiTheme="minorHAnsi" w:cstheme="minorHAnsi"/>
                <w:sz w:val="22"/>
                <w:szCs w:val="22"/>
                <w:lang w:val="en-GB"/>
              </w:rPr>
              <w:t xml:space="preserve"> </w:t>
            </w:r>
          </w:p>
        </w:tc>
        <w:tc>
          <w:tcPr>
            <w:tcW w:w="8221" w:type="dxa"/>
          </w:tcPr>
          <w:p w14:paraId="2B5BA5B5" w14:textId="015AF365" w:rsidR="00D31EA7" w:rsidRPr="00D31EA7" w:rsidRDefault="00FA55BF" w:rsidP="00FA55BF">
            <w:pPr>
              <w:tabs>
                <w:tab w:val="left" w:pos="567"/>
              </w:tabs>
              <w:autoSpaceDE/>
              <w:autoSpaceDN/>
              <w:adjustRightInd/>
              <w:spacing w:before="0" w:after="0" w:line="240" w:lineRule="auto"/>
              <w:ind w:left="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22"/>
                <w:szCs w:val="22"/>
                <w:lang w:val="en-GB" w:bidi="hr-HR"/>
              </w:rPr>
            </w:pPr>
            <w:r w:rsidRPr="00FA55BF">
              <w:rPr>
                <w:rFonts w:asciiTheme="minorHAnsi" w:eastAsia="Times New Roman" w:hAnsiTheme="minorHAnsi" w:cstheme="minorHAnsi"/>
                <w:bCs/>
                <w:sz w:val="22"/>
                <w:szCs w:val="22"/>
                <w:lang w:val="en-GB" w:bidi="hr-HR"/>
              </w:rPr>
              <w:t xml:space="preserve">Supply of CTD-DO probe </w:t>
            </w:r>
            <w:r>
              <w:rPr>
                <w:rFonts w:asciiTheme="minorHAnsi" w:eastAsia="Times New Roman" w:hAnsiTheme="minorHAnsi" w:cstheme="minorHAnsi"/>
                <w:bCs/>
                <w:sz w:val="22"/>
                <w:szCs w:val="22"/>
                <w:lang w:val="en-GB" w:bidi="hr-HR"/>
              </w:rPr>
              <w:t>/ N</w:t>
            </w:r>
            <w:r w:rsidRPr="00FA55BF">
              <w:rPr>
                <w:rFonts w:asciiTheme="minorHAnsi" w:eastAsia="Times New Roman" w:hAnsiTheme="minorHAnsi" w:cstheme="minorHAnsi"/>
                <w:bCs/>
                <w:sz w:val="22"/>
                <w:szCs w:val="22"/>
                <w:lang w:val="en-GB" w:bidi="hr-HR"/>
              </w:rPr>
              <w:t>abava CTD -DO sonde</w:t>
            </w:r>
          </w:p>
        </w:tc>
      </w:tr>
      <w:tr w:rsidR="00D31EA7" w:rsidRPr="00D31EA7" w14:paraId="39B867FB" w14:textId="77777777" w:rsidTr="00B266B4">
        <w:trPr>
          <w:trHeight w:val="710"/>
        </w:trPr>
        <w:tc>
          <w:tcPr>
            <w:cnfStyle w:val="001000000000" w:firstRow="0" w:lastRow="0" w:firstColumn="1" w:lastColumn="0" w:oddVBand="0" w:evenVBand="0" w:oddHBand="0" w:evenHBand="0" w:firstRowFirstColumn="0" w:firstRowLastColumn="0" w:lastRowFirstColumn="0" w:lastRowLastColumn="0"/>
            <w:tcW w:w="3823" w:type="dxa"/>
          </w:tcPr>
          <w:p w14:paraId="325F8931" w14:textId="77777777" w:rsidR="00D31EA7" w:rsidRPr="00D31EA7" w:rsidRDefault="00D31EA7" w:rsidP="00D31EA7">
            <w:pPr>
              <w:autoSpaceDE/>
              <w:autoSpaceDN/>
              <w:adjustRightInd/>
              <w:spacing w:before="0" w:after="0" w:line="240" w:lineRule="auto"/>
              <w:ind w:left="0"/>
              <w:jc w:val="left"/>
              <w:rPr>
                <w:rFonts w:asciiTheme="minorHAnsi" w:eastAsia="Times New Roman" w:hAnsiTheme="minorHAnsi" w:cstheme="minorHAnsi"/>
                <w:sz w:val="22"/>
                <w:szCs w:val="22"/>
                <w:lang w:val="en-GB"/>
              </w:rPr>
            </w:pPr>
            <w:r w:rsidRPr="00D31EA7">
              <w:rPr>
                <w:rFonts w:asciiTheme="minorHAnsi" w:eastAsia="Times New Roman" w:hAnsiTheme="minorHAnsi" w:cstheme="minorHAnsi"/>
                <w:sz w:val="22"/>
                <w:szCs w:val="22"/>
                <w:lang w:val="en-GB" w:bidi="hr-HR"/>
              </w:rPr>
              <w:t xml:space="preserve">Procurement number </w:t>
            </w:r>
            <w:r w:rsidRPr="00D31EA7">
              <w:rPr>
                <w:rFonts w:asciiTheme="minorHAnsi" w:eastAsia="Times New Roman" w:hAnsiTheme="minorHAnsi" w:cstheme="minorHAnsi"/>
                <w:color w:val="585454"/>
                <w:sz w:val="22"/>
                <w:szCs w:val="22"/>
                <w:lang w:val="en-GB" w:bidi="hr-HR"/>
              </w:rPr>
              <w:t>/ Broj nabave</w:t>
            </w:r>
          </w:p>
        </w:tc>
        <w:tc>
          <w:tcPr>
            <w:tcW w:w="8221" w:type="dxa"/>
          </w:tcPr>
          <w:p w14:paraId="161EE15D" w14:textId="67F6DF04" w:rsidR="00D31EA7" w:rsidRPr="00D31EA7" w:rsidRDefault="00EF6EC6" w:rsidP="00D31EA7">
            <w:pPr>
              <w:tabs>
                <w:tab w:val="left" w:pos="567"/>
              </w:tabs>
              <w:autoSpaceDE/>
              <w:autoSpaceDN/>
              <w:adjustRightInd/>
              <w:spacing w:before="0" w:after="0" w:line="240" w:lineRule="auto"/>
              <w:ind w:left="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sz w:val="22"/>
                <w:szCs w:val="22"/>
                <w:lang w:val="en-GB" w:bidi="hr-HR"/>
              </w:rPr>
            </w:pPr>
            <w:r>
              <w:rPr>
                <w:rFonts w:asciiTheme="minorHAnsi" w:hAnsiTheme="minorHAnsi" w:cstheme="minorHAnsi"/>
                <w:sz w:val="22"/>
                <w:szCs w:val="22"/>
                <w:lang w:val="en-GB"/>
              </w:rPr>
              <w:t>EJN-1/18</w:t>
            </w:r>
          </w:p>
        </w:tc>
      </w:tr>
    </w:tbl>
    <w:p w14:paraId="7279CEB0" w14:textId="77777777" w:rsidR="00D31EA7" w:rsidRPr="00D31EA7" w:rsidRDefault="00D31EA7" w:rsidP="00D31EA7">
      <w:pPr>
        <w:widowControl w:val="0"/>
        <w:spacing w:before="0" w:after="0" w:line="240" w:lineRule="auto"/>
        <w:ind w:left="0"/>
        <w:jc w:val="center"/>
        <w:rPr>
          <w:rFonts w:asciiTheme="minorHAnsi" w:hAnsiTheme="minorHAnsi" w:cstheme="minorHAnsi"/>
          <w:b/>
          <w:bCs/>
          <w:sz w:val="22"/>
          <w:szCs w:val="22"/>
          <w:lang w:val="en-GB"/>
        </w:rPr>
      </w:pPr>
    </w:p>
    <w:p w14:paraId="45FB3338" w14:textId="77777777" w:rsidR="00D31EA7" w:rsidRPr="00D31EA7" w:rsidRDefault="00D31EA7" w:rsidP="00D31EA7">
      <w:pPr>
        <w:autoSpaceDE/>
        <w:autoSpaceDN/>
        <w:adjustRightInd/>
        <w:spacing w:before="0" w:after="0" w:line="240" w:lineRule="auto"/>
        <w:ind w:left="0"/>
        <w:jc w:val="left"/>
        <w:rPr>
          <w:rFonts w:asciiTheme="minorHAnsi" w:hAnsiTheme="minorHAnsi" w:cstheme="minorHAnsi"/>
          <w:sz w:val="22"/>
          <w:szCs w:val="22"/>
          <w:u w:val="thick"/>
          <w:lang w:val="en-GB"/>
        </w:rPr>
      </w:pPr>
    </w:p>
    <w:tbl>
      <w:tblPr>
        <w:tblStyle w:val="TableGridLight11"/>
        <w:tblW w:w="5000" w:type="pct"/>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3003"/>
        <w:gridCol w:w="2107"/>
        <w:gridCol w:w="1306"/>
        <w:gridCol w:w="3154"/>
      </w:tblGrid>
      <w:tr w:rsidR="00D31EA7" w:rsidRPr="00D31EA7" w14:paraId="0B2C8168" w14:textId="77777777" w:rsidTr="00B266B4">
        <w:trPr>
          <w:trHeight w:val="394"/>
        </w:trPr>
        <w:tc>
          <w:tcPr>
            <w:tcW w:w="5000" w:type="pct"/>
            <w:gridSpan w:val="4"/>
            <w:noWrap/>
            <w:hideMark/>
          </w:tcPr>
          <w:p w14:paraId="50E8B9CB" w14:textId="77777777" w:rsidR="00D31EA7" w:rsidRPr="00D31EA7" w:rsidRDefault="00D31EA7" w:rsidP="00D31EA7">
            <w:pPr>
              <w:autoSpaceDE/>
              <w:autoSpaceDN/>
              <w:adjustRightInd/>
              <w:spacing w:before="0" w:after="0" w:line="240" w:lineRule="auto"/>
              <w:ind w:left="0"/>
              <w:jc w:val="left"/>
              <w:rPr>
                <w:rFonts w:asciiTheme="minorHAnsi" w:hAnsiTheme="minorHAnsi" w:cstheme="minorHAnsi"/>
                <w:b/>
                <w:bCs/>
                <w:sz w:val="22"/>
                <w:szCs w:val="22"/>
                <w:lang w:val="en-GB"/>
              </w:rPr>
            </w:pPr>
            <w:r w:rsidRPr="00D31EA7">
              <w:rPr>
                <w:rFonts w:asciiTheme="minorHAnsi" w:hAnsiTheme="minorHAnsi" w:cstheme="minorHAnsi"/>
                <w:b/>
                <w:bCs/>
                <w:sz w:val="22"/>
                <w:szCs w:val="22"/>
                <w:lang w:val="en-GB"/>
              </w:rPr>
              <w:t>Tenderer's data / Podaci o ponuditelju</w:t>
            </w:r>
          </w:p>
        </w:tc>
      </w:tr>
      <w:tr w:rsidR="00D31EA7" w:rsidRPr="00D31EA7" w14:paraId="03DD625D" w14:textId="77777777" w:rsidTr="00B62878">
        <w:trPr>
          <w:trHeight w:val="754"/>
        </w:trPr>
        <w:tc>
          <w:tcPr>
            <w:tcW w:w="1569" w:type="pct"/>
            <w:hideMark/>
          </w:tcPr>
          <w:p w14:paraId="456D3265" w14:textId="77777777" w:rsidR="00D31EA7" w:rsidRPr="00D31EA7" w:rsidRDefault="00D31EA7" w:rsidP="00D31EA7">
            <w:pPr>
              <w:autoSpaceDE/>
              <w:autoSpaceDN/>
              <w:adjustRightInd/>
              <w:spacing w:before="0" w:after="0" w:line="240" w:lineRule="auto"/>
              <w:ind w:left="0"/>
              <w:jc w:val="left"/>
              <w:rPr>
                <w:rFonts w:asciiTheme="minorHAnsi" w:hAnsiTheme="minorHAnsi" w:cstheme="minorHAnsi"/>
                <w:bCs/>
                <w:color w:val="585454"/>
                <w:sz w:val="22"/>
                <w:szCs w:val="22"/>
                <w:lang w:val="en-GB"/>
              </w:rPr>
            </w:pPr>
            <w:r w:rsidRPr="00D31EA7">
              <w:rPr>
                <w:rFonts w:asciiTheme="minorHAnsi" w:hAnsiTheme="minorHAnsi" w:cstheme="minorHAnsi"/>
                <w:bCs/>
                <w:sz w:val="22"/>
                <w:szCs w:val="22"/>
                <w:lang w:val="en-GB"/>
              </w:rPr>
              <w:t xml:space="preserve">Name and headquarter, adress/ </w:t>
            </w:r>
            <w:r w:rsidRPr="00D31EA7">
              <w:rPr>
                <w:rFonts w:asciiTheme="minorHAnsi" w:hAnsiTheme="minorHAnsi" w:cstheme="minorHAnsi"/>
                <w:bCs/>
                <w:color w:val="585454"/>
                <w:sz w:val="22"/>
                <w:szCs w:val="22"/>
                <w:lang w:val="en-GB"/>
              </w:rPr>
              <w:t xml:space="preserve">Naziv i sjedište, </w:t>
            </w:r>
          </w:p>
          <w:p w14:paraId="09332EB4" w14:textId="77777777" w:rsidR="00D31EA7" w:rsidRPr="00D31EA7" w:rsidRDefault="00D31EA7" w:rsidP="00D31EA7">
            <w:pPr>
              <w:autoSpaceDE/>
              <w:autoSpaceDN/>
              <w:adjustRightInd/>
              <w:spacing w:before="0" w:after="0" w:line="240" w:lineRule="auto"/>
              <w:ind w:left="0"/>
              <w:jc w:val="left"/>
              <w:rPr>
                <w:rFonts w:asciiTheme="minorHAnsi" w:hAnsiTheme="minorHAnsi" w:cstheme="minorHAnsi"/>
                <w:bCs/>
                <w:sz w:val="22"/>
                <w:szCs w:val="22"/>
                <w:lang w:val="en-GB"/>
              </w:rPr>
            </w:pPr>
            <w:r w:rsidRPr="00D31EA7">
              <w:rPr>
                <w:rFonts w:asciiTheme="minorHAnsi" w:hAnsiTheme="minorHAnsi" w:cstheme="minorHAnsi"/>
                <w:bCs/>
                <w:color w:val="585454"/>
                <w:sz w:val="22"/>
                <w:szCs w:val="22"/>
                <w:lang w:val="en-GB"/>
              </w:rPr>
              <w:t>adresa</w:t>
            </w:r>
          </w:p>
        </w:tc>
        <w:tc>
          <w:tcPr>
            <w:tcW w:w="3431" w:type="pct"/>
            <w:gridSpan w:val="3"/>
            <w:noWrap/>
            <w:hideMark/>
          </w:tcPr>
          <w:p w14:paraId="0B9352FC" w14:textId="77777777" w:rsidR="00D31EA7" w:rsidRPr="00D31EA7" w:rsidRDefault="00D31EA7" w:rsidP="00D31EA7">
            <w:pPr>
              <w:autoSpaceDE/>
              <w:autoSpaceDN/>
              <w:adjustRightInd/>
              <w:spacing w:before="0" w:after="0" w:line="240" w:lineRule="auto"/>
              <w:ind w:left="0"/>
              <w:jc w:val="left"/>
              <w:rPr>
                <w:rFonts w:asciiTheme="minorHAnsi" w:hAnsiTheme="minorHAnsi" w:cstheme="minorHAnsi"/>
                <w:sz w:val="22"/>
                <w:szCs w:val="22"/>
                <w:lang w:val="en-GB"/>
              </w:rPr>
            </w:pPr>
            <w:r w:rsidRPr="00D31EA7">
              <w:rPr>
                <w:rFonts w:asciiTheme="minorHAnsi" w:hAnsiTheme="minorHAnsi" w:cstheme="minorHAnsi"/>
                <w:sz w:val="22"/>
                <w:szCs w:val="22"/>
                <w:lang w:val="en-GB"/>
              </w:rPr>
              <w:t> </w:t>
            </w:r>
          </w:p>
          <w:p w14:paraId="2DE34BBD" w14:textId="77777777" w:rsidR="00D31EA7" w:rsidRPr="00D31EA7" w:rsidRDefault="00D31EA7" w:rsidP="00D31EA7">
            <w:pPr>
              <w:autoSpaceDE/>
              <w:autoSpaceDN/>
              <w:adjustRightInd/>
              <w:spacing w:before="0" w:after="0" w:line="240" w:lineRule="auto"/>
              <w:ind w:left="0"/>
              <w:jc w:val="left"/>
              <w:rPr>
                <w:rFonts w:asciiTheme="minorHAnsi" w:hAnsiTheme="minorHAnsi" w:cstheme="minorHAnsi"/>
                <w:sz w:val="22"/>
                <w:szCs w:val="22"/>
                <w:lang w:val="en-GB"/>
              </w:rPr>
            </w:pPr>
          </w:p>
        </w:tc>
      </w:tr>
      <w:tr w:rsidR="00D31EA7" w:rsidRPr="00D31EA7" w14:paraId="01F6A88F" w14:textId="77777777" w:rsidTr="00B62878">
        <w:trPr>
          <w:trHeight w:val="410"/>
        </w:trPr>
        <w:tc>
          <w:tcPr>
            <w:tcW w:w="1569" w:type="pct"/>
            <w:hideMark/>
          </w:tcPr>
          <w:p w14:paraId="5F132EF3" w14:textId="77777777" w:rsidR="00D31EA7" w:rsidRPr="00D31EA7" w:rsidRDefault="00D31EA7" w:rsidP="00D31EA7">
            <w:pPr>
              <w:autoSpaceDE/>
              <w:autoSpaceDN/>
              <w:adjustRightInd/>
              <w:spacing w:before="0" w:after="0" w:line="240" w:lineRule="auto"/>
              <w:ind w:left="0"/>
              <w:jc w:val="left"/>
              <w:rPr>
                <w:rFonts w:asciiTheme="minorHAnsi" w:hAnsiTheme="minorHAnsi" w:cstheme="minorHAnsi"/>
                <w:bCs/>
                <w:sz w:val="22"/>
                <w:szCs w:val="22"/>
                <w:lang w:val="en-GB"/>
              </w:rPr>
            </w:pPr>
            <w:r w:rsidRPr="00D31EA7">
              <w:rPr>
                <w:rFonts w:asciiTheme="minorHAnsi" w:hAnsiTheme="minorHAnsi" w:cstheme="minorHAnsi"/>
                <w:bCs/>
                <w:sz w:val="22"/>
                <w:szCs w:val="22"/>
                <w:lang w:val="en-GB"/>
              </w:rPr>
              <w:t xml:space="preserve">Personal Identification number / </w:t>
            </w:r>
            <w:r w:rsidRPr="00D31EA7">
              <w:rPr>
                <w:rFonts w:asciiTheme="minorHAnsi" w:hAnsiTheme="minorHAnsi" w:cstheme="minorHAnsi"/>
                <w:bCs/>
                <w:color w:val="585454"/>
                <w:sz w:val="22"/>
                <w:szCs w:val="22"/>
                <w:lang w:val="en-GB"/>
              </w:rPr>
              <w:t>OIB</w:t>
            </w:r>
            <w:r w:rsidRPr="00D31EA7">
              <w:rPr>
                <w:rFonts w:asciiTheme="minorHAnsi" w:hAnsiTheme="minorHAnsi" w:cstheme="minorHAnsi"/>
                <w:bCs/>
                <w:sz w:val="22"/>
                <w:szCs w:val="22"/>
                <w:lang w:val="en-GB"/>
              </w:rPr>
              <w:t>*:</w:t>
            </w:r>
          </w:p>
        </w:tc>
        <w:tc>
          <w:tcPr>
            <w:tcW w:w="1101" w:type="pct"/>
            <w:noWrap/>
            <w:hideMark/>
          </w:tcPr>
          <w:p w14:paraId="7DFCFDB6" w14:textId="77777777" w:rsidR="00D31EA7" w:rsidRPr="00D31EA7" w:rsidRDefault="00D31EA7" w:rsidP="00D31EA7">
            <w:pPr>
              <w:autoSpaceDE/>
              <w:autoSpaceDN/>
              <w:adjustRightInd/>
              <w:spacing w:before="0" w:after="0" w:line="240" w:lineRule="auto"/>
              <w:ind w:left="0"/>
              <w:jc w:val="left"/>
              <w:rPr>
                <w:rFonts w:asciiTheme="minorHAnsi" w:hAnsiTheme="minorHAnsi" w:cstheme="minorHAnsi"/>
                <w:sz w:val="22"/>
                <w:szCs w:val="22"/>
                <w:lang w:val="en-GB"/>
              </w:rPr>
            </w:pPr>
            <w:r w:rsidRPr="00D31EA7">
              <w:rPr>
                <w:rFonts w:asciiTheme="minorHAnsi" w:hAnsiTheme="minorHAnsi" w:cstheme="minorHAnsi"/>
                <w:sz w:val="22"/>
                <w:szCs w:val="22"/>
                <w:lang w:val="en-GB"/>
              </w:rPr>
              <w:t> </w:t>
            </w:r>
          </w:p>
        </w:tc>
        <w:tc>
          <w:tcPr>
            <w:tcW w:w="682" w:type="pct"/>
            <w:hideMark/>
          </w:tcPr>
          <w:p w14:paraId="6D9E1C5C" w14:textId="77777777" w:rsidR="00D31EA7" w:rsidRPr="00D31EA7" w:rsidRDefault="00D31EA7" w:rsidP="00D31EA7">
            <w:pPr>
              <w:autoSpaceDE/>
              <w:autoSpaceDN/>
              <w:adjustRightInd/>
              <w:spacing w:before="0" w:after="0" w:line="240" w:lineRule="auto"/>
              <w:ind w:left="0"/>
              <w:jc w:val="left"/>
              <w:rPr>
                <w:rFonts w:asciiTheme="minorHAnsi" w:hAnsiTheme="minorHAnsi" w:cstheme="minorHAnsi"/>
                <w:sz w:val="22"/>
                <w:szCs w:val="22"/>
                <w:lang w:val="en-GB"/>
              </w:rPr>
            </w:pPr>
            <w:r w:rsidRPr="00D31EA7">
              <w:rPr>
                <w:rFonts w:asciiTheme="minorHAnsi" w:hAnsiTheme="minorHAnsi" w:cstheme="minorHAnsi"/>
                <w:sz w:val="22"/>
                <w:szCs w:val="22"/>
                <w:lang w:val="en-GB"/>
              </w:rPr>
              <w:t xml:space="preserve">Account no. / </w:t>
            </w:r>
            <w:r w:rsidRPr="00D31EA7">
              <w:rPr>
                <w:rFonts w:asciiTheme="minorHAnsi" w:hAnsiTheme="minorHAnsi" w:cstheme="minorHAnsi"/>
                <w:color w:val="585454"/>
                <w:sz w:val="22"/>
                <w:szCs w:val="22"/>
                <w:lang w:val="en-GB"/>
              </w:rPr>
              <w:t xml:space="preserve">Broj računa (IBAN) </w:t>
            </w:r>
          </w:p>
        </w:tc>
        <w:tc>
          <w:tcPr>
            <w:tcW w:w="1648" w:type="pct"/>
          </w:tcPr>
          <w:p w14:paraId="65B2EF54" w14:textId="77777777" w:rsidR="00D31EA7" w:rsidRPr="00D31EA7" w:rsidRDefault="00D31EA7" w:rsidP="00D31EA7">
            <w:pPr>
              <w:autoSpaceDE/>
              <w:autoSpaceDN/>
              <w:adjustRightInd/>
              <w:spacing w:before="0" w:after="0" w:line="240" w:lineRule="auto"/>
              <w:ind w:left="0"/>
              <w:jc w:val="left"/>
              <w:rPr>
                <w:rFonts w:asciiTheme="minorHAnsi" w:hAnsiTheme="minorHAnsi" w:cstheme="minorHAnsi"/>
                <w:sz w:val="22"/>
                <w:szCs w:val="22"/>
              </w:rPr>
            </w:pPr>
          </w:p>
          <w:p w14:paraId="1C9457BD" w14:textId="77777777" w:rsidR="00D31EA7" w:rsidRPr="00D31EA7" w:rsidRDefault="00D31EA7" w:rsidP="00D31EA7">
            <w:pPr>
              <w:autoSpaceDE/>
              <w:autoSpaceDN/>
              <w:adjustRightInd/>
              <w:spacing w:before="0" w:after="0" w:line="240" w:lineRule="auto"/>
              <w:ind w:left="0"/>
              <w:jc w:val="left"/>
              <w:rPr>
                <w:rFonts w:asciiTheme="minorHAnsi" w:hAnsiTheme="minorHAnsi" w:cstheme="minorHAnsi"/>
                <w:sz w:val="22"/>
                <w:szCs w:val="22"/>
              </w:rPr>
            </w:pPr>
          </w:p>
        </w:tc>
      </w:tr>
      <w:tr w:rsidR="00D31EA7" w:rsidRPr="00D31EA7" w14:paraId="6F4D7AB4" w14:textId="77777777" w:rsidTr="00B62878">
        <w:trPr>
          <w:trHeight w:val="701"/>
        </w:trPr>
        <w:tc>
          <w:tcPr>
            <w:tcW w:w="1569" w:type="pct"/>
            <w:hideMark/>
          </w:tcPr>
          <w:p w14:paraId="6EAD2095" w14:textId="77777777" w:rsidR="00D31EA7" w:rsidRPr="00D31EA7" w:rsidRDefault="00D31EA7" w:rsidP="00D31EA7">
            <w:pPr>
              <w:autoSpaceDE/>
              <w:autoSpaceDN/>
              <w:adjustRightInd/>
              <w:spacing w:before="0" w:after="0" w:line="240" w:lineRule="auto"/>
              <w:ind w:left="0"/>
              <w:jc w:val="left"/>
              <w:rPr>
                <w:rFonts w:asciiTheme="minorHAnsi" w:hAnsiTheme="minorHAnsi" w:cstheme="minorHAnsi"/>
                <w:bCs/>
                <w:color w:val="585454"/>
                <w:sz w:val="22"/>
                <w:szCs w:val="22"/>
                <w:lang w:val="en-GB"/>
              </w:rPr>
            </w:pPr>
            <w:r w:rsidRPr="00D31EA7">
              <w:rPr>
                <w:rFonts w:asciiTheme="minorHAnsi" w:hAnsiTheme="minorHAnsi" w:cstheme="minorHAnsi"/>
                <w:bCs/>
                <w:sz w:val="22"/>
                <w:szCs w:val="22"/>
                <w:lang w:val="en-GB"/>
              </w:rPr>
              <w:t xml:space="preserve">Mailing adress/ </w:t>
            </w:r>
            <w:r w:rsidRPr="00D31EA7">
              <w:rPr>
                <w:rFonts w:asciiTheme="minorHAnsi" w:hAnsiTheme="minorHAnsi" w:cstheme="minorHAnsi"/>
                <w:bCs/>
                <w:color w:val="585454"/>
                <w:sz w:val="22"/>
                <w:szCs w:val="22"/>
                <w:lang w:val="en-GB"/>
              </w:rPr>
              <w:t xml:space="preserve">Adresa za </w:t>
            </w:r>
          </w:p>
          <w:p w14:paraId="02C7DB89" w14:textId="77777777" w:rsidR="00D31EA7" w:rsidRPr="00D31EA7" w:rsidRDefault="00D31EA7" w:rsidP="00D31EA7">
            <w:pPr>
              <w:autoSpaceDE/>
              <w:autoSpaceDN/>
              <w:adjustRightInd/>
              <w:spacing w:before="0" w:after="0" w:line="240" w:lineRule="auto"/>
              <w:ind w:left="0"/>
              <w:jc w:val="left"/>
              <w:rPr>
                <w:rFonts w:asciiTheme="minorHAnsi" w:hAnsiTheme="minorHAnsi" w:cstheme="minorHAnsi"/>
                <w:bCs/>
                <w:sz w:val="22"/>
                <w:szCs w:val="22"/>
                <w:lang w:val="en-GB"/>
              </w:rPr>
            </w:pPr>
            <w:r w:rsidRPr="00D31EA7">
              <w:rPr>
                <w:rFonts w:asciiTheme="minorHAnsi" w:hAnsiTheme="minorHAnsi" w:cstheme="minorHAnsi"/>
                <w:bCs/>
                <w:color w:val="585454"/>
                <w:sz w:val="22"/>
                <w:szCs w:val="22"/>
                <w:lang w:val="en-GB"/>
              </w:rPr>
              <w:t>dostavu pošte</w:t>
            </w:r>
          </w:p>
        </w:tc>
        <w:tc>
          <w:tcPr>
            <w:tcW w:w="1101" w:type="pct"/>
            <w:noWrap/>
            <w:hideMark/>
          </w:tcPr>
          <w:p w14:paraId="483DD46F" w14:textId="77777777" w:rsidR="00D31EA7" w:rsidRPr="00D31EA7" w:rsidRDefault="00D31EA7" w:rsidP="00D31EA7">
            <w:pPr>
              <w:autoSpaceDE/>
              <w:autoSpaceDN/>
              <w:adjustRightInd/>
              <w:spacing w:before="0" w:after="0" w:line="240" w:lineRule="auto"/>
              <w:ind w:left="0"/>
              <w:jc w:val="left"/>
              <w:rPr>
                <w:rFonts w:asciiTheme="minorHAnsi" w:hAnsiTheme="minorHAnsi" w:cstheme="minorHAnsi"/>
                <w:sz w:val="22"/>
                <w:szCs w:val="22"/>
                <w:lang w:val="en-GB"/>
              </w:rPr>
            </w:pPr>
            <w:r w:rsidRPr="00D31EA7">
              <w:rPr>
                <w:rFonts w:asciiTheme="minorHAnsi" w:hAnsiTheme="minorHAnsi" w:cstheme="minorHAnsi"/>
                <w:sz w:val="22"/>
                <w:szCs w:val="22"/>
                <w:lang w:val="en-GB"/>
              </w:rPr>
              <w:t> </w:t>
            </w:r>
          </w:p>
        </w:tc>
        <w:tc>
          <w:tcPr>
            <w:tcW w:w="682" w:type="pct"/>
          </w:tcPr>
          <w:p w14:paraId="070B92FA" w14:textId="77777777" w:rsidR="00D31EA7" w:rsidRPr="00D31EA7" w:rsidRDefault="00D31EA7" w:rsidP="00D31EA7">
            <w:pPr>
              <w:autoSpaceDE/>
              <w:autoSpaceDN/>
              <w:adjustRightInd/>
              <w:spacing w:before="0" w:after="0" w:line="240" w:lineRule="auto"/>
              <w:ind w:left="0"/>
              <w:jc w:val="left"/>
              <w:rPr>
                <w:rFonts w:asciiTheme="minorHAnsi" w:hAnsiTheme="minorHAnsi" w:cstheme="minorHAnsi"/>
                <w:sz w:val="22"/>
                <w:szCs w:val="22"/>
                <w:lang w:val="en-GB"/>
              </w:rPr>
            </w:pPr>
            <w:r w:rsidRPr="00D31EA7">
              <w:rPr>
                <w:rFonts w:asciiTheme="minorHAnsi" w:hAnsiTheme="minorHAnsi" w:cstheme="minorHAnsi"/>
                <w:sz w:val="22"/>
                <w:szCs w:val="22"/>
                <w:lang w:val="en-GB"/>
              </w:rPr>
              <w:t>e-mail/</w:t>
            </w:r>
            <w:r w:rsidRPr="00D31EA7">
              <w:rPr>
                <w:rFonts w:asciiTheme="minorHAnsi" w:hAnsiTheme="minorHAnsi" w:cstheme="minorHAnsi"/>
                <w:color w:val="585454"/>
                <w:sz w:val="22"/>
                <w:szCs w:val="22"/>
                <w:lang w:val="en-GB"/>
              </w:rPr>
              <w:t>Adresa e-pošte</w:t>
            </w:r>
          </w:p>
        </w:tc>
        <w:tc>
          <w:tcPr>
            <w:tcW w:w="1648" w:type="pct"/>
          </w:tcPr>
          <w:p w14:paraId="62123378" w14:textId="77777777" w:rsidR="00D31EA7" w:rsidRPr="00D31EA7" w:rsidRDefault="00D31EA7" w:rsidP="00D31EA7">
            <w:pPr>
              <w:autoSpaceDE/>
              <w:autoSpaceDN/>
              <w:adjustRightInd/>
              <w:spacing w:before="0" w:after="0" w:line="240" w:lineRule="auto"/>
              <w:ind w:left="0"/>
              <w:jc w:val="left"/>
              <w:rPr>
                <w:rFonts w:asciiTheme="minorHAnsi" w:hAnsiTheme="minorHAnsi" w:cstheme="minorHAnsi"/>
                <w:sz w:val="22"/>
                <w:szCs w:val="22"/>
              </w:rPr>
            </w:pPr>
          </w:p>
        </w:tc>
      </w:tr>
      <w:tr w:rsidR="00D31EA7" w:rsidRPr="00D31EA7" w14:paraId="024E021F" w14:textId="77777777" w:rsidTr="00B62878">
        <w:trPr>
          <w:trHeight w:val="401"/>
        </w:trPr>
        <w:tc>
          <w:tcPr>
            <w:tcW w:w="1569" w:type="pct"/>
            <w:hideMark/>
          </w:tcPr>
          <w:p w14:paraId="0A692BC1" w14:textId="77777777" w:rsidR="00D31EA7" w:rsidRPr="00D31EA7" w:rsidRDefault="00D31EA7" w:rsidP="00D31EA7">
            <w:pPr>
              <w:autoSpaceDE/>
              <w:autoSpaceDN/>
              <w:adjustRightInd/>
              <w:spacing w:before="0" w:after="0" w:line="240" w:lineRule="auto"/>
              <w:ind w:left="0"/>
              <w:jc w:val="left"/>
              <w:rPr>
                <w:rFonts w:asciiTheme="minorHAnsi" w:hAnsiTheme="minorHAnsi" w:cstheme="minorHAnsi"/>
                <w:bCs/>
                <w:sz w:val="22"/>
                <w:szCs w:val="22"/>
                <w:lang w:val="en-GB"/>
              </w:rPr>
            </w:pPr>
            <w:r w:rsidRPr="00D31EA7">
              <w:rPr>
                <w:rFonts w:asciiTheme="minorHAnsi" w:hAnsiTheme="minorHAnsi" w:cstheme="minorHAnsi"/>
                <w:bCs/>
                <w:sz w:val="22"/>
                <w:szCs w:val="22"/>
                <w:lang w:val="en-GB"/>
              </w:rPr>
              <w:t>Phone/</w:t>
            </w:r>
            <w:r w:rsidRPr="00D31EA7">
              <w:rPr>
                <w:rFonts w:asciiTheme="minorHAnsi" w:hAnsiTheme="minorHAnsi" w:cstheme="minorHAnsi"/>
                <w:bCs/>
                <w:color w:val="585454"/>
                <w:sz w:val="22"/>
                <w:szCs w:val="22"/>
                <w:lang w:val="en-GB"/>
              </w:rPr>
              <w:t>Telefon</w:t>
            </w:r>
          </w:p>
        </w:tc>
        <w:tc>
          <w:tcPr>
            <w:tcW w:w="1101" w:type="pct"/>
            <w:noWrap/>
            <w:hideMark/>
          </w:tcPr>
          <w:p w14:paraId="7FC02F00" w14:textId="77777777" w:rsidR="00D31EA7" w:rsidRPr="00D31EA7" w:rsidRDefault="00D31EA7" w:rsidP="00D31EA7">
            <w:pPr>
              <w:autoSpaceDE/>
              <w:autoSpaceDN/>
              <w:adjustRightInd/>
              <w:spacing w:before="0" w:after="0" w:line="240" w:lineRule="auto"/>
              <w:ind w:left="0"/>
              <w:jc w:val="left"/>
              <w:rPr>
                <w:rFonts w:asciiTheme="minorHAnsi" w:hAnsiTheme="minorHAnsi" w:cstheme="minorHAnsi"/>
                <w:sz w:val="22"/>
                <w:szCs w:val="22"/>
                <w:lang w:val="en-GB"/>
              </w:rPr>
            </w:pPr>
            <w:r w:rsidRPr="00D31EA7">
              <w:rPr>
                <w:rFonts w:asciiTheme="minorHAnsi" w:hAnsiTheme="minorHAnsi" w:cstheme="minorHAnsi"/>
                <w:sz w:val="22"/>
                <w:szCs w:val="22"/>
                <w:lang w:val="en-GB"/>
              </w:rPr>
              <w:t> </w:t>
            </w:r>
          </w:p>
        </w:tc>
        <w:tc>
          <w:tcPr>
            <w:tcW w:w="682" w:type="pct"/>
            <w:hideMark/>
          </w:tcPr>
          <w:p w14:paraId="0AD8136E" w14:textId="77777777" w:rsidR="00D31EA7" w:rsidRPr="00D31EA7" w:rsidRDefault="00D31EA7" w:rsidP="00D31EA7">
            <w:pPr>
              <w:autoSpaceDE/>
              <w:autoSpaceDN/>
              <w:adjustRightInd/>
              <w:spacing w:before="0" w:after="0" w:line="240" w:lineRule="auto"/>
              <w:ind w:left="0"/>
              <w:jc w:val="left"/>
              <w:rPr>
                <w:rFonts w:asciiTheme="minorHAnsi" w:hAnsiTheme="minorHAnsi" w:cstheme="minorHAnsi"/>
                <w:sz w:val="22"/>
                <w:szCs w:val="22"/>
                <w:lang w:val="en-GB"/>
              </w:rPr>
            </w:pPr>
            <w:r w:rsidRPr="00D31EA7">
              <w:rPr>
                <w:rFonts w:asciiTheme="minorHAnsi" w:hAnsiTheme="minorHAnsi" w:cstheme="minorHAnsi"/>
                <w:bCs/>
                <w:sz w:val="22"/>
                <w:szCs w:val="22"/>
                <w:lang w:val="en-GB"/>
              </w:rPr>
              <w:t>Fax /Telefax</w:t>
            </w:r>
          </w:p>
        </w:tc>
        <w:tc>
          <w:tcPr>
            <w:tcW w:w="1648" w:type="pct"/>
          </w:tcPr>
          <w:p w14:paraId="1E6E2354" w14:textId="77777777" w:rsidR="00D31EA7" w:rsidRPr="00D31EA7" w:rsidRDefault="00D31EA7" w:rsidP="00D31EA7">
            <w:pPr>
              <w:autoSpaceDE/>
              <w:autoSpaceDN/>
              <w:adjustRightInd/>
              <w:spacing w:before="0" w:after="0" w:line="240" w:lineRule="auto"/>
              <w:ind w:left="0"/>
              <w:jc w:val="left"/>
              <w:rPr>
                <w:rFonts w:asciiTheme="minorHAnsi" w:hAnsiTheme="minorHAnsi" w:cstheme="minorHAnsi"/>
                <w:sz w:val="22"/>
                <w:szCs w:val="22"/>
                <w:lang w:val="en-GB"/>
              </w:rPr>
            </w:pPr>
          </w:p>
        </w:tc>
      </w:tr>
      <w:tr w:rsidR="00D31EA7" w:rsidRPr="00D31EA7" w14:paraId="61966EFE" w14:textId="77777777" w:rsidTr="00B62878">
        <w:trPr>
          <w:trHeight w:val="406"/>
        </w:trPr>
        <w:tc>
          <w:tcPr>
            <w:tcW w:w="1569" w:type="pct"/>
            <w:hideMark/>
          </w:tcPr>
          <w:p w14:paraId="05B40002" w14:textId="77777777" w:rsidR="00D31EA7" w:rsidRPr="00D31EA7" w:rsidRDefault="00D31EA7" w:rsidP="00D31EA7">
            <w:pPr>
              <w:autoSpaceDE/>
              <w:autoSpaceDN/>
              <w:adjustRightInd/>
              <w:spacing w:before="0" w:after="0" w:line="240" w:lineRule="auto"/>
              <w:ind w:left="0"/>
              <w:jc w:val="left"/>
              <w:rPr>
                <w:rFonts w:asciiTheme="minorHAnsi" w:hAnsiTheme="minorHAnsi" w:cstheme="minorHAnsi"/>
                <w:bCs/>
                <w:color w:val="585454"/>
                <w:sz w:val="22"/>
                <w:szCs w:val="22"/>
                <w:lang w:val="en-GB"/>
              </w:rPr>
            </w:pPr>
            <w:r w:rsidRPr="00D31EA7">
              <w:rPr>
                <w:rFonts w:asciiTheme="minorHAnsi" w:hAnsiTheme="minorHAnsi" w:cstheme="minorHAnsi"/>
                <w:bCs/>
                <w:sz w:val="22"/>
                <w:szCs w:val="22"/>
                <w:lang w:val="en-GB"/>
              </w:rPr>
              <w:t xml:space="preserve">Tenderer is VAT payer / </w:t>
            </w:r>
            <w:r w:rsidRPr="00D31EA7">
              <w:rPr>
                <w:rFonts w:asciiTheme="minorHAnsi" w:hAnsiTheme="minorHAnsi" w:cstheme="minorHAnsi"/>
                <w:bCs/>
                <w:color w:val="585454"/>
                <w:sz w:val="22"/>
                <w:szCs w:val="22"/>
                <w:lang w:val="en-GB"/>
              </w:rPr>
              <w:t xml:space="preserve">Ponuditelj je u sustavu </w:t>
            </w:r>
          </w:p>
          <w:p w14:paraId="65710EAA" w14:textId="77777777" w:rsidR="00D31EA7" w:rsidRPr="00D31EA7" w:rsidRDefault="00D31EA7" w:rsidP="00D31EA7">
            <w:pPr>
              <w:autoSpaceDE/>
              <w:autoSpaceDN/>
              <w:adjustRightInd/>
              <w:spacing w:before="0" w:after="0" w:line="240" w:lineRule="auto"/>
              <w:ind w:left="0"/>
              <w:jc w:val="left"/>
              <w:rPr>
                <w:rFonts w:asciiTheme="minorHAnsi" w:hAnsiTheme="minorHAnsi" w:cstheme="minorHAnsi"/>
                <w:bCs/>
                <w:sz w:val="22"/>
                <w:szCs w:val="22"/>
                <w:lang w:val="en-GB"/>
              </w:rPr>
            </w:pPr>
            <w:r w:rsidRPr="00D31EA7">
              <w:rPr>
                <w:rFonts w:asciiTheme="minorHAnsi" w:hAnsiTheme="minorHAnsi" w:cstheme="minorHAnsi"/>
                <w:bCs/>
                <w:color w:val="585454"/>
                <w:sz w:val="22"/>
                <w:szCs w:val="22"/>
                <w:lang w:val="en-GB"/>
              </w:rPr>
              <w:t xml:space="preserve">PDV-a </w:t>
            </w:r>
          </w:p>
        </w:tc>
        <w:tc>
          <w:tcPr>
            <w:tcW w:w="3431" w:type="pct"/>
            <w:gridSpan w:val="3"/>
            <w:noWrap/>
            <w:hideMark/>
          </w:tcPr>
          <w:p w14:paraId="3D4C7A99" w14:textId="77777777" w:rsidR="00D31EA7" w:rsidRPr="00D31EA7" w:rsidRDefault="00D31EA7" w:rsidP="00D31EA7">
            <w:pPr>
              <w:autoSpaceDE/>
              <w:autoSpaceDN/>
              <w:adjustRightInd/>
              <w:spacing w:before="0" w:after="0" w:line="240" w:lineRule="auto"/>
              <w:ind w:left="0"/>
              <w:jc w:val="left"/>
              <w:rPr>
                <w:rFonts w:asciiTheme="minorHAnsi" w:hAnsiTheme="minorHAnsi" w:cstheme="minorHAnsi"/>
                <w:i/>
                <w:sz w:val="22"/>
                <w:szCs w:val="22"/>
                <w:lang w:val="en-GB"/>
              </w:rPr>
            </w:pPr>
            <w:r w:rsidRPr="00D31EA7">
              <w:rPr>
                <w:rFonts w:asciiTheme="minorHAnsi" w:hAnsiTheme="minorHAnsi" w:cstheme="minorHAnsi"/>
                <w:sz w:val="22"/>
                <w:szCs w:val="22"/>
                <w:lang w:val="en-GB"/>
              </w:rPr>
              <w:t xml:space="preserve"> DA     NE       </w:t>
            </w:r>
            <w:r w:rsidRPr="00D31EA7">
              <w:rPr>
                <w:rFonts w:asciiTheme="minorHAnsi" w:hAnsiTheme="minorHAnsi" w:cstheme="minorHAnsi"/>
                <w:i/>
                <w:sz w:val="22"/>
                <w:szCs w:val="22"/>
                <w:lang w:val="en-GB"/>
              </w:rPr>
              <w:t>(encircle) / (zaokružiti)</w:t>
            </w:r>
          </w:p>
          <w:p w14:paraId="3A080AE3" w14:textId="77777777" w:rsidR="00D31EA7" w:rsidRPr="00D31EA7" w:rsidRDefault="00D31EA7" w:rsidP="00D31EA7">
            <w:pPr>
              <w:autoSpaceDE/>
              <w:autoSpaceDN/>
              <w:adjustRightInd/>
              <w:spacing w:before="0" w:after="0" w:line="240" w:lineRule="auto"/>
              <w:ind w:left="0"/>
              <w:jc w:val="left"/>
              <w:rPr>
                <w:rFonts w:asciiTheme="minorHAnsi" w:hAnsiTheme="minorHAnsi" w:cstheme="minorHAnsi"/>
                <w:sz w:val="22"/>
                <w:szCs w:val="22"/>
                <w:lang w:val="en-GB"/>
              </w:rPr>
            </w:pPr>
          </w:p>
        </w:tc>
      </w:tr>
      <w:tr w:rsidR="00D31EA7" w:rsidRPr="00D31EA7" w14:paraId="5022A469" w14:textId="77777777" w:rsidTr="00B62878">
        <w:trPr>
          <w:trHeight w:val="480"/>
        </w:trPr>
        <w:tc>
          <w:tcPr>
            <w:tcW w:w="1569" w:type="pct"/>
          </w:tcPr>
          <w:p w14:paraId="36BBBC91" w14:textId="77777777" w:rsidR="00D31EA7" w:rsidRPr="00D31EA7" w:rsidRDefault="00D31EA7" w:rsidP="00D31EA7">
            <w:pPr>
              <w:autoSpaceDE/>
              <w:autoSpaceDN/>
              <w:adjustRightInd/>
              <w:spacing w:before="0" w:after="0" w:line="240" w:lineRule="auto"/>
              <w:ind w:left="0"/>
              <w:jc w:val="left"/>
              <w:rPr>
                <w:rFonts w:asciiTheme="minorHAnsi" w:hAnsiTheme="minorHAnsi" w:cstheme="minorHAnsi"/>
                <w:bCs/>
                <w:color w:val="585454"/>
                <w:sz w:val="22"/>
                <w:szCs w:val="22"/>
                <w:lang w:val="en-GB"/>
              </w:rPr>
            </w:pPr>
            <w:r w:rsidRPr="00D31EA7">
              <w:rPr>
                <w:rFonts w:asciiTheme="minorHAnsi" w:hAnsiTheme="minorHAnsi" w:cstheme="minorHAnsi"/>
                <w:bCs/>
                <w:sz w:val="22"/>
                <w:szCs w:val="22"/>
                <w:lang w:val="en-GB"/>
              </w:rPr>
              <w:t>Tenderer's contact person (</w:t>
            </w:r>
            <w:r w:rsidRPr="00D31EA7">
              <w:rPr>
                <w:rFonts w:asciiTheme="minorHAnsi" w:hAnsiTheme="minorHAnsi" w:cstheme="minorHAnsi"/>
                <w:bCs/>
                <w:i/>
                <w:sz w:val="22"/>
                <w:szCs w:val="22"/>
                <w:lang w:val="en-GB"/>
              </w:rPr>
              <w:t>name, surname, function</w:t>
            </w:r>
            <w:r w:rsidRPr="00D31EA7">
              <w:rPr>
                <w:rFonts w:asciiTheme="minorHAnsi" w:hAnsiTheme="minorHAnsi" w:cstheme="minorHAnsi"/>
                <w:bCs/>
                <w:sz w:val="22"/>
                <w:szCs w:val="22"/>
                <w:lang w:val="en-GB"/>
              </w:rPr>
              <w:t xml:space="preserve">) / </w:t>
            </w:r>
            <w:r w:rsidRPr="00D31EA7">
              <w:rPr>
                <w:rFonts w:asciiTheme="minorHAnsi" w:hAnsiTheme="minorHAnsi" w:cstheme="minorHAnsi"/>
                <w:bCs/>
                <w:color w:val="585454"/>
                <w:sz w:val="22"/>
                <w:szCs w:val="22"/>
                <w:lang w:val="en-GB"/>
              </w:rPr>
              <w:t xml:space="preserve">Kontakt osoba ponuditelja </w:t>
            </w:r>
          </w:p>
          <w:p w14:paraId="5B3DEA2E" w14:textId="77777777" w:rsidR="00D31EA7" w:rsidRPr="00D31EA7" w:rsidRDefault="00D31EA7" w:rsidP="00D31EA7">
            <w:pPr>
              <w:autoSpaceDE/>
              <w:autoSpaceDN/>
              <w:adjustRightInd/>
              <w:spacing w:before="0" w:after="0" w:line="240" w:lineRule="auto"/>
              <w:ind w:left="0"/>
              <w:jc w:val="left"/>
              <w:rPr>
                <w:rFonts w:asciiTheme="minorHAnsi" w:hAnsiTheme="minorHAnsi" w:cstheme="minorHAnsi"/>
                <w:bCs/>
                <w:sz w:val="22"/>
                <w:szCs w:val="22"/>
                <w:lang w:val="en-GB"/>
              </w:rPr>
            </w:pPr>
            <w:r w:rsidRPr="00D31EA7">
              <w:rPr>
                <w:rFonts w:asciiTheme="minorHAnsi" w:hAnsiTheme="minorHAnsi" w:cstheme="minorHAnsi"/>
                <w:bCs/>
                <w:i/>
                <w:color w:val="585454"/>
                <w:sz w:val="22"/>
                <w:szCs w:val="22"/>
                <w:lang w:val="en-GB"/>
              </w:rPr>
              <w:t>(ime i prezime, funkcija)</w:t>
            </w:r>
          </w:p>
        </w:tc>
        <w:tc>
          <w:tcPr>
            <w:tcW w:w="3431" w:type="pct"/>
            <w:gridSpan w:val="3"/>
            <w:noWrap/>
          </w:tcPr>
          <w:p w14:paraId="714DC8F0" w14:textId="77777777" w:rsidR="00D31EA7" w:rsidRPr="00D31EA7" w:rsidRDefault="00D31EA7" w:rsidP="00D31EA7">
            <w:pPr>
              <w:autoSpaceDE/>
              <w:autoSpaceDN/>
              <w:adjustRightInd/>
              <w:spacing w:before="0" w:after="0" w:line="240" w:lineRule="auto"/>
              <w:ind w:left="0"/>
              <w:jc w:val="left"/>
              <w:rPr>
                <w:rFonts w:asciiTheme="minorHAnsi" w:hAnsiTheme="minorHAnsi" w:cstheme="minorHAnsi"/>
                <w:sz w:val="22"/>
                <w:szCs w:val="22"/>
                <w:lang w:val="en-GB"/>
              </w:rPr>
            </w:pPr>
          </w:p>
        </w:tc>
      </w:tr>
      <w:tr w:rsidR="00D31EA7" w:rsidRPr="00D31EA7" w14:paraId="18200DB2" w14:textId="77777777" w:rsidTr="00B266B4">
        <w:trPr>
          <w:trHeight w:val="278"/>
        </w:trPr>
        <w:tc>
          <w:tcPr>
            <w:tcW w:w="5000" w:type="pct"/>
            <w:gridSpan w:val="4"/>
          </w:tcPr>
          <w:p w14:paraId="410C8390" w14:textId="77777777" w:rsidR="00D31EA7" w:rsidRPr="00D31EA7" w:rsidRDefault="00D31EA7" w:rsidP="00D31EA7">
            <w:pPr>
              <w:autoSpaceDE/>
              <w:autoSpaceDN/>
              <w:adjustRightInd/>
              <w:spacing w:before="0" w:after="0" w:line="240" w:lineRule="auto"/>
              <w:ind w:left="0"/>
              <w:jc w:val="left"/>
              <w:rPr>
                <w:rFonts w:asciiTheme="minorHAnsi" w:hAnsiTheme="minorHAnsi" w:cstheme="minorHAnsi"/>
                <w:b/>
                <w:sz w:val="22"/>
                <w:szCs w:val="22"/>
                <w:lang w:val="en-GB"/>
              </w:rPr>
            </w:pPr>
            <w:r w:rsidRPr="00D31EA7">
              <w:rPr>
                <w:rFonts w:asciiTheme="minorHAnsi" w:hAnsiTheme="minorHAnsi" w:cstheme="minorHAnsi"/>
                <w:b/>
                <w:sz w:val="22"/>
                <w:szCs w:val="22"/>
                <w:lang w:val="en-GB"/>
              </w:rPr>
              <w:t>Tender's data / Podaci o ponudi</w:t>
            </w:r>
          </w:p>
        </w:tc>
      </w:tr>
      <w:tr w:rsidR="00D31EA7" w:rsidRPr="00D31EA7" w14:paraId="088B1C9B" w14:textId="77777777" w:rsidTr="00B62878">
        <w:trPr>
          <w:trHeight w:val="410"/>
        </w:trPr>
        <w:tc>
          <w:tcPr>
            <w:tcW w:w="1569" w:type="pct"/>
          </w:tcPr>
          <w:p w14:paraId="213A8B08" w14:textId="444384B4" w:rsidR="00D31EA7" w:rsidRPr="00D31EA7" w:rsidRDefault="00D31EA7" w:rsidP="00D31EA7">
            <w:pPr>
              <w:autoSpaceDE/>
              <w:autoSpaceDN/>
              <w:adjustRightInd/>
              <w:spacing w:before="0" w:after="0" w:line="240" w:lineRule="auto"/>
              <w:ind w:left="0"/>
              <w:jc w:val="left"/>
              <w:rPr>
                <w:rFonts w:asciiTheme="minorHAnsi" w:hAnsiTheme="minorHAnsi" w:cstheme="minorHAnsi"/>
                <w:sz w:val="22"/>
                <w:szCs w:val="22"/>
                <w:lang w:val="en-GB"/>
              </w:rPr>
            </w:pPr>
            <w:r w:rsidRPr="00D31EA7">
              <w:rPr>
                <w:rFonts w:asciiTheme="minorHAnsi" w:hAnsiTheme="minorHAnsi" w:cstheme="minorHAnsi"/>
                <w:sz w:val="22"/>
                <w:szCs w:val="22"/>
                <w:lang w:val="en-GB"/>
              </w:rPr>
              <w:t xml:space="preserve">Price of tender net of VAT / </w:t>
            </w:r>
            <w:r w:rsidRPr="00D31EA7">
              <w:rPr>
                <w:rFonts w:asciiTheme="minorHAnsi" w:hAnsiTheme="minorHAnsi" w:cstheme="minorHAnsi"/>
                <w:color w:val="585454"/>
                <w:sz w:val="22"/>
                <w:szCs w:val="22"/>
                <w:lang w:val="en-GB"/>
              </w:rPr>
              <w:t>Cijena ponude bez PDV-a</w:t>
            </w:r>
          </w:p>
        </w:tc>
        <w:tc>
          <w:tcPr>
            <w:tcW w:w="3431" w:type="pct"/>
            <w:gridSpan w:val="3"/>
            <w:noWrap/>
          </w:tcPr>
          <w:p w14:paraId="5DF4847A" w14:textId="77777777" w:rsidR="00D31EA7" w:rsidRPr="00D31EA7" w:rsidRDefault="00D31EA7" w:rsidP="00D31EA7">
            <w:pPr>
              <w:autoSpaceDE/>
              <w:autoSpaceDN/>
              <w:adjustRightInd/>
              <w:spacing w:before="0" w:after="0" w:line="240" w:lineRule="auto"/>
              <w:ind w:left="0"/>
              <w:jc w:val="left"/>
              <w:rPr>
                <w:rFonts w:asciiTheme="minorHAnsi" w:hAnsiTheme="minorHAnsi" w:cstheme="minorHAnsi"/>
                <w:sz w:val="22"/>
                <w:szCs w:val="22"/>
                <w:lang w:val="en-GB"/>
              </w:rPr>
            </w:pPr>
          </w:p>
        </w:tc>
      </w:tr>
      <w:tr w:rsidR="00630495" w:rsidRPr="00D31EA7" w14:paraId="444006E0" w14:textId="77777777" w:rsidTr="00B62878">
        <w:trPr>
          <w:trHeight w:val="410"/>
        </w:trPr>
        <w:tc>
          <w:tcPr>
            <w:tcW w:w="1569" w:type="pct"/>
          </w:tcPr>
          <w:p w14:paraId="4A1F9721" w14:textId="7F6F61F1" w:rsidR="00630495" w:rsidRPr="00D31EA7" w:rsidRDefault="00630495" w:rsidP="00D31EA7">
            <w:pPr>
              <w:autoSpaceDE/>
              <w:autoSpaceDN/>
              <w:adjustRightInd/>
              <w:spacing w:before="0" w:after="0" w:line="240" w:lineRule="auto"/>
              <w:ind w:left="0"/>
              <w:jc w:val="left"/>
              <w:rPr>
                <w:rFonts w:asciiTheme="minorHAnsi" w:hAnsiTheme="minorHAnsi" w:cstheme="minorHAnsi"/>
                <w:sz w:val="22"/>
                <w:szCs w:val="22"/>
                <w:lang w:val="en-GB"/>
              </w:rPr>
            </w:pPr>
            <w:r w:rsidRPr="00D31EA7">
              <w:rPr>
                <w:rFonts w:asciiTheme="minorHAnsi" w:hAnsiTheme="minorHAnsi" w:cstheme="minorHAnsi"/>
                <w:sz w:val="22"/>
                <w:szCs w:val="22"/>
                <w:lang w:val="en-GB"/>
              </w:rPr>
              <w:t>Amount of VAT</w:t>
            </w:r>
            <w:r>
              <w:rPr>
                <w:rFonts w:asciiTheme="minorHAnsi" w:hAnsiTheme="minorHAnsi" w:cstheme="minorHAnsi"/>
                <w:sz w:val="22"/>
                <w:szCs w:val="22"/>
                <w:lang w:val="en-GB"/>
              </w:rPr>
              <w:t xml:space="preserve"> (25%)</w:t>
            </w:r>
            <w:r w:rsidRPr="00D31EA7">
              <w:rPr>
                <w:rFonts w:asciiTheme="minorHAnsi" w:hAnsiTheme="minorHAnsi" w:cstheme="minorHAnsi"/>
                <w:sz w:val="22"/>
                <w:szCs w:val="22"/>
                <w:lang w:val="en-GB"/>
              </w:rPr>
              <w:t xml:space="preserve"> / </w:t>
            </w:r>
            <w:r w:rsidRPr="00D31EA7">
              <w:rPr>
                <w:rFonts w:asciiTheme="minorHAnsi" w:hAnsiTheme="minorHAnsi" w:cstheme="minorHAnsi"/>
                <w:color w:val="585454"/>
                <w:sz w:val="22"/>
                <w:szCs w:val="22"/>
                <w:lang w:val="en-GB"/>
              </w:rPr>
              <w:t>Iznos poreza na dodanu vrijednost</w:t>
            </w:r>
            <w:r>
              <w:rPr>
                <w:rFonts w:asciiTheme="minorHAnsi" w:hAnsiTheme="minorHAnsi" w:cstheme="minorHAnsi"/>
                <w:color w:val="585454"/>
                <w:sz w:val="22"/>
                <w:szCs w:val="22"/>
                <w:lang w:val="en-GB"/>
              </w:rPr>
              <w:t xml:space="preserve"> (25 %)</w:t>
            </w:r>
          </w:p>
        </w:tc>
        <w:tc>
          <w:tcPr>
            <w:tcW w:w="3431" w:type="pct"/>
            <w:gridSpan w:val="3"/>
            <w:noWrap/>
          </w:tcPr>
          <w:p w14:paraId="38F5AECF" w14:textId="77777777" w:rsidR="00630495" w:rsidRPr="00D31EA7" w:rsidRDefault="00630495" w:rsidP="00D31EA7">
            <w:pPr>
              <w:autoSpaceDE/>
              <w:autoSpaceDN/>
              <w:adjustRightInd/>
              <w:spacing w:before="0" w:after="0" w:line="240" w:lineRule="auto"/>
              <w:ind w:left="0"/>
              <w:jc w:val="left"/>
              <w:rPr>
                <w:rFonts w:asciiTheme="minorHAnsi" w:hAnsiTheme="minorHAnsi" w:cstheme="minorHAnsi"/>
                <w:sz w:val="22"/>
                <w:szCs w:val="22"/>
                <w:lang w:val="en-GB"/>
              </w:rPr>
            </w:pPr>
          </w:p>
        </w:tc>
      </w:tr>
      <w:tr w:rsidR="00D31EA7" w:rsidRPr="00D31EA7" w14:paraId="7B743EE7" w14:textId="77777777" w:rsidTr="00B62878">
        <w:trPr>
          <w:trHeight w:val="402"/>
        </w:trPr>
        <w:tc>
          <w:tcPr>
            <w:tcW w:w="1569" w:type="pct"/>
          </w:tcPr>
          <w:p w14:paraId="1BA3CAAA" w14:textId="6D46C07C" w:rsidR="00D31EA7" w:rsidRPr="002B6F01" w:rsidRDefault="00D31EA7" w:rsidP="00D31EA7">
            <w:pPr>
              <w:autoSpaceDE/>
              <w:autoSpaceDN/>
              <w:adjustRightInd/>
              <w:spacing w:before="0" w:after="0" w:line="240" w:lineRule="auto"/>
              <w:ind w:left="0"/>
              <w:jc w:val="left"/>
              <w:rPr>
                <w:rFonts w:asciiTheme="minorHAnsi" w:hAnsiTheme="minorHAnsi" w:cstheme="minorHAnsi"/>
                <w:color w:val="585454"/>
                <w:sz w:val="22"/>
                <w:szCs w:val="22"/>
                <w:lang w:val="en-GB"/>
              </w:rPr>
            </w:pPr>
            <w:r w:rsidRPr="00D31EA7">
              <w:rPr>
                <w:rFonts w:asciiTheme="minorHAnsi" w:hAnsiTheme="minorHAnsi" w:cstheme="minorHAnsi"/>
                <w:sz w:val="22"/>
                <w:szCs w:val="22"/>
                <w:lang w:val="en-GB"/>
              </w:rPr>
              <w:lastRenderedPageBreak/>
              <w:t xml:space="preserve">Price of tender including VAT / </w:t>
            </w:r>
            <w:r w:rsidRPr="00D31EA7">
              <w:rPr>
                <w:rFonts w:asciiTheme="minorHAnsi" w:hAnsiTheme="minorHAnsi" w:cstheme="minorHAnsi"/>
                <w:color w:val="585454"/>
                <w:sz w:val="22"/>
                <w:szCs w:val="22"/>
                <w:lang w:val="en-GB"/>
              </w:rPr>
              <w:t>Cijena ponude s PDV-om</w:t>
            </w:r>
          </w:p>
        </w:tc>
        <w:tc>
          <w:tcPr>
            <w:tcW w:w="3431" w:type="pct"/>
            <w:gridSpan w:val="3"/>
            <w:noWrap/>
          </w:tcPr>
          <w:p w14:paraId="75A2A3D6" w14:textId="77777777" w:rsidR="00D31EA7" w:rsidRPr="00D31EA7" w:rsidRDefault="00D31EA7" w:rsidP="00D31EA7">
            <w:pPr>
              <w:autoSpaceDE/>
              <w:autoSpaceDN/>
              <w:adjustRightInd/>
              <w:spacing w:before="0" w:after="0" w:line="240" w:lineRule="auto"/>
              <w:ind w:left="0"/>
              <w:jc w:val="left"/>
              <w:rPr>
                <w:rFonts w:asciiTheme="minorHAnsi" w:hAnsiTheme="minorHAnsi" w:cstheme="minorHAnsi"/>
                <w:sz w:val="22"/>
                <w:szCs w:val="22"/>
                <w:lang w:val="en-GB"/>
              </w:rPr>
            </w:pPr>
          </w:p>
        </w:tc>
      </w:tr>
      <w:tr w:rsidR="00D31EA7" w:rsidRPr="00D31EA7" w14:paraId="38775727" w14:textId="77777777" w:rsidTr="00B266B4">
        <w:trPr>
          <w:trHeight w:val="391"/>
        </w:trPr>
        <w:tc>
          <w:tcPr>
            <w:tcW w:w="5000" w:type="pct"/>
            <w:gridSpan w:val="4"/>
            <w:hideMark/>
          </w:tcPr>
          <w:p w14:paraId="743F38EA" w14:textId="72F49C35" w:rsidR="00D31EA7" w:rsidRPr="00D31EA7" w:rsidRDefault="00D31EA7" w:rsidP="00EF6EC6">
            <w:pPr>
              <w:autoSpaceDE/>
              <w:autoSpaceDN/>
              <w:adjustRightInd/>
              <w:spacing w:before="0" w:after="0" w:line="240" w:lineRule="auto"/>
              <w:ind w:left="0"/>
              <w:jc w:val="left"/>
              <w:rPr>
                <w:rFonts w:asciiTheme="minorHAnsi" w:hAnsiTheme="minorHAnsi" w:cstheme="minorHAnsi"/>
                <w:sz w:val="22"/>
                <w:szCs w:val="22"/>
                <w:lang w:val="en-GB"/>
              </w:rPr>
            </w:pPr>
            <w:r w:rsidRPr="00D31EA7">
              <w:rPr>
                <w:rFonts w:asciiTheme="minorHAnsi" w:hAnsiTheme="minorHAnsi" w:cstheme="minorHAnsi"/>
                <w:bCs/>
                <w:sz w:val="22"/>
                <w:szCs w:val="22"/>
                <w:lang w:val="en-GB"/>
              </w:rPr>
              <w:t>Tender validity period /</w:t>
            </w:r>
            <w:r w:rsidRPr="00D31EA7">
              <w:rPr>
                <w:rFonts w:asciiTheme="minorHAnsi" w:hAnsiTheme="minorHAnsi" w:cstheme="minorHAnsi"/>
                <w:bCs/>
                <w:color w:val="585454"/>
                <w:sz w:val="22"/>
                <w:szCs w:val="22"/>
                <w:lang w:val="en-GB"/>
              </w:rPr>
              <w:t xml:space="preserve">Rok valjanosti ponude </w:t>
            </w:r>
            <w:r w:rsidR="00EF6EC6">
              <w:rPr>
                <w:rFonts w:asciiTheme="minorHAnsi" w:hAnsiTheme="minorHAnsi" w:cstheme="minorHAnsi"/>
                <w:bCs/>
                <w:sz w:val="22"/>
                <w:szCs w:val="22"/>
                <w:lang w:val="en-GB"/>
              </w:rPr>
              <w:t>90</w:t>
            </w:r>
            <w:r w:rsidRPr="00D31EA7">
              <w:rPr>
                <w:rFonts w:asciiTheme="minorHAnsi" w:hAnsiTheme="minorHAnsi" w:cstheme="minorHAnsi"/>
                <w:bCs/>
                <w:sz w:val="22"/>
                <w:szCs w:val="22"/>
                <w:lang w:val="en-GB"/>
              </w:rPr>
              <w:t xml:space="preserve"> days from</w:t>
            </w:r>
            <w:r w:rsidRPr="00D31EA7">
              <w:rPr>
                <w:rFonts w:asciiTheme="minorHAnsi" w:hAnsiTheme="minorHAnsi" w:cstheme="minorHAnsi"/>
                <w:sz w:val="22"/>
                <w:szCs w:val="22"/>
                <w:lang w:val="en-GB"/>
              </w:rPr>
              <w:t xml:space="preserve"> from the date of deadline for submission of tenders /</w:t>
            </w:r>
            <w:r w:rsidRPr="00D31EA7">
              <w:rPr>
                <w:rFonts w:asciiTheme="minorHAnsi" w:hAnsiTheme="minorHAnsi" w:cstheme="minorHAnsi"/>
                <w:bCs/>
                <w:sz w:val="22"/>
                <w:szCs w:val="22"/>
                <w:lang w:val="en-GB"/>
              </w:rPr>
              <w:t xml:space="preserve"> </w:t>
            </w:r>
            <w:r w:rsidRPr="00D31EA7">
              <w:rPr>
                <w:rFonts w:asciiTheme="minorHAnsi" w:hAnsiTheme="minorHAnsi" w:cstheme="minorHAnsi"/>
                <w:bCs/>
                <w:color w:val="585454"/>
                <w:sz w:val="22"/>
                <w:szCs w:val="22"/>
                <w:lang w:val="en-GB"/>
              </w:rPr>
              <w:t>dana od isteka roka za dostavu ponuda</w:t>
            </w:r>
          </w:p>
        </w:tc>
      </w:tr>
    </w:tbl>
    <w:p w14:paraId="55574D9B" w14:textId="77777777" w:rsidR="00D31EA7" w:rsidRPr="00D31EA7" w:rsidRDefault="00D31EA7" w:rsidP="00D31EA7">
      <w:pPr>
        <w:pBdr>
          <w:bottom w:val="single" w:sz="12" w:space="0" w:color="auto"/>
        </w:pBdr>
        <w:autoSpaceDE/>
        <w:autoSpaceDN/>
        <w:adjustRightInd/>
        <w:spacing w:before="0" w:after="0" w:line="240" w:lineRule="auto"/>
        <w:ind w:left="0"/>
        <w:jc w:val="left"/>
        <w:rPr>
          <w:rFonts w:asciiTheme="minorHAnsi" w:hAnsiTheme="minorHAnsi" w:cstheme="minorHAnsi"/>
          <w:i/>
          <w:sz w:val="22"/>
          <w:szCs w:val="22"/>
          <w:lang w:val="en-GB"/>
        </w:rPr>
      </w:pPr>
    </w:p>
    <w:p w14:paraId="1149165E" w14:textId="3133DB73" w:rsidR="00D31EA7" w:rsidRPr="00D31EA7" w:rsidRDefault="00D31EA7" w:rsidP="00D31EA7">
      <w:pPr>
        <w:pBdr>
          <w:bottom w:val="single" w:sz="12" w:space="0" w:color="auto"/>
        </w:pBdr>
        <w:autoSpaceDE/>
        <w:autoSpaceDN/>
        <w:adjustRightInd/>
        <w:spacing w:before="0" w:after="0" w:line="240" w:lineRule="auto"/>
        <w:ind w:left="0"/>
        <w:rPr>
          <w:rFonts w:asciiTheme="minorHAnsi" w:hAnsiTheme="minorHAnsi" w:cstheme="minorHAnsi"/>
          <w:i/>
          <w:color w:val="585454"/>
          <w:sz w:val="22"/>
          <w:szCs w:val="22"/>
          <w:lang w:val="en-GB"/>
        </w:rPr>
      </w:pPr>
      <w:r w:rsidRPr="00D31EA7">
        <w:rPr>
          <w:rFonts w:asciiTheme="minorHAnsi" w:hAnsiTheme="minorHAnsi" w:cstheme="minorHAnsi"/>
          <w:i/>
          <w:sz w:val="22"/>
          <w:szCs w:val="22"/>
          <w:lang w:val="en-GB"/>
        </w:rPr>
        <w:t>If the Tenderer is registered outside of the Republic of Croatia</w:t>
      </w:r>
      <w:r w:rsidR="00DF2E1D">
        <w:rPr>
          <w:rFonts w:asciiTheme="minorHAnsi" w:hAnsiTheme="minorHAnsi" w:cstheme="minorHAnsi"/>
          <w:i/>
          <w:sz w:val="22"/>
          <w:szCs w:val="22"/>
          <w:lang w:val="en-GB"/>
        </w:rPr>
        <w:t xml:space="preserve"> in a country that is part of the </w:t>
      </w:r>
      <w:r w:rsidR="00DF2E1D" w:rsidRPr="00DF2E1D">
        <w:rPr>
          <w:rFonts w:asciiTheme="minorHAnsi" w:hAnsiTheme="minorHAnsi" w:cstheme="minorHAnsi"/>
          <w:i/>
          <w:sz w:val="22"/>
          <w:szCs w:val="22"/>
          <w:lang w:val="en-GB"/>
        </w:rPr>
        <w:t xml:space="preserve">European Economic Area – EEA </w:t>
      </w:r>
      <w:r w:rsidR="002B6F01">
        <w:rPr>
          <w:rFonts w:asciiTheme="minorHAnsi" w:hAnsiTheme="minorHAnsi" w:cstheme="minorHAnsi"/>
          <w:i/>
          <w:sz w:val="22"/>
          <w:szCs w:val="22"/>
          <w:lang w:val="en-GB"/>
        </w:rPr>
        <w:t>(</w:t>
      </w:r>
      <w:r w:rsidR="00DF2E1D" w:rsidRPr="00DF2E1D">
        <w:rPr>
          <w:rFonts w:asciiTheme="minorHAnsi" w:hAnsiTheme="minorHAnsi" w:cstheme="minorHAnsi"/>
          <w:i/>
          <w:sz w:val="22"/>
          <w:szCs w:val="22"/>
          <w:lang w:val="en-GB"/>
        </w:rPr>
        <w:t>REVERSE CHARGE IS APPLICABLE</w:t>
      </w:r>
      <w:r w:rsidR="002B6F01">
        <w:rPr>
          <w:rFonts w:asciiTheme="minorHAnsi" w:hAnsiTheme="minorHAnsi" w:cstheme="minorHAnsi"/>
          <w:i/>
          <w:sz w:val="22"/>
          <w:szCs w:val="22"/>
          <w:lang w:val="en-GB"/>
        </w:rPr>
        <w:t xml:space="preserve">) </w:t>
      </w:r>
      <w:r w:rsidRPr="00D31EA7">
        <w:rPr>
          <w:rFonts w:asciiTheme="minorHAnsi" w:hAnsiTheme="minorHAnsi" w:cstheme="minorHAnsi"/>
          <w:i/>
          <w:sz w:val="22"/>
          <w:szCs w:val="22"/>
          <w:lang w:val="en-GB"/>
        </w:rPr>
        <w:t>or is not subject to VAT, in the boxes intended for the insertion of the tender price with VAT included, the tenderers should insert the same number as indicated in the boxes for the tender price without VAT, whilst the place intended for inserting VAT amount remains empty.</w:t>
      </w:r>
      <w:r w:rsidR="002B6F01">
        <w:rPr>
          <w:rFonts w:asciiTheme="minorHAnsi" w:hAnsiTheme="minorHAnsi" w:cstheme="minorHAnsi"/>
          <w:i/>
          <w:sz w:val="22"/>
          <w:szCs w:val="22"/>
          <w:lang w:val="en-GB"/>
        </w:rPr>
        <w:t xml:space="preserve"> </w:t>
      </w:r>
      <w:r w:rsidRPr="00D31EA7">
        <w:rPr>
          <w:rFonts w:asciiTheme="minorHAnsi" w:eastAsia="Calibri" w:hAnsiTheme="minorHAnsi" w:cstheme="minorHAnsi"/>
          <w:sz w:val="22"/>
          <w:szCs w:val="22"/>
          <w:lang w:val="en-GB"/>
        </w:rPr>
        <w:t xml:space="preserve">/ </w:t>
      </w:r>
      <w:r w:rsidRPr="00D31EA7">
        <w:rPr>
          <w:rFonts w:asciiTheme="minorHAnsi" w:hAnsiTheme="minorHAnsi" w:cstheme="minorHAnsi"/>
          <w:i/>
          <w:color w:val="585454"/>
          <w:sz w:val="22"/>
          <w:szCs w:val="22"/>
          <w:lang w:val="en-GB"/>
        </w:rPr>
        <w:t>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3BEBCC92" w14:textId="77777777" w:rsidR="00D31EA7" w:rsidRPr="00D31EA7" w:rsidRDefault="00D31EA7" w:rsidP="00D31EA7">
      <w:pPr>
        <w:autoSpaceDE/>
        <w:autoSpaceDN/>
        <w:adjustRightInd/>
        <w:spacing w:before="0" w:after="0" w:line="240" w:lineRule="auto"/>
        <w:ind w:left="0"/>
        <w:jc w:val="left"/>
        <w:rPr>
          <w:rFonts w:asciiTheme="minorHAnsi" w:hAnsiTheme="minorHAnsi" w:cstheme="minorHAnsi"/>
          <w:b/>
          <w:sz w:val="22"/>
          <w:szCs w:val="22"/>
          <w:lang w:val="en-GB"/>
        </w:rPr>
      </w:pPr>
    </w:p>
    <w:p w14:paraId="722EA8A6" w14:textId="77777777" w:rsidR="00DF2E1D" w:rsidRDefault="00DF2E1D" w:rsidP="00D31EA7">
      <w:pPr>
        <w:autoSpaceDE/>
        <w:autoSpaceDN/>
        <w:adjustRightInd/>
        <w:spacing w:before="0" w:after="0" w:line="240" w:lineRule="auto"/>
        <w:ind w:left="0"/>
        <w:jc w:val="left"/>
        <w:rPr>
          <w:rFonts w:asciiTheme="minorHAnsi" w:hAnsiTheme="minorHAnsi" w:cstheme="minorHAnsi"/>
          <w:b/>
          <w:sz w:val="22"/>
          <w:szCs w:val="22"/>
          <w:lang w:val="en-GB"/>
        </w:rPr>
      </w:pPr>
    </w:p>
    <w:p w14:paraId="72DCB648" w14:textId="77777777" w:rsidR="00D31EA7" w:rsidRPr="00D31EA7" w:rsidRDefault="00D31EA7" w:rsidP="00D31EA7">
      <w:pPr>
        <w:autoSpaceDE/>
        <w:autoSpaceDN/>
        <w:adjustRightInd/>
        <w:spacing w:before="0" w:after="0" w:line="240" w:lineRule="auto"/>
        <w:ind w:left="0"/>
        <w:jc w:val="left"/>
        <w:rPr>
          <w:rFonts w:asciiTheme="minorHAnsi" w:hAnsiTheme="minorHAnsi" w:cstheme="minorHAnsi"/>
          <w:b/>
          <w:sz w:val="22"/>
          <w:szCs w:val="22"/>
          <w:lang w:val="en-GB"/>
        </w:rPr>
      </w:pPr>
      <w:r w:rsidRPr="00D31EA7">
        <w:rPr>
          <w:rFonts w:asciiTheme="minorHAnsi" w:hAnsiTheme="minorHAnsi" w:cstheme="minorHAnsi"/>
          <w:b/>
          <w:sz w:val="22"/>
          <w:szCs w:val="22"/>
          <w:lang w:val="en-GB"/>
        </w:rPr>
        <w:t>FOR THE TENDERER/</w:t>
      </w:r>
    </w:p>
    <w:p w14:paraId="1849CF1C" w14:textId="77777777" w:rsidR="00D31EA7" w:rsidRPr="00D31EA7" w:rsidRDefault="00D31EA7" w:rsidP="00D31EA7">
      <w:pPr>
        <w:autoSpaceDE/>
        <w:autoSpaceDN/>
        <w:adjustRightInd/>
        <w:spacing w:before="0" w:after="0" w:line="240" w:lineRule="auto"/>
        <w:ind w:left="0"/>
        <w:jc w:val="left"/>
        <w:rPr>
          <w:rFonts w:asciiTheme="minorHAnsi" w:hAnsiTheme="minorHAnsi" w:cstheme="minorHAnsi"/>
          <w:sz w:val="22"/>
          <w:szCs w:val="22"/>
          <w:lang w:val="en-GB"/>
        </w:rPr>
      </w:pPr>
      <w:r w:rsidRPr="00D31EA7">
        <w:rPr>
          <w:rFonts w:asciiTheme="minorHAnsi" w:hAnsiTheme="minorHAnsi" w:cstheme="minorHAnsi"/>
          <w:b/>
          <w:color w:val="585454"/>
          <w:sz w:val="22"/>
          <w:szCs w:val="22"/>
          <w:lang w:val="en-GB"/>
        </w:rPr>
        <w:t>ZA PONUDITELJA</w:t>
      </w:r>
      <w:r w:rsidRPr="00D31EA7">
        <w:rPr>
          <w:rFonts w:asciiTheme="minorHAnsi" w:hAnsiTheme="minorHAnsi" w:cstheme="minorHAnsi"/>
          <w:b/>
          <w:sz w:val="22"/>
          <w:szCs w:val="22"/>
          <w:lang w:val="en-GB"/>
        </w:rPr>
        <w:t xml:space="preserve">: </w:t>
      </w:r>
      <w:r w:rsidRPr="00D31EA7">
        <w:rPr>
          <w:rFonts w:asciiTheme="minorHAnsi" w:hAnsiTheme="minorHAnsi" w:cstheme="minorHAnsi"/>
          <w:sz w:val="22"/>
          <w:szCs w:val="22"/>
          <w:lang w:val="en-GB"/>
        </w:rPr>
        <w:tab/>
      </w:r>
      <w:r w:rsidRPr="00D31EA7">
        <w:rPr>
          <w:rFonts w:asciiTheme="minorHAnsi" w:hAnsiTheme="minorHAnsi" w:cstheme="minorHAnsi"/>
          <w:sz w:val="22"/>
          <w:szCs w:val="22"/>
          <w:lang w:val="en-GB"/>
        </w:rPr>
        <w:tab/>
      </w:r>
      <w:r w:rsidRPr="00D31EA7">
        <w:rPr>
          <w:rFonts w:asciiTheme="minorHAnsi" w:hAnsiTheme="minorHAnsi" w:cstheme="minorHAnsi"/>
          <w:sz w:val="22"/>
          <w:szCs w:val="22"/>
          <w:lang w:val="en-GB"/>
        </w:rPr>
        <w:tab/>
      </w:r>
      <w:r w:rsidRPr="00D31EA7">
        <w:rPr>
          <w:rFonts w:asciiTheme="minorHAnsi" w:hAnsiTheme="minorHAnsi" w:cstheme="minorHAnsi"/>
          <w:sz w:val="22"/>
          <w:szCs w:val="22"/>
          <w:lang w:val="en-GB"/>
        </w:rPr>
        <w:tab/>
      </w:r>
      <w:r w:rsidRPr="00D31EA7">
        <w:rPr>
          <w:rFonts w:asciiTheme="minorHAnsi" w:hAnsiTheme="minorHAnsi" w:cstheme="minorHAnsi"/>
          <w:sz w:val="22"/>
          <w:szCs w:val="22"/>
          <w:lang w:val="en-GB"/>
        </w:rPr>
        <w:tab/>
        <w:t>___________________________________</w:t>
      </w:r>
    </w:p>
    <w:p w14:paraId="629B2ED3" w14:textId="77777777" w:rsidR="00D31EA7" w:rsidRPr="00D31EA7" w:rsidRDefault="00D31EA7" w:rsidP="00D31EA7">
      <w:pPr>
        <w:autoSpaceDE/>
        <w:autoSpaceDN/>
        <w:adjustRightInd/>
        <w:spacing w:before="0" w:after="0" w:line="240" w:lineRule="auto"/>
        <w:ind w:left="0"/>
        <w:jc w:val="left"/>
        <w:rPr>
          <w:rFonts w:asciiTheme="minorHAnsi" w:hAnsiTheme="minorHAnsi" w:cstheme="minorHAnsi"/>
          <w:sz w:val="22"/>
          <w:szCs w:val="22"/>
          <w:vertAlign w:val="superscript"/>
          <w:lang w:val="en-GB"/>
        </w:rPr>
      </w:pPr>
      <w:r w:rsidRPr="00D31EA7">
        <w:rPr>
          <w:rFonts w:asciiTheme="minorHAnsi" w:hAnsiTheme="minorHAnsi" w:cstheme="minorHAnsi"/>
          <w:sz w:val="22"/>
          <w:szCs w:val="22"/>
          <w:lang w:val="en-GB"/>
        </w:rPr>
        <w:tab/>
      </w:r>
      <w:r w:rsidRPr="00D31EA7">
        <w:rPr>
          <w:rFonts w:asciiTheme="minorHAnsi" w:hAnsiTheme="minorHAnsi" w:cstheme="minorHAnsi"/>
          <w:sz w:val="22"/>
          <w:szCs w:val="22"/>
          <w:lang w:val="en-GB"/>
        </w:rPr>
        <w:tab/>
      </w:r>
      <w:r w:rsidRPr="00D31EA7">
        <w:rPr>
          <w:rFonts w:asciiTheme="minorHAnsi" w:hAnsiTheme="minorHAnsi" w:cstheme="minorHAnsi"/>
          <w:sz w:val="22"/>
          <w:szCs w:val="22"/>
          <w:lang w:val="en-GB"/>
        </w:rPr>
        <w:tab/>
      </w:r>
      <w:r w:rsidRPr="00D31EA7">
        <w:rPr>
          <w:rFonts w:asciiTheme="minorHAnsi" w:hAnsiTheme="minorHAnsi" w:cstheme="minorHAnsi"/>
          <w:sz w:val="22"/>
          <w:szCs w:val="22"/>
          <w:lang w:val="en-GB"/>
        </w:rPr>
        <w:tab/>
      </w:r>
      <w:r w:rsidRPr="00D31EA7">
        <w:rPr>
          <w:rFonts w:asciiTheme="minorHAnsi" w:hAnsiTheme="minorHAnsi" w:cstheme="minorHAnsi"/>
          <w:sz w:val="22"/>
          <w:szCs w:val="22"/>
          <w:lang w:val="en-GB"/>
        </w:rPr>
        <w:tab/>
      </w:r>
      <w:r w:rsidRPr="00D31EA7">
        <w:rPr>
          <w:rFonts w:asciiTheme="minorHAnsi" w:hAnsiTheme="minorHAnsi" w:cstheme="minorHAnsi"/>
          <w:sz w:val="22"/>
          <w:szCs w:val="22"/>
          <w:lang w:val="en-GB"/>
        </w:rPr>
        <w:tab/>
      </w:r>
      <w:r w:rsidRPr="00D31EA7">
        <w:rPr>
          <w:rFonts w:asciiTheme="minorHAnsi" w:hAnsiTheme="minorHAnsi" w:cstheme="minorHAnsi"/>
          <w:sz w:val="22"/>
          <w:szCs w:val="22"/>
          <w:lang w:val="en-GB"/>
        </w:rPr>
        <w:tab/>
      </w:r>
      <w:r w:rsidRPr="00D31EA7">
        <w:rPr>
          <w:rFonts w:asciiTheme="minorHAnsi" w:hAnsiTheme="minorHAnsi" w:cstheme="minorHAnsi"/>
          <w:sz w:val="22"/>
          <w:szCs w:val="22"/>
          <w:lang w:val="en-GB"/>
        </w:rPr>
        <w:tab/>
      </w:r>
      <w:r w:rsidRPr="00D31EA7">
        <w:rPr>
          <w:rFonts w:asciiTheme="minorHAnsi" w:hAnsiTheme="minorHAnsi" w:cstheme="minorHAnsi"/>
          <w:sz w:val="22"/>
          <w:szCs w:val="22"/>
          <w:vertAlign w:val="superscript"/>
          <w:lang w:val="en-GB"/>
        </w:rPr>
        <w:t>(name, surname, function of authorized representative)</w:t>
      </w:r>
    </w:p>
    <w:p w14:paraId="766043B1" w14:textId="77777777" w:rsidR="00D31EA7" w:rsidRPr="00D31EA7" w:rsidRDefault="00D31EA7" w:rsidP="00D31EA7">
      <w:pPr>
        <w:autoSpaceDE/>
        <w:autoSpaceDN/>
        <w:adjustRightInd/>
        <w:spacing w:before="0" w:after="0" w:line="240" w:lineRule="auto"/>
        <w:ind w:left="0"/>
        <w:jc w:val="left"/>
        <w:rPr>
          <w:rFonts w:asciiTheme="minorHAnsi" w:hAnsiTheme="minorHAnsi" w:cstheme="minorHAnsi"/>
          <w:color w:val="585454"/>
          <w:sz w:val="22"/>
          <w:szCs w:val="22"/>
          <w:vertAlign w:val="superscript"/>
          <w:lang w:val="en-GB"/>
        </w:rPr>
      </w:pPr>
      <w:r w:rsidRPr="00D31EA7">
        <w:rPr>
          <w:rFonts w:asciiTheme="minorHAnsi" w:hAnsiTheme="minorHAnsi" w:cstheme="minorHAnsi"/>
          <w:sz w:val="22"/>
          <w:szCs w:val="22"/>
          <w:lang w:val="en-GB"/>
        </w:rPr>
        <w:tab/>
      </w:r>
      <w:r w:rsidRPr="00D31EA7">
        <w:rPr>
          <w:rFonts w:asciiTheme="minorHAnsi" w:hAnsiTheme="minorHAnsi" w:cstheme="minorHAnsi"/>
          <w:sz w:val="22"/>
          <w:szCs w:val="22"/>
          <w:lang w:val="en-GB"/>
        </w:rPr>
        <w:tab/>
      </w:r>
      <w:r w:rsidRPr="00D31EA7">
        <w:rPr>
          <w:rFonts w:asciiTheme="minorHAnsi" w:hAnsiTheme="minorHAnsi" w:cstheme="minorHAnsi"/>
          <w:sz w:val="22"/>
          <w:szCs w:val="22"/>
          <w:lang w:val="en-GB"/>
        </w:rPr>
        <w:tab/>
      </w:r>
      <w:r w:rsidRPr="00D31EA7">
        <w:rPr>
          <w:rFonts w:asciiTheme="minorHAnsi" w:hAnsiTheme="minorHAnsi" w:cstheme="minorHAnsi"/>
          <w:sz w:val="22"/>
          <w:szCs w:val="22"/>
          <w:lang w:val="en-GB"/>
        </w:rPr>
        <w:tab/>
      </w:r>
      <w:r w:rsidRPr="00D31EA7">
        <w:rPr>
          <w:rFonts w:asciiTheme="minorHAnsi" w:hAnsiTheme="minorHAnsi" w:cstheme="minorHAnsi"/>
          <w:sz w:val="22"/>
          <w:szCs w:val="22"/>
          <w:lang w:val="en-GB"/>
        </w:rPr>
        <w:tab/>
      </w:r>
      <w:r w:rsidRPr="00D31EA7">
        <w:rPr>
          <w:rFonts w:asciiTheme="minorHAnsi" w:hAnsiTheme="minorHAnsi" w:cstheme="minorHAnsi"/>
          <w:sz w:val="22"/>
          <w:szCs w:val="22"/>
          <w:lang w:val="en-GB"/>
        </w:rPr>
        <w:tab/>
      </w:r>
      <w:r w:rsidRPr="00D31EA7">
        <w:rPr>
          <w:rFonts w:asciiTheme="minorHAnsi" w:hAnsiTheme="minorHAnsi" w:cstheme="minorHAnsi"/>
          <w:sz w:val="22"/>
          <w:szCs w:val="22"/>
          <w:lang w:val="en-GB"/>
        </w:rPr>
        <w:tab/>
      </w:r>
      <w:r w:rsidRPr="00D31EA7">
        <w:rPr>
          <w:rFonts w:asciiTheme="minorHAnsi" w:hAnsiTheme="minorHAnsi" w:cstheme="minorHAnsi"/>
          <w:sz w:val="22"/>
          <w:szCs w:val="22"/>
          <w:lang w:val="en-GB"/>
        </w:rPr>
        <w:tab/>
      </w:r>
      <w:r w:rsidRPr="00D31EA7">
        <w:rPr>
          <w:rFonts w:asciiTheme="minorHAnsi" w:hAnsiTheme="minorHAnsi" w:cstheme="minorHAnsi"/>
          <w:color w:val="585454"/>
          <w:sz w:val="22"/>
          <w:szCs w:val="22"/>
          <w:vertAlign w:val="superscript"/>
          <w:lang w:val="en-GB"/>
        </w:rPr>
        <w:t>(ime i prezime, funkcija ovlaštene osobe)</w:t>
      </w:r>
    </w:p>
    <w:p w14:paraId="6611E4D8" w14:textId="77777777" w:rsidR="00D31EA7" w:rsidRPr="00D31EA7" w:rsidRDefault="00D31EA7" w:rsidP="00D31EA7">
      <w:pPr>
        <w:autoSpaceDE/>
        <w:autoSpaceDN/>
        <w:adjustRightInd/>
        <w:spacing w:before="0" w:after="0" w:line="240" w:lineRule="auto"/>
        <w:ind w:left="0"/>
        <w:jc w:val="left"/>
        <w:rPr>
          <w:rFonts w:asciiTheme="minorHAnsi" w:hAnsiTheme="minorHAnsi" w:cstheme="minorHAnsi"/>
          <w:b/>
          <w:sz w:val="22"/>
          <w:szCs w:val="22"/>
          <w:lang w:val="en-GB"/>
        </w:rPr>
      </w:pPr>
      <w:r w:rsidRPr="00D31EA7">
        <w:rPr>
          <w:rFonts w:asciiTheme="minorHAnsi" w:hAnsiTheme="minorHAnsi" w:cstheme="minorHAnsi"/>
          <w:b/>
          <w:sz w:val="22"/>
          <w:szCs w:val="22"/>
          <w:lang w:val="en-GB"/>
        </w:rPr>
        <w:t>Signature of authorized representative/</w:t>
      </w:r>
    </w:p>
    <w:p w14:paraId="578522EF" w14:textId="77777777" w:rsidR="00D31EA7" w:rsidRPr="00D31EA7" w:rsidRDefault="00D31EA7" w:rsidP="00D31EA7">
      <w:pPr>
        <w:autoSpaceDE/>
        <w:autoSpaceDN/>
        <w:adjustRightInd/>
        <w:spacing w:before="0" w:after="0" w:line="240" w:lineRule="auto"/>
        <w:ind w:left="0"/>
        <w:jc w:val="left"/>
        <w:rPr>
          <w:rFonts w:asciiTheme="minorHAnsi" w:hAnsiTheme="minorHAnsi" w:cstheme="minorHAnsi"/>
          <w:sz w:val="22"/>
          <w:szCs w:val="22"/>
          <w:lang w:val="en-GB"/>
        </w:rPr>
      </w:pPr>
      <w:r w:rsidRPr="00D31EA7">
        <w:rPr>
          <w:rFonts w:asciiTheme="minorHAnsi" w:hAnsiTheme="minorHAnsi" w:cstheme="minorHAnsi"/>
          <w:b/>
          <w:color w:val="585454"/>
          <w:sz w:val="22"/>
          <w:szCs w:val="22"/>
          <w:lang w:val="en-GB"/>
        </w:rPr>
        <w:t>Potpis ovlaštene osobe</w:t>
      </w:r>
      <w:r w:rsidRPr="00D31EA7">
        <w:rPr>
          <w:rFonts w:asciiTheme="minorHAnsi" w:hAnsiTheme="minorHAnsi" w:cstheme="minorHAnsi"/>
          <w:color w:val="585454"/>
          <w:sz w:val="22"/>
          <w:szCs w:val="22"/>
          <w:lang w:val="en-GB"/>
        </w:rPr>
        <w:tab/>
      </w:r>
      <w:r w:rsidRPr="00D31EA7">
        <w:rPr>
          <w:rFonts w:asciiTheme="minorHAnsi" w:hAnsiTheme="minorHAnsi" w:cstheme="minorHAnsi"/>
          <w:sz w:val="22"/>
          <w:szCs w:val="22"/>
          <w:lang w:val="en-GB"/>
        </w:rPr>
        <w:tab/>
      </w:r>
      <w:r w:rsidRPr="00D31EA7">
        <w:rPr>
          <w:rFonts w:asciiTheme="minorHAnsi" w:hAnsiTheme="minorHAnsi" w:cstheme="minorHAnsi"/>
          <w:sz w:val="22"/>
          <w:szCs w:val="22"/>
          <w:lang w:val="en-GB"/>
        </w:rPr>
        <w:tab/>
      </w:r>
      <w:r w:rsidRPr="00D31EA7">
        <w:rPr>
          <w:rFonts w:asciiTheme="minorHAnsi" w:hAnsiTheme="minorHAnsi" w:cstheme="minorHAnsi"/>
          <w:sz w:val="22"/>
          <w:szCs w:val="22"/>
          <w:lang w:val="en-GB"/>
        </w:rPr>
        <w:tab/>
        <w:t xml:space="preserve">MP: </w:t>
      </w:r>
      <w:r w:rsidRPr="00D31EA7">
        <w:rPr>
          <w:rFonts w:asciiTheme="minorHAnsi" w:hAnsiTheme="minorHAnsi" w:cstheme="minorHAnsi"/>
          <w:sz w:val="22"/>
          <w:szCs w:val="22"/>
          <w:lang w:val="en-GB"/>
        </w:rPr>
        <w:tab/>
        <w:t>___________________________________</w:t>
      </w:r>
    </w:p>
    <w:p w14:paraId="299A1D51" w14:textId="77777777" w:rsidR="00D31EA7" w:rsidRPr="00D31EA7" w:rsidRDefault="00D31EA7" w:rsidP="00D31EA7">
      <w:pPr>
        <w:autoSpaceDE/>
        <w:autoSpaceDN/>
        <w:adjustRightInd/>
        <w:spacing w:before="0" w:after="0" w:line="240" w:lineRule="auto"/>
        <w:ind w:left="0"/>
        <w:jc w:val="left"/>
        <w:rPr>
          <w:rFonts w:asciiTheme="minorHAnsi" w:hAnsiTheme="minorHAnsi" w:cstheme="minorHAnsi"/>
          <w:i/>
          <w:sz w:val="22"/>
          <w:szCs w:val="22"/>
          <w:lang w:val="en-GB"/>
        </w:rPr>
      </w:pPr>
    </w:p>
    <w:p w14:paraId="186374E2" w14:textId="77777777" w:rsidR="00D31EA7" w:rsidRPr="00D31EA7" w:rsidRDefault="00D31EA7" w:rsidP="00D31EA7">
      <w:pPr>
        <w:autoSpaceDE/>
        <w:autoSpaceDN/>
        <w:adjustRightInd/>
        <w:spacing w:before="0" w:after="0" w:line="240" w:lineRule="auto"/>
        <w:ind w:left="0"/>
        <w:jc w:val="left"/>
        <w:rPr>
          <w:rFonts w:asciiTheme="minorHAnsi" w:hAnsiTheme="minorHAnsi" w:cstheme="minorHAnsi"/>
          <w:i/>
          <w:sz w:val="22"/>
          <w:szCs w:val="22"/>
          <w:lang w:val="en-GB"/>
        </w:rPr>
      </w:pPr>
      <w:r w:rsidRPr="00D31EA7">
        <w:rPr>
          <w:rFonts w:asciiTheme="minorHAnsi" w:hAnsiTheme="minorHAnsi" w:cstheme="minorHAnsi"/>
          <w:i/>
          <w:sz w:val="22"/>
          <w:szCs w:val="22"/>
          <w:lang w:val="en-GB"/>
        </w:rPr>
        <w:t>* or national identification number according to economic operator's country, if applicable /</w:t>
      </w:r>
      <w:r w:rsidRPr="00D31EA7">
        <w:rPr>
          <w:rFonts w:asciiTheme="minorHAnsi" w:hAnsiTheme="minorHAnsi" w:cstheme="minorHAnsi"/>
          <w:i/>
          <w:color w:val="585454"/>
          <w:sz w:val="22"/>
          <w:szCs w:val="22"/>
          <w:lang w:val="en-GB"/>
        </w:rPr>
        <w:t>ili nacionalni identifikacijski broj prema zemlji sjedišta gospodarskog subjekta, ako je primjenjivo</w:t>
      </w:r>
    </w:p>
    <w:p w14:paraId="393F7F5C" w14:textId="00D14535" w:rsidR="000664BE" w:rsidRDefault="000664BE">
      <w:pPr>
        <w:autoSpaceDE/>
        <w:autoSpaceDN/>
        <w:adjustRightInd/>
        <w:spacing w:before="0" w:after="0" w:line="240" w:lineRule="auto"/>
        <w:ind w:left="0"/>
        <w:jc w:val="left"/>
        <w:rPr>
          <w:rFonts w:asciiTheme="minorHAnsi" w:hAnsiTheme="minorHAnsi" w:cstheme="minorHAnsi"/>
          <w:lang w:val="en-GB"/>
        </w:rPr>
      </w:pPr>
      <w:r>
        <w:rPr>
          <w:rFonts w:asciiTheme="minorHAnsi" w:hAnsiTheme="minorHAnsi" w:cstheme="minorHAnsi"/>
          <w:lang w:val="en-GB"/>
        </w:rPr>
        <w:br w:type="page"/>
      </w:r>
    </w:p>
    <w:p w14:paraId="4B5B7D2C" w14:textId="5D66DD91" w:rsidR="004049A5" w:rsidRPr="004049A5" w:rsidRDefault="000664BE" w:rsidP="004049A5">
      <w:pPr>
        <w:autoSpaceDE/>
        <w:autoSpaceDN/>
        <w:adjustRightInd/>
        <w:spacing w:before="0" w:after="160" w:line="259" w:lineRule="auto"/>
        <w:ind w:left="0"/>
        <w:jc w:val="center"/>
        <w:rPr>
          <w:rFonts w:ascii="Calibri Light" w:hAnsi="Calibri Light" w:cs="Calibri Light"/>
          <w:b/>
          <w:bCs/>
          <w:sz w:val="22"/>
          <w:szCs w:val="22"/>
        </w:rPr>
      </w:pPr>
      <w:r w:rsidRPr="000664BE">
        <w:rPr>
          <w:rFonts w:ascii="Calibri Light" w:hAnsi="Calibri Light" w:cs="Calibri Light"/>
          <w:b/>
          <w:bCs/>
          <w:sz w:val="22"/>
          <w:szCs w:val="22"/>
        </w:rPr>
        <w:lastRenderedPageBreak/>
        <w:t>ANNEX II OF TENDER DOCUMENTATION: TECHNICAL SPECIFICATIONS</w:t>
      </w:r>
      <w:r w:rsidR="00653810">
        <w:rPr>
          <w:rFonts w:ascii="Calibri Light" w:hAnsi="Calibri Light" w:cs="Calibri Light"/>
          <w:b/>
          <w:bCs/>
          <w:sz w:val="22"/>
          <w:szCs w:val="22"/>
        </w:rPr>
        <w:t xml:space="preserve"> </w:t>
      </w:r>
      <w:r w:rsidRPr="000664BE">
        <w:rPr>
          <w:rFonts w:ascii="Calibri Light" w:hAnsi="Calibri Light" w:cs="Calibri Light"/>
          <w:b/>
          <w:bCs/>
          <w:sz w:val="22"/>
          <w:szCs w:val="22"/>
        </w:rPr>
        <w:t>/</w:t>
      </w:r>
    </w:p>
    <w:p w14:paraId="3A64A79C" w14:textId="6F3D8F2E" w:rsidR="000664BE" w:rsidRPr="000664BE" w:rsidRDefault="000664BE" w:rsidP="000664BE">
      <w:pPr>
        <w:autoSpaceDE/>
        <w:autoSpaceDN/>
        <w:adjustRightInd/>
        <w:spacing w:before="0" w:after="160" w:line="259" w:lineRule="auto"/>
        <w:ind w:left="0"/>
        <w:jc w:val="center"/>
        <w:rPr>
          <w:rFonts w:eastAsia="Calibri"/>
          <w:color w:val="7F7F7F"/>
          <w:sz w:val="22"/>
          <w:szCs w:val="22"/>
          <w:lang w:val="en-US"/>
        </w:rPr>
      </w:pPr>
      <w:r w:rsidRPr="000664BE">
        <w:rPr>
          <w:rFonts w:eastAsia="Calibri"/>
          <w:color w:val="7F7F7F"/>
          <w:sz w:val="22"/>
          <w:szCs w:val="22"/>
          <w:lang w:val="en-US"/>
        </w:rPr>
        <w:t xml:space="preserve">PRILOG II DOKUMENTACIJE </w:t>
      </w:r>
      <w:r>
        <w:rPr>
          <w:rFonts w:eastAsia="Calibri"/>
          <w:color w:val="7F7F7F"/>
          <w:sz w:val="22"/>
          <w:szCs w:val="22"/>
          <w:lang w:val="en-US"/>
        </w:rPr>
        <w:t>O NABAVI</w:t>
      </w:r>
      <w:r w:rsidRPr="000664BE">
        <w:rPr>
          <w:rFonts w:eastAsia="Calibri"/>
          <w:color w:val="7F7F7F"/>
          <w:sz w:val="22"/>
          <w:szCs w:val="22"/>
          <w:lang w:val="en-US"/>
        </w:rPr>
        <w:t>: TEHNIČKE SPECIFIKACIJE</w:t>
      </w:r>
    </w:p>
    <w:p w14:paraId="427ED7F3" w14:textId="76F57E7E" w:rsidR="000664BE" w:rsidRPr="00DF2E1D" w:rsidRDefault="000664BE" w:rsidP="000664BE">
      <w:pPr>
        <w:spacing w:before="0" w:after="0" w:line="240" w:lineRule="auto"/>
        <w:ind w:left="0"/>
        <w:rPr>
          <w:rFonts w:eastAsia="Calibri"/>
          <w:color w:val="000000"/>
          <w:sz w:val="22"/>
          <w:szCs w:val="22"/>
          <w:lang w:val="en-US"/>
        </w:rPr>
      </w:pPr>
      <w:r w:rsidRPr="00DF2E1D">
        <w:rPr>
          <w:rFonts w:eastAsia="Calibri"/>
          <w:color w:val="000000"/>
          <w:sz w:val="22"/>
          <w:szCs w:val="22"/>
          <w:lang w:val="en-US"/>
        </w:rPr>
        <w:t xml:space="preserve">Subject of procurement is supply of </w:t>
      </w:r>
      <w:r w:rsidR="00DF2E1D" w:rsidRPr="00DF2E1D">
        <w:rPr>
          <w:rFonts w:eastAsia="Calibri"/>
          <w:color w:val="000000"/>
          <w:sz w:val="22"/>
          <w:szCs w:val="22"/>
          <w:lang w:val="en-US"/>
        </w:rPr>
        <w:t xml:space="preserve">CTD-DO probe </w:t>
      </w:r>
    </w:p>
    <w:p w14:paraId="172F5BAC" w14:textId="430290E6" w:rsidR="000664BE" w:rsidRPr="000664BE" w:rsidRDefault="000664BE" w:rsidP="000664BE">
      <w:pPr>
        <w:spacing w:before="0" w:after="0" w:line="240" w:lineRule="auto"/>
        <w:ind w:left="0"/>
        <w:rPr>
          <w:rFonts w:eastAsia="Calibri"/>
          <w:color w:val="7F7F7F"/>
          <w:sz w:val="22"/>
          <w:szCs w:val="22"/>
          <w:lang w:val="en-US"/>
        </w:rPr>
      </w:pPr>
      <w:r w:rsidRPr="00DF2E1D">
        <w:rPr>
          <w:rFonts w:eastAsia="Calibri"/>
          <w:color w:val="7F7F7F"/>
          <w:sz w:val="22"/>
          <w:szCs w:val="22"/>
          <w:lang w:val="en-US"/>
        </w:rPr>
        <w:t xml:space="preserve">Predmet nabave je nabava </w:t>
      </w:r>
      <w:r w:rsidR="00DF2E1D" w:rsidRPr="00DF2E1D">
        <w:rPr>
          <w:rFonts w:eastAsia="Calibri"/>
          <w:color w:val="7F7F7F"/>
          <w:sz w:val="22"/>
          <w:szCs w:val="22"/>
          <w:lang w:val="en-US"/>
        </w:rPr>
        <w:t>CTD -DO sonde</w:t>
      </w:r>
    </w:p>
    <w:p w14:paraId="0EDC9986" w14:textId="77777777" w:rsidR="000664BE" w:rsidRPr="000664BE" w:rsidRDefault="000664BE" w:rsidP="000664BE">
      <w:pPr>
        <w:autoSpaceDE/>
        <w:autoSpaceDN/>
        <w:adjustRightInd/>
        <w:spacing w:before="0" w:after="0" w:line="256" w:lineRule="auto"/>
        <w:ind w:left="0"/>
        <w:jc w:val="left"/>
        <w:rPr>
          <w:rFonts w:eastAsia="Calibri" w:cs="Times New Roman"/>
          <w:sz w:val="22"/>
          <w:szCs w:val="22"/>
        </w:rPr>
      </w:pPr>
    </w:p>
    <w:p w14:paraId="026D1DDD" w14:textId="77777777" w:rsidR="000664BE" w:rsidRPr="000664BE" w:rsidRDefault="000664BE" w:rsidP="000664BE">
      <w:pPr>
        <w:autoSpaceDE/>
        <w:autoSpaceDN/>
        <w:adjustRightInd/>
        <w:spacing w:before="0" w:after="169" w:line="247" w:lineRule="auto"/>
        <w:ind w:left="0" w:right="2"/>
        <w:rPr>
          <w:rFonts w:eastAsia="Calibri"/>
          <w:color w:val="000000"/>
          <w:sz w:val="22"/>
          <w:szCs w:val="22"/>
          <w:lang w:eastAsia="hr-HR"/>
        </w:rPr>
      </w:pPr>
      <w:r w:rsidRPr="000664BE">
        <w:rPr>
          <w:rFonts w:eastAsia="Calibri" w:cs="Times New Roman"/>
          <w:sz w:val="22"/>
          <w:szCs w:val="22"/>
        </w:rPr>
        <w:t>NOTE/</w:t>
      </w:r>
      <w:r w:rsidRPr="000664BE">
        <w:rPr>
          <w:rFonts w:eastAsia="Calibri" w:cs="Times New Roman"/>
          <w:color w:val="808080"/>
          <w:sz w:val="22"/>
          <w:szCs w:val="22"/>
          <w:lang w:val="en-US"/>
        </w:rPr>
        <w:t>NAPOMENA :</w:t>
      </w:r>
      <w:r w:rsidRPr="000664BE">
        <w:rPr>
          <w:rFonts w:eastAsia="Calibri"/>
          <w:color w:val="000000"/>
          <w:sz w:val="22"/>
          <w:szCs w:val="22"/>
          <w:lang w:eastAsia="hr-HR"/>
        </w:rPr>
        <w:t xml:space="preserve">  </w:t>
      </w:r>
    </w:p>
    <w:p w14:paraId="2F1F5538" w14:textId="33AACBB7" w:rsidR="000664BE" w:rsidRPr="000664BE" w:rsidRDefault="000664BE" w:rsidP="004049A5">
      <w:pPr>
        <w:autoSpaceDE/>
        <w:autoSpaceDN/>
        <w:adjustRightInd/>
        <w:spacing w:before="0" w:after="0" w:line="256" w:lineRule="auto"/>
        <w:ind w:left="0"/>
        <w:rPr>
          <w:rFonts w:eastAsia="Calibri" w:cs="Times New Roman"/>
          <w:sz w:val="22"/>
          <w:szCs w:val="22"/>
        </w:rPr>
      </w:pPr>
      <w:r w:rsidRPr="000664BE">
        <w:rPr>
          <w:rFonts w:eastAsia="Calibri" w:cs="Times New Roman"/>
          <w:sz w:val="22"/>
          <w:szCs w:val="22"/>
        </w:rPr>
        <w:t xml:space="preserve">Tenderer shall complete column „Specifications offered“, defining in detail technical specifications of offered supplies (note: tenderer fills the exact specifications of offered supplies, the words “compliant” and , “equivalent „or “yes” etc. should be avoided). Tenderer shall complete column „ Notes, remarks, references to documentation„ if it considers it necessary. Column „YES/NO“ is completed by the </w:t>
      </w:r>
      <w:r w:rsidR="00F44DA0">
        <w:rPr>
          <w:rFonts w:eastAsia="Calibri" w:cs="Times New Roman"/>
          <w:sz w:val="22"/>
          <w:szCs w:val="22"/>
        </w:rPr>
        <w:t>Project Partner</w:t>
      </w:r>
      <w:r w:rsidRPr="000664BE">
        <w:rPr>
          <w:rFonts w:eastAsia="Calibri" w:cs="Times New Roman"/>
          <w:sz w:val="22"/>
          <w:szCs w:val="22"/>
        </w:rPr>
        <w:t>. If not specified differently, Specifications Required are set out minimum technical requirements for the offered supplies and are not to be changed from the tenderer./</w:t>
      </w:r>
    </w:p>
    <w:p w14:paraId="60150615" w14:textId="77777777" w:rsidR="000664BE" w:rsidRPr="000664BE" w:rsidRDefault="000664BE" w:rsidP="004049A5">
      <w:pPr>
        <w:autoSpaceDE/>
        <w:autoSpaceDN/>
        <w:adjustRightInd/>
        <w:spacing w:before="0" w:after="0" w:line="256" w:lineRule="auto"/>
        <w:ind w:left="0"/>
        <w:rPr>
          <w:rFonts w:eastAsia="Calibri" w:cs="Times New Roman"/>
          <w:sz w:val="22"/>
          <w:szCs w:val="22"/>
        </w:rPr>
      </w:pPr>
    </w:p>
    <w:p w14:paraId="21974213" w14:textId="06A4543E" w:rsidR="000664BE" w:rsidRPr="000664BE" w:rsidRDefault="000664BE" w:rsidP="004049A5">
      <w:pPr>
        <w:autoSpaceDE/>
        <w:autoSpaceDN/>
        <w:adjustRightInd/>
        <w:spacing w:before="0" w:after="170" w:line="247" w:lineRule="auto"/>
        <w:ind w:left="-5" w:hanging="10"/>
        <w:rPr>
          <w:rFonts w:eastAsia="Calibri"/>
          <w:color w:val="5B9BD5"/>
          <w:sz w:val="22"/>
          <w:szCs w:val="22"/>
          <w:lang w:eastAsia="hr-HR"/>
        </w:rPr>
      </w:pPr>
      <w:r w:rsidRPr="000664BE">
        <w:rPr>
          <w:rFonts w:eastAsia="Calibri" w:cs="Times New Roman"/>
          <w:color w:val="808080"/>
          <w:sz w:val="22"/>
          <w:szCs w:val="22"/>
        </w:rPr>
        <w:t xml:space="preserve">Ponuditelj obavezno popunjava stupac «Ponuđene karakteristike» definirajući detaljno tehničke specifikacije ponuđene robe (napomena:  ponuditelj popunjava tehničke specifikacije upisujući točne karakteristike ponuđene robe, izbjegavajući pri tome popunjavanje stupca samo riječima kao što su npr. „zadovoljava“, „DA“, „jednakovrijedno traženom“ ili „odgovara traženom“). Stupac « Bilješke, napomene, reference na  dokumentaciju » ponuditelj može popuniti ukoliko smatra potrebnim. Stupac « Ocjena DA/NE » ponuditelj ne popunjava  s obzirom na to da je stupac predviđen za ocjene </w:t>
      </w:r>
      <w:r w:rsidR="00F44DA0">
        <w:rPr>
          <w:rFonts w:eastAsia="Calibri" w:cs="Times New Roman"/>
          <w:color w:val="808080"/>
          <w:sz w:val="22"/>
          <w:szCs w:val="22"/>
        </w:rPr>
        <w:t>Projektni partner</w:t>
      </w:r>
      <w:r w:rsidRPr="000664BE">
        <w:rPr>
          <w:rFonts w:eastAsia="Calibri" w:cs="Times New Roman"/>
          <w:color w:val="808080"/>
          <w:sz w:val="22"/>
          <w:szCs w:val="22"/>
        </w:rPr>
        <w:t>a. Zahtjevi definirani Tehničkim specifikacijama predstavljaju minimalne tehničke karakteristike koje ponuđena roba mora zadovoljavati, ukoliko nije drugačije navedeno, te se iste ne smiju mijenjati od strane ponuditelja.</w:t>
      </w:r>
      <w:r w:rsidRPr="000664BE">
        <w:rPr>
          <w:rFonts w:eastAsia="Calibri"/>
          <w:color w:val="5B9BD5"/>
          <w:sz w:val="22"/>
          <w:szCs w:val="22"/>
          <w:lang w:eastAsia="hr-HR"/>
        </w:rPr>
        <w:t xml:space="preserve"> </w:t>
      </w:r>
    </w:p>
    <w:tbl>
      <w:tblPr>
        <w:tblStyle w:val="TableGrid0"/>
        <w:tblW w:w="9639" w:type="dxa"/>
        <w:jc w:val="center"/>
        <w:tblInd w:w="0" w:type="dxa"/>
        <w:tblCellMar>
          <w:top w:w="44" w:type="dxa"/>
          <w:left w:w="104" w:type="dxa"/>
          <w:bottom w:w="3" w:type="dxa"/>
          <w:right w:w="40" w:type="dxa"/>
        </w:tblCellMar>
        <w:tblLook w:val="04A0" w:firstRow="1" w:lastRow="0" w:firstColumn="1" w:lastColumn="0" w:noHBand="0" w:noVBand="1"/>
      </w:tblPr>
      <w:tblGrid>
        <w:gridCol w:w="482"/>
        <w:gridCol w:w="1991"/>
        <w:gridCol w:w="2148"/>
        <w:gridCol w:w="2199"/>
        <w:gridCol w:w="1794"/>
        <w:gridCol w:w="1025"/>
      </w:tblGrid>
      <w:tr w:rsidR="004049A5" w:rsidRPr="000664BE" w14:paraId="729DAF5A" w14:textId="77777777" w:rsidTr="0096528E">
        <w:trPr>
          <w:trHeight w:val="1679"/>
          <w:jc w:val="center"/>
        </w:trPr>
        <w:tc>
          <w:tcPr>
            <w:tcW w:w="2473" w:type="dxa"/>
            <w:gridSpan w:val="2"/>
            <w:tcBorders>
              <w:top w:val="single" w:sz="4" w:space="0" w:color="000000"/>
              <w:left w:val="single" w:sz="4" w:space="0" w:color="000000"/>
              <w:bottom w:val="single" w:sz="4" w:space="0" w:color="000000"/>
              <w:right w:val="single" w:sz="4" w:space="0" w:color="auto"/>
            </w:tcBorders>
            <w:shd w:val="clear" w:color="auto" w:fill="DAEEF3"/>
            <w:vAlign w:val="center"/>
          </w:tcPr>
          <w:p w14:paraId="6A742BEE" w14:textId="77777777" w:rsidR="004049A5" w:rsidRPr="000664BE" w:rsidRDefault="004049A5" w:rsidP="00B266B4">
            <w:pPr>
              <w:autoSpaceDE/>
              <w:autoSpaceDN/>
              <w:adjustRightInd/>
              <w:spacing w:before="0" w:after="0" w:line="240" w:lineRule="auto"/>
              <w:ind w:left="0"/>
              <w:jc w:val="center"/>
              <w:rPr>
                <w:rFonts w:eastAsia="Calibri"/>
                <w:color w:val="5B9BD5"/>
                <w:sz w:val="22"/>
                <w:szCs w:val="22"/>
                <w:lang w:eastAsia="hr-HR"/>
              </w:rPr>
            </w:pPr>
            <w:r w:rsidRPr="000664BE">
              <w:rPr>
                <w:rFonts w:eastAsia="Calibri"/>
                <w:sz w:val="22"/>
                <w:szCs w:val="22"/>
                <w:lang w:eastAsia="hr-HR"/>
              </w:rPr>
              <w:t>1. Item/</w:t>
            </w:r>
            <w:r w:rsidRPr="000664BE">
              <w:rPr>
                <w:rFonts w:eastAsia="Calibri" w:cs="Times New Roman"/>
                <w:color w:val="808080"/>
                <w:sz w:val="22"/>
                <w:szCs w:val="22"/>
                <w:lang w:val="en-US"/>
              </w:rPr>
              <w:t>Stavka</w:t>
            </w:r>
          </w:p>
        </w:tc>
        <w:tc>
          <w:tcPr>
            <w:tcW w:w="2148" w:type="dxa"/>
            <w:tcBorders>
              <w:top w:val="single" w:sz="4" w:space="0" w:color="000000"/>
              <w:left w:val="single" w:sz="4" w:space="0" w:color="000000"/>
              <w:bottom w:val="single" w:sz="4" w:space="0" w:color="000000"/>
              <w:right w:val="single" w:sz="4" w:space="0" w:color="auto"/>
            </w:tcBorders>
            <w:shd w:val="clear" w:color="auto" w:fill="DAEEF3"/>
            <w:vAlign w:val="center"/>
          </w:tcPr>
          <w:p w14:paraId="05C63057" w14:textId="77777777" w:rsidR="004049A5" w:rsidRPr="000664BE" w:rsidRDefault="004049A5" w:rsidP="00B266B4">
            <w:pPr>
              <w:autoSpaceDE/>
              <w:autoSpaceDN/>
              <w:adjustRightInd/>
              <w:spacing w:before="0" w:after="0" w:line="240" w:lineRule="auto"/>
              <w:ind w:left="0"/>
              <w:jc w:val="center"/>
              <w:rPr>
                <w:rFonts w:eastAsia="Calibri"/>
                <w:color w:val="5B9BD5"/>
                <w:sz w:val="22"/>
                <w:szCs w:val="22"/>
                <w:lang w:eastAsia="hr-HR"/>
              </w:rPr>
            </w:pPr>
            <w:r w:rsidRPr="000664BE">
              <w:rPr>
                <w:rFonts w:eastAsia="Calibri"/>
                <w:color w:val="000000"/>
                <w:sz w:val="22"/>
                <w:szCs w:val="22"/>
                <w:lang w:eastAsia="hr-HR"/>
              </w:rPr>
              <w:t>2. Specifications Required/</w:t>
            </w:r>
            <w:r w:rsidRPr="000664BE">
              <w:rPr>
                <w:rFonts w:eastAsia="Calibri"/>
                <w:i/>
                <w:color w:val="000000"/>
                <w:sz w:val="22"/>
                <w:szCs w:val="22"/>
                <w:lang w:eastAsia="hr-HR"/>
              </w:rPr>
              <w:t xml:space="preserve"> </w:t>
            </w:r>
            <w:r w:rsidRPr="000664BE">
              <w:rPr>
                <w:rFonts w:eastAsia="Calibri" w:cs="Times New Roman"/>
                <w:color w:val="808080"/>
                <w:sz w:val="22"/>
                <w:szCs w:val="22"/>
                <w:lang w:val="en-US"/>
              </w:rPr>
              <w:t>Tražene karakteristike</w:t>
            </w:r>
          </w:p>
        </w:tc>
        <w:tc>
          <w:tcPr>
            <w:tcW w:w="2199" w:type="dxa"/>
            <w:tcBorders>
              <w:top w:val="single" w:sz="4" w:space="0" w:color="000000"/>
              <w:left w:val="single" w:sz="4" w:space="0" w:color="auto"/>
              <w:bottom w:val="single" w:sz="4" w:space="0" w:color="000000"/>
              <w:right w:val="single" w:sz="4" w:space="0" w:color="000000"/>
            </w:tcBorders>
            <w:shd w:val="clear" w:color="auto" w:fill="DAEEF3"/>
            <w:vAlign w:val="center"/>
          </w:tcPr>
          <w:p w14:paraId="1F393C25" w14:textId="77777777" w:rsidR="004049A5" w:rsidRPr="000664BE" w:rsidRDefault="004049A5" w:rsidP="00B266B4">
            <w:pPr>
              <w:autoSpaceDE/>
              <w:autoSpaceDN/>
              <w:adjustRightInd/>
              <w:spacing w:before="0" w:after="0" w:line="240" w:lineRule="auto"/>
              <w:ind w:left="0"/>
              <w:jc w:val="center"/>
              <w:rPr>
                <w:rFonts w:eastAsia="Calibri" w:cs="Times New Roman"/>
                <w:sz w:val="22"/>
                <w:szCs w:val="22"/>
                <w:lang w:eastAsia="hr-HR"/>
              </w:rPr>
            </w:pPr>
            <w:r w:rsidRPr="000664BE">
              <w:rPr>
                <w:rFonts w:eastAsia="Calibri" w:cs="Times New Roman"/>
                <w:sz w:val="22"/>
                <w:szCs w:val="22"/>
                <w:lang w:eastAsia="hr-HR"/>
              </w:rPr>
              <w:t>3. Specifications</w:t>
            </w:r>
          </w:p>
          <w:p w14:paraId="71C5164E" w14:textId="77777777" w:rsidR="004049A5" w:rsidRPr="000664BE" w:rsidRDefault="004049A5" w:rsidP="00B266B4">
            <w:pPr>
              <w:autoSpaceDE/>
              <w:autoSpaceDN/>
              <w:adjustRightInd/>
              <w:spacing w:before="0" w:after="0" w:line="240" w:lineRule="auto"/>
              <w:ind w:left="2"/>
              <w:jc w:val="center"/>
              <w:rPr>
                <w:rFonts w:eastAsia="Calibri" w:cs="Times New Roman"/>
                <w:color w:val="808080"/>
                <w:sz w:val="22"/>
                <w:szCs w:val="22"/>
                <w:lang w:val="en-US"/>
              </w:rPr>
            </w:pPr>
            <w:r w:rsidRPr="000664BE">
              <w:rPr>
                <w:rFonts w:eastAsia="Calibri" w:cs="Times New Roman"/>
                <w:sz w:val="22"/>
                <w:szCs w:val="22"/>
                <w:lang w:eastAsia="hr-HR"/>
              </w:rPr>
              <w:t xml:space="preserve">Offered/ </w:t>
            </w:r>
            <w:r w:rsidRPr="000664BE">
              <w:rPr>
                <w:rFonts w:eastAsia="Calibri" w:cs="Times New Roman"/>
                <w:color w:val="808080"/>
                <w:sz w:val="22"/>
                <w:szCs w:val="22"/>
                <w:lang w:val="en-US"/>
              </w:rPr>
              <w:t>Ponuđene</w:t>
            </w:r>
          </w:p>
          <w:p w14:paraId="30F59763" w14:textId="77777777" w:rsidR="004049A5" w:rsidRPr="000664BE" w:rsidRDefault="004049A5" w:rsidP="00B266B4">
            <w:pPr>
              <w:autoSpaceDE/>
              <w:autoSpaceDN/>
              <w:adjustRightInd/>
              <w:spacing w:before="0" w:after="0" w:line="240" w:lineRule="auto"/>
              <w:ind w:left="2"/>
              <w:jc w:val="center"/>
              <w:rPr>
                <w:rFonts w:eastAsia="Calibri" w:cs="Times New Roman"/>
                <w:color w:val="808080"/>
                <w:sz w:val="22"/>
                <w:szCs w:val="22"/>
                <w:lang w:val="en-US"/>
              </w:rPr>
            </w:pPr>
            <w:r w:rsidRPr="000664BE">
              <w:rPr>
                <w:rFonts w:eastAsia="Calibri" w:cs="Times New Roman"/>
                <w:color w:val="808080"/>
                <w:sz w:val="22"/>
                <w:szCs w:val="22"/>
                <w:lang w:val="en-US"/>
              </w:rPr>
              <w:t>karakteristike</w:t>
            </w:r>
          </w:p>
          <w:p w14:paraId="58BD7DEA" w14:textId="77777777" w:rsidR="004049A5" w:rsidRPr="000664BE" w:rsidRDefault="004049A5" w:rsidP="00B266B4">
            <w:pPr>
              <w:autoSpaceDE/>
              <w:autoSpaceDN/>
              <w:adjustRightInd/>
              <w:spacing w:before="0" w:after="0" w:line="240" w:lineRule="auto"/>
              <w:ind w:left="2"/>
              <w:jc w:val="center"/>
              <w:rPr>
                <w:rFonts w:eastAsia="Calibri"/>
                <w:color w:val="5B9BD5"/>
                <w:sz w:val="22"/>
                <w:szCs w:val="22"/>
                <w:lang w:eastAsia="hr-HR"/>
              </w:rPr>
            </w:pPr>
          </w:p>
        </w:tc>
        <w:tc>
          <w:tcPr>
            <w:tcW w:w="1794"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89468C0" w14:textId="77777777" w:rsidR="004049A5" w:rsidRPr="000664BE" w:rsidRDefault="004049A5" w:rsidP="00B266B4">
            <w:pPr>
              <w:autoSpaceDE/>
              <w:autoSpaceDN/>
              <w:adjustRightInd/>
              <w:spacing w:before="0" w:after="0" w:line="240" w:lineRule="auto"/>
              <w:ind w:left="0"/>
              <w:jc w:val="center"/>
              <w:rPr>
                <w:rFonts w:eastAsia="Calibri" w:cs="Times New Roman"/>
                <w:color w:val="808080"/>
                <w:sz w:val="22"/>
                <w:szCs w:val="22"/>
                <w:lang w:val="en-US"/>
              </w:rPr>
            </w:pPr>
            <w:r w:rsidRPr="000664BE">
              <w:rPr>
                <w:rFonts w:eastAsia="Calibri"/>
                <w:color w:val="000000"/>
                <w:sz w:val="22"/>
                <w:szCs w:val="22"/>
                <w:lang w:eastAsia="hr-HR"/>
              </w:rPr>
              <w:t>4. Notes, remarks,  references to</w:t>
            </w:r>
            <w:r w:rsidRPr="000664BE">
              <w:rPr>
                <w:rFonts w:eastAsia="Calibri"/>
                <w:color w:val="5B9BD5"/>
                <w:sz w:val="22"/>
                <w:szCs w:val="22"/>
                <w:lang w:eastAsia="hr-HR"/>
              </w:rPr>
              <w:t xml:space="preserve"> </w:t>
            </w:r>
            <w:r w:rsidRPr="000664BE">
              <w:rPr>
                <w:rFonts w:eastAsia="Calibri"/>
                <w:color w:val="000000"/>
                <w:sz w:val="22"/>
                <w:szCs w:val="22"/>
                <w:lang w:eastAsia="hr-HR"/>
              </w:rPr>
              <w:t xml:space="preserve">documentation/ </w:t>
            </w:r>
            <w:r w:rsidRPr="000664BE">
              <w:rPr>
                <w:rFonts w:eastAsia="Calibri" w:cs="Times New Roman"/>
                <w:color w:val="808080"/>
                <w:sz w:val="22"/>
                <w:szCs w:val="22"/>
                <w:lang w:val="en-US"/>
              </w:rPr>
              <w:t>Bilješke, napomene, reference na dokumentaciju</w:t>
            </w:r>
          </w:p>
        </w:tc>
        <w:tc>
          <w:tcPr>
            <w:tcW w:w="1025" w:type="dxa"/>
            <w:tcBorders>
              <w:top w:val="single" w:sz="4" w:space="0" w:color="000000"/>
              <w:left w:val="single" w:sz="4" w:space="0" w:color="000000"/>
              <w:bottom w:val="single" w:sz="4" w:space="0" w:color="000000"/>
              <w:right w:val="single" w:sz="4" w:space="0" w:color="auto"/>
            </w:tcBorders>
            <w:shd w:val="clear" w:color="auto" w:fill="DAEEF3"/>
            <w:vAlign w:val="center"/>
          </w:tcPr>
          <w:p w14:paraId="7083796B" w14:textId="77777777" w:rsidR="004049A5" w:rsidRPr="000664BE" w:rsidRDefault="004049A5" w:rsidP="00B266B4">
            <w:pPr>
              <w:autoSpaceDE/>
              <w:autoSpaceDN/>
              <w:adjustRightInd/>
              <w:spacing w:before="0" w:after="0" w:line="240" w:lineRule="auto"/>
              <w:ind w:left="2"/>
              <w:jc w:val="center"/>
              <w:rPr>
                <w:rFonts w:eastAsia="Calibri"/>
                <w:color w:val="000000"/>
                <w:sz w:val="22"/>
                <w:szCs w:val="22"/>
                <w:lang w:eastAsia="hr-HR"/>
              </w:rPr>
            </w:pPr>
            <w:r w:rsidRPr="000664BE">
              <w:rPr>
                <w:rFonts w:eastAsia="Calibri"/>
                <w:color w:val="000000"/>
                <w:sz w:val="22"/>
                <w:szCs w:val="22"/>
                <w:lang w:eastAsia="hr-HR"/>
              </w:rPr>
              <w:t>5. Notes (yes/no)/</w:t>
            </w:r>
          </w:p>
          <w:p w14:paraId="7ED5FED2" w14:textId="77777777" w:rsidR="004049A5" w:rsidRPr="000664BE" w:rsidRDefault="004049A5" w:rsidP="00B266B4">
            <w:pPr>
              <w:autoSpaceDE/>
              <w:autoSpaceDN/>
              <w:adjustRightInd/>
              <w:spacing w:before="0" w:after="0" w:line="240" w:lineRule="auto"/>
              <w:ind w:left="2"/>
              <w:jc w:val="center"/>
              <w:rPr>
                <w:rFonts w:eastAsia="Calibri"/>
                <w:color w:val="000000"/>
                <w:sz w:val="22"/>
                <w:szCs w:val="22"/>
                <w:lang w:eastAsia="hr-HR"/>
              </w:rPr>
            </w:pPr>
            <w:r w:rsidRPr="000664BE">
              <w:rPr>
                <w:rFonts w:eastAsia="Calibri" w:cs="Times New Roman"/>
                <w:color w:val="808080"/>
                <w:sz w:val="22"/>
                <w:szCs w:val="22"/>
                <w:lang w:val="en-US"/>
              </w:rPr>
              <w:t>Ocjene (da/ne)</w:t>
            </w:r>
          </w:p>
        </w:tc>
      </w:tr>
      <w:tr w:rsidR="004049A5" w:rsidRPr="000664BE" w14:paraId="64C64055" w14:textId="77777777" w:rsidTr="00B35D2C">
        <w:trPr>
          <w:trHeight w:val="20"/>
          <w:jc w:val="center"/>
        </w:trPr>
        <w:tc>
          <w:tcPr>
            <w:tcW w:w="482" w:type="dxa"/>
            <w:tcBorders>
              <w:top w:val="single" w:sz="4" w:space="0" w:color="000000"/>
              <w:left w:val="single" w:sz="4" w:space="0" w:color="000000"/>
              <w:bottom w:val="single" w:sz="4" w:space="0" w:color="000000"/>
              <w:right w:val="single" w:sz="4" w:space="0" w:color="000000"/>
            </w:tcBorders>
          </w:tcPr>
          <w:p w14:paraId="265D13A5" w14:textId="77777777" w:rsidR="004049A5" w:rsidRPr="000664BE" w:rsidRDefault="004049A5" w:rsidP="00B266B4">
            <w:pPr>
              <w:autoSpaceDE/>
              <w:autoSpaceDN/>
              <w:adjustRightInd/>
              <w:spacing w:before="0" w:after="0" w:line="240" w:lineRule="auto"/>
              <w:ind w:left="0"/>
              <w:jc w:val="left"/>
              <w:rPr>
                <w:rFonts w:eastAsia="Calibri"/>
                <w:color w:val="000000"/>
                <w:sz w:val="22"/>
                <w:szCs w:val="22"/>
                <w:lang w:eastAsia="hr-HR"/>
              </w:rPr>
            </w:pPr>
            <w:r w:rsidRPr="000664BE">
              <w:rPr>
                <w:rFonts w:eastAsia="Calibri"/>
                <w:color w:val="000000"/>
                <w:sz w:val="22"/>
                <w:szCs w:val="22"/>
                <w:lang w:eastAsia="hr-HR"/>
              </w:rPr>
              <w:t>1.</w:t>
            </w:r>
          </w:p>
        </w:tc>
        <w:tc>
          <w:tcPr>
            <w:tcW w:w="1991" w:type="dxa"/>
            <w:tcBorders>
              <w:top w:val="single" w:sz="4" w:space="0" w:color="000000"/>
              <w:left w:val="single" w:sz="4" w:space="0" w:color="000000"/>
              <w:bottom w:val="single" w:sz="4" w:space="0" w:color="000000"/>
              <w:right w:val="single" w:sz="4" w:space="0" w:color="000000"/>
            </w:tcBorders>
          </w:tcPr>
          <w:p w14:paraId="5BC775D5" w14:textId="6575BF01" w:rsidR="004049A5" w:rsidRPr="000664BE" w:rsidRDefault="00CB0235" w:rsidP="00B266B4">
            <w:pPr>
              <w:autoSpaceDE/>
              <w:autoSpaceDN/>
              <w:adjustRightInd/>
              <w:spacing w:before="0" w:after="0" w:line="240" w:lineRule="auto"/>
              <w:ind w:left="6"/>
              <w:jc w:val="left"/>
              <w:rPr>
                <w:rFonts w:cs="Times New Roman"/>
                <w:sz w:val="22"/>
                <w:szCs w:val="22"/>
                <w:lang w:eastAsia="hr-HR"/>
              </w:rPr>
            </w:pPr>
            <w:r w:rsidRPr="00CB0235">
              <w:rPr>
                <w:rFonts w:cs="Times New Roman"/>
                <w:sz w:val="22"/>
                <w:szCs w:val="22"/>
                <w:lang w:eastAsia="hr-HR"/>
              </w:rPr>
              <w:t>Dimensions</w:t>
            </w:r>
            <w:r>
              <w:rPr>
                <w:rFonts w:cs="Times New Roman"/>
                <w:sz w:val="22"/>
                <w:szCs w:val="22"/>
                <w:lang w:eastAsia="hr-HR"/>
              </w:rPr>
              <w:t xml:space="preserve"> / Dimenzije</w:t>
            </w:r>
          </w:p>
        </w:tc>
        <w:tc>
          <w:tcPr>
            <w:tcW w:w="2148" w:type="dxa"/>
            <w:tcBorders>
              <w:top w:val="single" w:sz="4" w:space="0" w:color="000000"/>
              <w:left w:val="single" w:sz="4" w:space="0" w:color="000000"/>
              <w:bottom w:val="single" w:sz="4" w:space="0" w:color="000000"/>
              <w:right w:val="single" w:sz="4" w:space="0" w:color="000000"/>
            </w:tcBorders>
            <w:vAlign w:val="center"/>
          </w:tcPr>
          <w:p w14:paraId="0E0064DE" w14:textId="16FDAE45" w:rsidR="004049A5" w:rsidRPr="000664BE" w:rsidRDefault="002B12D3" w:rsidP="00B35D2C">
            <w:pPr>
              <w:autoSpaceDE/>
              <w:autoSpaceDN/>
              <w:adjustRightInd/>
              <w:spacing w:before="0" w:after="0" w:line="240" w:lineRule="auto"/>
              <w:ind w:left="6"/>
              <w:jc w:val="center"/>
              <w:rPr>
                <w:rFonts w:cs="Times New Roman"/>
                <w:sz w:val="22"/>
                <w:szCs w:val="22"/>
                <w:lang w:eastAsia="hr-HR"/>
              </w:rPr>
            </w:pPr>
            <w:r>
              <w:rPr>
                <w:rFonts w:cs="Times New Roman"/>
                <w:sz w:val="22"/>
                <w:szCs w:val="22"/>
                <w:lang w:eastAsia="hr-HR"/>
              </w:rPr>
              <w:t>m</w:t>
            </w:r>
            <w:r w:rsidR="00CB0235">
              <w:rPr>
                <w:rFonts w:cs="Times New Roman"/>
                <w:sz w:val="22"/>
                <w:szCs w:val="22"/>
                <w:lang w:eastAsia="hr-HR"/>
              </w:rPr>
              <w:t>ax 500 mm x 60 mm</w:t>
            </w:r>
          </w:p>
        </w:tc>
        <w:tc>
          <w:tcPr>
            <w:tcW w:w="2199" w:type="dxa"/>
            <w:tcBorders>
              <w:top w:val="single" w:sz="4" w:space="0" w:color="auto"/>
              <w:bottom w:val="single" w:sz="4" w:space="0" w:color="auto"/>
              <w:right w:val="single" w:sz="4" w:space="0" w:color="auto"/>
            </w:tcBorders>
            <w:shd w:val="clear" w:color="auto" w:fill="auto"/>
          </w:tcPr>
          <w:p w14:paraId="402A4F1F" w14:textId="77777777" w:rsidR="004049A5" w:rsidRPr="000664BE" w:rsidRDefault="004049A5" w:rsidP="00B266B4">
            <w:pPr>
              <w:autoSpaceDE/>
              <w:autoSpaceDN/>
              <w:adjustRightInd/>
              <w:spacing w:before="0" w:after="0" w:line="240" w:lineRule="auto"/>
              <w:ind w:left="0"/>
              <w:jc w:val="left"/>
              <w:rPr>
                <w:rFonts w:cs="Times New Roman"/>
                <w:sz w:val="22"/>
                <w:szCs w:val="22"/>
                <w:lang w:eastAsia="hr-HR"/>
              </w:rPr>
            </w:pPr>
          </w:p>
        </w:tc>
        <w:tc>
          <w:tcPr>
            <w:tcW w:w="1794" w:type="dxa"/>
            <w:tcBorders>
              <w:top w:val="single" w:sz="4" w:space="0" w:color="auto"/>
              <w:bottom w:val="single" w:sz="4" w:space="0" w:color="auto"/>
              <w:right w:val="single" w:sz="4" w:space="0" w:color="auto"/>
            </w:tcBorders>
            <w:shd w:val="clear" w:color="auto" w:fill="auto"/>
          </w:tcPr>
          <w:p w14:paraId="322A3420" w14:textId="77777777" w:rsidR="004049A5" w:rsidRPr="000664BE" w:rsidRDefault="004049A5" w:rsidP="00B266B4">
            <w:pPr>
              <w:autoSpaceDE/>
              <w:autoSpaceDN/>
              <w:adjustRightInd/>
              <w:spacing w:before="0" w:after="0" w:line="240" w:lineRule="auto"/>
              <w:ind w:left="0"/>
              <w:jc w:val="left"/>
              <w:rPr>
                <w:rFonts w:cs="Times New Roman"/>
                <w:sz w:val="22"/>
                <w:szCs w:val="22"/>
                <w:lang w:eastAsia="hr-HR"/>
              </w:rPr>
            </w:pPr>
          </w:p>
        </w:tc>
        <w:tc>
          <w:tcPr>
            <w:tcW w:w="1025" w:type="dxa"/>
            <w:tcBorders>
              <w:top w:val="single" w:sz="4" w:space="0" w:color="auto"/>
              <w:bottom w:val="single" w:sz="4" w:space="0" w:color="auto"/>
              <w:right w:val="single" w:sz="4" w:space="0" w:color="auto"/>
            </w:tcBorders>
            <w:shd w:val="clear" w:color="auto" w:fill="auto"/>
          </w:tcPr>
          <w:p w14:paraId="181E7DA1" w14:textId="77777777" w:rsidR="004049A5" w:rsidRPr="000664BE" w:rsidRDefault="004049A5" w:rsidP="00B266B4">
            <w:pPr>
              <w:autoSpaceDE/>
              <w:autoSpaceDN/>
              <w:adjustRightInd/>
              <w:spacing w:before="0" w:after="0" w:line="240" w:lineRule="auto"/>
              <w:ind w:left="0"/>
              <w:jc w:val="left"/>
              <w:rPr>
                <w:rFonts w:cs="Times New Roman"/>
                <w:sz w:val="22"/>
                <w:szCs w:val="22"/>
                <w:lang w:eastAsia="hr-HR"/>
              </w:rPr>
            </w:pPr>
          </w:p>
        </w:tc>
      </w:tr>
      <w:tr w:rsidR="004049A5" w:rsidRPr="000664BE" w14:paraId="45B5C8A4" w14:textId="77777777" w:rsidTr="00B35D2C">
        <w:trPr>
          <w:trHeight w:val="20"/>
          <w:jc w:val="center"/>
        </w:trPr>
        <w:tc>
          <w:tcPr>
            <w:tcW w:w="482" w:type="dxa"/>
            <w:tcBorders>
              <w:top w:val="single" w:sz="4" w:space="0" w:color="000000"/>
              <w:left w:val="single" w:sz="4" w:space="0" w:color="000000"/>
              <w:bottom w:val="single" w:sz="4" w:space="0" w:color="000000"/>
              <w:right w:val="single" w:sz="4" w:space="0" w:color="000000"/>
            </w:tcBorders>
          </w:tcPr>
          <w:p w14:paraId="249EFB96" w14:textId="77777777" w:rsidR="004049A5" w:rsidRPr="000664BE" w:rsidRDefault="004049A5" w:rsidP="00B266B4">
            <w:pPr>
              <w:autoSpaceDE/>
              <w:autoSpaceDN/>
              <w:adjustRightInd/>
              <w:spacing w:before="0" w:after="0" w:line="240" w:lineRule="auto"/>
              <w:ind w:left="0"/>
              <w:jc w:val="left"/>
              <w:rPr>
                <w:rFonts w:eastAsia="Calibri"/>
                <w:color w:val="000000"/>
                <w:sz w:val="22"/>
                <w:szCs w:val="22"/>
                <w:lang w:eastAsia="hr-HR"/>
              </w:rPr>
            </w:pPr>
            <w:r w:rsidRPr="000664BE">
              <w:rPr>
                <w:rFonts w:eastAsia="Calibri"/>
                <w:color w:val="000000"/>
                <w:sz w:val="22"/>
                <w:szCs w:val="22"/>
                <w:lang w:eastAsia="hr-HR"/>
              </w:rPr>
              <w:t>2.</w:t>
            </w:r>
          </w:p>
        </w:tc>
        <w:tc>
          <w:tcPr>
            <w:tcW w:w="1991" w:type="dxa"/>
            <w:tcBorders>
              <w:top w:val="single" w:sz="4" w:space="0" w:color="000000"/>
              <w:left w:val="single" w:sz="4" w:space="0" w:color="000000"/>
              <w:bottom w:val="single" w:sz="4" w:space="0" w:color="000000"/>
              <w:right w:val="single" w:sz="4" w:space="0" w:color="000000"/>
            </w:tcBorders>
          </w:tcPr>
          <w:p w14:paraId="022662E4" w14:textId="4AAB6087" w:rsidR="004049A5" w:rsidRPr="000664BE" w:rsidRDefault="002B12D3" w:rsidP="00B266B4">
            <w:pPr>
              <w:autoSpaceDE/>
              <w:autoSpaceDN/>
              <w:adjustRightInd/>
              <w:spacing w:before="0" w:after="0" w:line="240" w:lineRule="auto"/>
              <w:ind w:left="0"/>
              <w:jc w:val="left"/>
              <w:rPr>
                <w:rFonts w:cs="Times New Roman"/>
                <w:sz w:val="22"/>
                <w:szCs w:val="22"/>
                <w:lang w:eastAsia="hr-HR"/>
              </w:rPr>
            </w:pPr>
            <w:r>
              <w:rPr>
                <w:rFonts w:cs="Times New Roman"/>
                <w:sz w:val="22"/>
                <w:szCs w:val="22"/>
                <w:lang w:eastAsia="hr-HR"/>
              </w:rPr>
              <w:t>Weight / težina</w:t>
            </w:r>
          </w:p>
        </w:tc>
        <w:tc>
          <w:tcPr>
            <w:tcW w:w="2148" w:type="dxa"/>
            <w:tcBorders>
              <w:top w:val="single" w:sz="4" w:space="0" w:color="000000"/>
              <w:left w:val="single" w:sz="4" w:space="0" w:color="000000"/>
              <w:bottom w:val="single" w:sz="4" w:space="0" w:color="000000"/>
              <w:right w:val="single" w:sz="4" w:space="0" w:color="000000"/>
            </w:tcBorders>
            <w:vAlign w:val="center"/>
          </w:tcPr>
          <w:p w14:paraId="15AC7D8D" w14:textId="06272B9A" w:rsidR="004049A5" w:rsidRPr="000664BE" w:rsidRDefault="002B12D3" w:rsidP="00B35D2C">
            <w:pPr>
              <w:autoSpaceDE/>
              <w:autoSpaceDN/>
              <w:adjustRightInd/>
              <w:spacing w:before="0" w:after="0" w:line="240" w:lineRule="auto"/>
              <w:ind w:left="6"/>
              <w:jc w:val="center"/>
              <w:rPr>
                <w:rFonts w:cs="Times New Roman"/>
                <w:sz w:val="22"/>
                <w:szCs w:val="22"/>
                <w:lang w:eastAsia="hr-HR"/>
              </w:rPr>
            </w:pPr>
            <w:r>
              <w:rPr>
                <w:rFonts w:cs="Times New Roman"/>
                <w:sz w:val="22"/>
                <w:szCs w:val="22"/>
                <w:lang w:eastAsia="hr-HR"/>
              </w:rPr>
              <w:t>max 2 kg</w:t>
            </w:r>
          </w:p>
        </w:tc>
        <w:tc>
          <w:tcPr>
            <w:tcW w:w="2199" w:type="dxa"/>
            <w:tcBorders>
              <w:top w:val="single" w:sz="4" w:space="0" w:color="auto"/>
              <w:bottom w:val="single" w:sz="4" w:space="0" w:color="auto"/>
              <w:right w:val="single" w:sz="4" w:space="0" w:color="auto"/>
            </w:tcBorders>
            <w:shd w:val="clear" w:color="auto" w:fill="auto"/>
          </w:tcPr>
          <w:p w14:paraId="155950F6" w14:textId="77777777" w:rsidR="004049A5" w:rsidRPr="000664BE" w:rsidRDefault="004049A5" w:rsidP="00B266B4">
            <w:pPr>
              <w:autoSpaceDE/>
              <w:autoSpaceDN/>
              <w:adjustRightInd/>
              <w:spacing w:before="0" w:after="0" w:line="240" w:lineRule="auto"/>
              <w:ind w:left="0"/>
              <w:jc w:val="left"/>
              <w:rPr>
                <w:rFonts w:cs="Times New Roman"/>
                <w:sz w:val="22"/>
                <w:szCs w:val="22"/>
                <w:lang w:eastAsia="hr-HR"/>
              </w:rPr>
            </w:pPr>
          </w:p>
        </w:tc>
        <w:tc>
          <w:tcPr>
            <w:tcW w:w="1794" w:type="dxa"/>
            <w:tcBorders>
              <w:top w:val="single" w:sz="4" w:space="0" w:color="auto"/>
              <w:bottom w:val="single" w:sz="4" w:space="0" w:color="auto"/>
              <w:right w:val="single" w:sz="4" w:space="0" w:color="auto"/>
            </w:tcBorders>
            <w:shd w:val="clear" w:color="auto" w:fill="auto"/>
          </w:tcPr>
          <w:p w14:paraId="1E83A378" w14:textId="77777777" w:rsidR="004049A5" w:rsidRPr="000664BE" w:rsidRDefault="004049A5" w:rsidP="00B266B4">
            <w:pPr>
              <w:autoSpaceDE/>
              <w:autoSpaceDN/>
              <w:adjustRightInd/>
              <w:spacing w:before="0" w:after="0" w:line="240" w:lineRule="auto"/>
              <w:ind w:left="0"/>
              <w:jc w:val="left"/>
              <w:rPr>
                <w:rFonts w:cs="Times New Roman"/>
                <w:sz w:val="22"/>
                <w:szCs w:val="22"/>
                <w:lang w:eastAsia="hr-HR"/>
              </w:rPr>
            </w:pPr>
          </w:p>
        </w:tc>
        <w:tc>
          <w:tcPr>
            <w:tcW w:w="1025" w:type="dxa"/>
            <w:tcBorders>
              <w:top w:val="single" w:sz="4" w:space="0" w:color="auto"/>
              <w:bottom w:val="single" w:sz="4" w:space="0" w:color="auto"/>
              <w:right w:val="single" w:sz="4" w:space="0" w:color="auto"/>
            </w:tcBorders>
            <w:shd w:val="clear" w:color="auto" w:fill="auto"/>
          </w:tcPr>
          <w:p w14:paraId="3B22EB9D" w14:textId="77777777" w:rsidR="004049A5" w:rsidRPr="000664BE" w:rsidRDefault="004049A5" w:rsidP="00B266B4">
            <w:pPr>
              <w:autoSpaceDE/>
              <w:autoSpaceDN/>
              <w:adjustRightInd/>
              <w:spacing w:before="0" w:after="0" w:line="240" w:lineRule="auto"/>
              <w:ind w:left="0"/>
              <w:jc w:val="left"/>
              <w:rPr>
                <w:rFonts w:cs="Times New Roman"/>
                <w:sz w:val="22"/>
                <w:szCs w:val="22"/>
                <w:lang w:eastAsia="hr-HR"/>
              </w:rPr>
            </w:pPr>
          </w:p>
        </w:tc>
      </w:tr>
      <w:tr w:rsidR="004049A5" w:rsidRPr="000664BE" w14:paraId="463912C9" w14:textId="77777777" w:rsidTr="00B35D2C">
        <w:trPr>
          <w:trHeight w:val="20"/>
          <w:jc w:val="center"/>
        </w:trPr>
        <w:tc>
          <w:tcPr>
            <w:tcW w:w="482" w:type="dxa"/>
            <w:tcBorders>
              <w:top w:val="single" w:sz="4" w:space="0" w:color="000000"/>
              <w:left w:val="single" w:sz="4" w:space="0" w:color="000000"/>
              <w:bottom w:val="single" w:sz="4" w:space="0" w:color="000000"/>
              <w:right w:val="single" w:sz="4" w:space="0" w:color="000000"/>
            </w:tcBorders>
          </w:tcPr>
          <w:p w14:paraId="69DF16EA" w14:textId="77777777" w:rsidR="004049A5" w:rsidRPr="000664BE" w:rsidRDefault="004049A5" w:rsidP="00B266B4">
            <w:pPr>
              <w:autoSpaceDE/>
              <w:autoSpaceDN/>
              <w:adjustRightInd/>
              <w:spacing w:before="0" w:after="0" w:line="240" w:lineRule="auto"/>
              <w:ind w:left="0"/>
              <w:jc w:val="left"/>
              <w:rPr>
                <w:rFonts w:eastAsia="Calibri"/>
                <w:color w:val="5B9BD5"/>
                <w:sz w:val="22"/>
                <w:szCs w:val="22"/>
                <w:lang w:eastAsia="hr-HR"/>
              </w:rPr>
            </w:pPr>
            <w:r w:rsidRPr="000664BE">
              <w:rPr>
                <w:rFonts w:eastAsia="Calibri"/>
                <w:color w:val="000000"/>
                <w:sz w:val="22"/>
                <w:szCs w:val="22"/>
                <w:lang w:eastAsia="hr-HR"/>
              </w:rPr>
              <w:t xml:space="preserve">3. </w:t>
            </w:r>
          </w:p>
        </w:tc>
        <w:tc>
          <w:tcPr>
            <w:tcW w:w="1991" w:type="dxa"/>
            <w:tcBorders>
              <w:top w:val="single" w:sz="4" w:space="0" w:color="000000"/>
              <w:left w:val="single" w:sz="4" w:space="0" w:color="000000"/>
              <w:bottom w:val="single" w:sz="4" w:space="0" w:color="000000"/>
              <w:right w:val="single" w:sz="4" w:space="0" w:color="000000"/>
            </w:tcBorders>
          </w:tcPr>
          <w:p w14:paraId="2E7EF8F5" w14:textId="4D4820AA" w:rsidR="004049A5" w:rsidRPr="000664BE" w:rsidRDefault="002B12D3" w:rsidP="00B266B4">
            <w:pPr>
              <w:autoSpaceDE/>
              <w:autoSpaceDN/>
              <w:adjustRightInd/>
              <w:spacing w:before="0" w:after="0" w:line="240" w:lineRule="auto"/>
              <w:ind w:left="2"/>
              <w:jc w:val="left"/>
              <w:rPr>
                <w:rFonts w:eastAsia="Calibri"/>
                <w:color w:val="7F7F7F"/>
                <w:sz w:val="22"/>
                <w:szCs w:val="22"/>
                <w:lang w:val="en-US" w:eastAsia="hr-HR"/>
              </w:rPr>
            </w:pPr>
            <w:r>
              <w:t>Power Supply / Napajanje</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1A2B3" w14:textId="7AF04FD1" w:rsidR="004049A5" w:rsidRPr="000664BE" w:rsidRDefault="002B12D3" w:rsidP="00B35D2C">
            <w:pPr>
              <w:autoSpaceDE/>
              <w:autoSpaceDN/>
              <w:adjustRightInd/>
              <w:spacing w:before="0" w:after="0" w:line="240" w:lineRule="auto"/>
              <w:ind w:left="6"/>
              <w:jc w:val="center"/>
              <w:rPr>
                <w:rFonts w:cs="Times New Roman"/>
                <w:sz w:val="22"/>
                <w:szCs w:val="22"/>
                <w:lang w:eastAsia="hr-HR"/>
              </w:rPr>
            </w:pPr>
            <w:r w:rsidRPr="002B12D3">
              <w:rPr>
                <w:rFonts w:cs="Times New Roman"/>
                <w:sz w:val="22"/>
                <w:szCs w:val="22"/>
                <w:lang w:eastAsia="hr-HR"/>
              </w:rPr>
              <w:t>External 9...30 Volt DC</w:t>
            </w:r>
          </w:p>
        </w:tc>
        <w:tc>
          <w:tcPr>
            <w:tcW w:w="2199" w:type="dxa"/>
            <w:tcBorders>
              <w:top w:val="single" w:sz="4" w:space="0" w:color="auto"/>
              <w:bottom w:val="single" w:sz="4" w:space="0" w:color="auto"/>
              <w:right w:val="single" w:sz="4" w:space="0" w:color="auto"/>
            </w:tcBorders>
            <w:shd w:val="clear" w:color="auto" w:fill="auto"/>
          </w:tcPr>
          <w:p w14:paraId="1D6B82BF" w14:textId="77777777" w:rsidR="004049A5" w:rsidRPr="000664BE" w:rsidRDefault="004049A5" w:rsidP="00B266B4">
            <w:pPr>
              <w:autoSpaceDE/>
              <w:autoSpaceDN/>
              <w:adjustRightInd/>
              <w:spacing w:before="0" w:after="0" w:line="240" w:lineRule="auto"/>
              <w:ind w:left="0"/>
              <w:jc w:val="left"/>
              <w:rPr>
                <w:rFonts w:cs="Times New Roman"/>
                <w:sz w:val="22"/>
                <w:szCs w:val="22"/>
                <w:lang w:eastAsia="hr-HR"/>
              </w:rPr>
            </w:pPr>
          </w:p>
        </w:tc>
        <w:tc>
          <w:tcPr>
            <w:tcW w:w="1794" w:type="dxa"/>
            <w:tcBorders>
              <w:top w:val="single" w:sz="4" w:space="0" w:color="auto"/>
              <w:bottom w:val="single" w:sz="4" w:space="0" w:color="auto"/>
              <w:right w:val="single" w:sz="4" w:space="0" w:color="auto"/>
            </w:tcBorders>
            <w:shd w:val="clear" w:color="auto" w:fill="auto"/>
          </w:tcPr>
          <w:p w14:paraId="4083AB6F" w14:textId="77777777" w:rsidR="004049A5" w:rsidRPr="000664BE" w:rsidRDefault="004049A5" w:rsidP="00B266B4">
            <w:pPr>
              <w:autoSpaceDE/>
              <w:autoSpaceDN/>
              <w:adjustRightInd/>
              <w:spacing w:before="0" w:after="0" w:line="240" w:lineRule="auto"/>
              <w:ind w:left="0"/>
              <w:jc w:val="left"/>
              <w:rPr>
                <w:rFonts w:cs="Times New Roman"/>
                <w:sz w:val="22"/>
                <w:szCs w:val="22"/>
                <w:lang w:eastAsia="hr-HR"/>
              </w:rPr>
            </w:pPr>
          </w:p>
        </w:tc>
        <w:tc>
          <w:tcPr>
            <w:tcW w:w="1025" w:type="dxa"/>
            <w:tcBorders>
              <w:top w:val="single" w:sz="4" w:space="0" w:color="auto"/>
              <w:bottom w:val="single" w:sz="4" w:space="0" w:color="auto"/>
              <w:right w:val="single" w:sz="4" w:space="0" w:color="auto"/>
            </w:tcBorders>
            <w:shd w:val="clear" w:color="auto" w:fill="auto"/>
          </w:tcPr>
          <w:p w14:paraId="16549732" w14:textId="77777777" w:rsidR="004049A5" w:rsidRPr="000664BE" w:rsidRDefault="004049A5" w:rsidP="00B266B4">
            <w:pPr>
              <w:autoSpaceDE/>
              <w:autoSpaceDN/>
              <w:adjustRightInd/>
              <w:spacing w:before="0" w:after="0" w:line="240" w:lineRule="auto"/>
              <w:ind w:left="0"/>
              <w:jc w:val="left"/>
              <w:rPr>
                <w:rFonts w:cs="Times New Roman"/>
                <w:sz w:val="22"/>
                <w:szCs w:val="22"/>
                <w:lang w:eastAsia="hr-HR"/>
              </w:rPr>
            </w:pPr>
          </w:p>
        </w:tc>
      </w:tr>
      <w:tr w:rsidR="004049A5" w:rsidRPr="000664BE" w14:paraId="46D0A072" w14:textId="77777777" w:rsidTr="00B35D2C">
        <w:trPr>
          <w:trHeight w:val="20"/>
          <w:jc w:val="center"/>
        </w:trPr>
        <w:tc>
          <w:tcPr>
            <w:tcW w:w="482" w:type="dxa"/>
            <w:tcBorders>
              <w:top w:val="single" w:sz="4" w:space="0" w:color="000000"/>
              <w:left w:val="single" w:sz="4" w:space="0" w:color="000000"/>
              <w:bottom w:val="single" w:sz="4" w:space="0" w:color="000000"/>
              <w:right w:val="single" w:sz="4" w:space="0" w:color="000000"/>
            </w:tcBorders>
          </w:tcPr>
          <w:p w14:paraId="169276A6" w14:textId="77777777" w:rsidR="004049A5" w:rsidRPr="000664BE" w:rsidRDefault="004049A5" w:rsidP="00B266B4">
            <w:pPr>
              <w:autoSpaceDE/>
              <w:autoSpaceDN/>
              <w:adjustRightInd/>
              <w:spacing w:before="0" w:after="0" w:line="240" w:lineRule="auto"/>
              <w:ind w:left="0"/>
              <w:jc w:val="left"/>
              <w:rPr>
                <w:rFonts w:eastAsia="Calibri"/>
                <w:color w:val="000000"/>
                <w:sz w:val="22"/>
                <w:szCs w:val="22"/>
                <w:lang w:eastAsia="hr-HR"/>
              </w:rPr>
            </w:pPr>
            <w:r w:rsidRPr="000664BE">
              <w:rPr>
                <w:rFonts w:eastAsia="Calibri"/>
                <w:color w:val="000000"/>
                <w:sz w:val="22"/>
                <w:szCs w:val="22"/>
                <w:lang w:eastAsia="hr-HR"/>
              </w:rPr>
              <w:t>4.</w:t>
            </w:r>
          </w:p>
        </w:tc>
        <w:tc>
          <w:tcPr>
            <w:tcW w:w="1991" w:type="dxa"/>
            <w:tcBorders>
              <w:top w:val="single" w:sz="4" w:space="0" w:color="000000"/>
              <w:left w:val="single" w:sz="4" w:space="0" w:color="000000"/>
              <w:bottom w:val="single" w:sz="4" w:space="0" w:color="000000"/>
              <w:right w:val="single" w:sz="4" w:space="0" w:color="000000"/>
            </w:tcBorders>
          </w:tcPr>
          <w:p w14:paraId="0BDE78AD" w14:textId="6141AC6A" w:rsidR="004049A5" w:rsidRPr="000664BE" w:rsidRDefault="00385665" w:rsidP="00B266B4">
            <w:pPr>
              <w:autoSpaceDE/>
              <w:autoSpaceDN/>
              <w:adjustRightInd/>
              <w:spacing w:before="0" w:after="0" w:line="240" w:lineRule="auto"/>
              <w:ind w:left="0"/>
              <w:jc w:val="left"/>
              <w:rPr>
                <w:rFonts w:eastAsia="Calibri"/>
                <w:color w:val="7F7F7F"/>
                <w:sz w:val="22"/>
                <w:szCs w:val="22"/>
                <w:lang w:val="en-US" w:eastAsia="hr-HR"/>
              </w:rPr>
            </w:pPr>
            <w:r w:rsidRPr="00385665">
              <w:rPr>
                <w:rFonts w:eastAsia="Calibri"/>
                <w:sz w:val="22"/>
                <w:szCs w:val="22"/>
                <w:lang w:val="en-US" w:eastAsia="hr-HR"/>
              </w:rPr>
              <w:t>Current consumption</w:t>
            </w:r>
            <w:r>
              <w:rPr>
                <w:rFonts w:eastAsia="Calibri"/>
                <w:sz w:val="22"/>
                <w:szCs w:val="22"/>
                <w:lang w:val="en-US" w:eastAsia="hr-HR"/>
              </w:rPr>
              <w:t xml:space="preserve"> / Tekuća potrošnja</w:t>
            </w:r>
          </w:p>
        </w:tc>
        <w:tc>
          <w:tcPr>
            <w:tcW w:w="2148" w:type="dxa"/>
            <w:tcBorders>
              <w:top w:val="single" w:sz="4" w:space="0" w:color="000000"/>
              <w:left w:val="single" w:sz="4" w:space="0" w:color="000000"/>
              <w:bottom w:val="single" w:sz="4" w:space="0" w:color="000000"/>
              <w:right w:val="single" w:sz="4" w:space="0" w:color="000000"/>
            </w:tcBorders>
            <w:vAlign w:val="center"/>
          </w:tcPr>
          <w:p w14:paraId="70C84B6D" w14:textId="30377D78" w:rsidR="004049A5" w:rsidRPr="000664BE" w:rsidRDefault="00385665" w:rsidP="00B35D2C">
            <w:pPr>
              <w:autoSpaceDE/>
              <w:autoSpaceDN/>
              <w:adjustRightInd/>
              <w:spacing w:before="0" w:after="0" w:line="240" w:lineRule="auto"/>
              <w:ind w:left="6"/>
              <w:jc w:val="center"/>
              <w:rPr>
                <w:rFonts w:cs="Times New Roman"/>
                <w:sz w:val="22"/>
                <w:szCs w:val="22"/>
                <w:lang w:eastAsia="hr-HR"/>
              </w:rPr>
            </w:pPr>
            <w:r>
              <w:rPr>
                <w:rFonts w:cs="Times New Roman"/>
                <w:sz w:val="22"/>
                <w:szCs w:val="22"/>
                <w:lang w:eastAsia="hr-HR"/>
              </w:rPr>
              <w:t xml:space="preserve">max </w:t>
            </w:r>
            <w:r w:rsidRPr="00385665">
              <w:rPr>
                <w:rFonts w:cs="Times New Roman"/>
                <w:sz w:val="22"/>
                <w:szCs w:val="22"/>
                <w:lang w:eastAsia="hr-HR"/>
              </w:rPr>
              <w:t>1</w:t>
            </w:r>
            <w:r w:rsidR="00931E15">
              <w:rPr>
                <w:rFonts w:cs="Times New Roman"/>
                <w:sz w:val="22"/>
                <w:szCs w:val="22"/>
                <w:lang w:eastAsia="hr-HR"/>
              </w:rPr>
              <w:t>5</w:t>
            </w:r>
            <w:r w:rsidRPr="00385665">
              <w:rPr>
                <w:rFonts w:cs="Times New Roman"/>
                <w:sz w:val="22"/>
                <w:szCs w:val="22"/>
                <w:lang w:eastAsia="hr-HR"/>
              </w:rPr>
              <w:t xml:space="preserve"> mA at 12 V DC</w:t>
            </w:r>
          </w:p>
        </w:tc>
        <w:tc>
          <w:tcPr>
            <w:tcW w:w="2199" w:type="dxa"/>
            <w:tcBorders>
              <w:top w:val="single" w:sz="4" w:space="0" w:color="auto"/>
              <w:bottom w:val="single" w:sz="4" w:space="0" w:color="auto"/>
              <w:right w:val="single" w:sz="4" w:space="0" w:color="auto"/>
            </w:tcBorders>
            <w:shd w:val="clear" w:color="auto" w:fill="auto"/>
          </w:tcPr>
          <w:p w14:paraId="4F0298D8" w14:textId="77777777" w:rsidR="004049A5" w:rsidRPr="000664BE" w:rsidRDefault="004049A5" w:rsidP="00B266B4">
            <w:pPr>
              <w:autoSpaceDE/>
              <w:autoSpaceDN/>
              <w:adjustRightInd/>
              <w:spacing w:before="0" w:after="0" w:line="240" w:lineRule="auto"/>
              <w:ind w:left="0"/>
              <w:jc w:val="left"/>
              <w:rPr>
                <w:rFonts w:cs="Times New Roman"/>
                <w:sz w:val="22"/>
                <w:szCs w:val="22"/>
                <w:lang w:eastAsia="hr-HR"/>
              </w:rPr>
            </w:pPr>
          </w:p>
        </w:tc>
        <w:tc>
          <w:tcPr>
            <w:tcW w:w="1794" w:type="dxa"/>
            <w:tcBorders>
              <w:top w:val="single" w:sz="4" w:space="0" w:color="auto"/>
              <w:bottom w:val="single" w:sz="4" w:space="0" w:color="auto"/>
              <w:right w:val="single" w:sz="4" w:space="0" w:color="auto"/>
            </w:tcBorders>
            <w:shd w:val="clear" w:color="auto" w:fill="auto"/>
          </w:tcPr>
          <w:p w14:paraId="31AE873D" w14:textId="77777777" w:rsidR="004049A5" w:rsidRPr="000664BE" w:rsidRDefault="004049A5" w:rsidP="00B266B4">
            <w:pPr>
              <w:autoSpaceDE/>
              <w:autoSpaceDN/>
              <w:adjustRightInd/>
              <w:spacing w:before="0" w:after="0" w:line="240" w:lineRule="auto"/>
              <w:ind w:left="0"/>
              <w:jc w:val="left"/>
              <w:rPr>
                <w:rFonts w:cs="Times New Roman"/>
                <w:sz w:val="22"/>
                <w:szCs w:val="22"/>
                <w:lang w:eastAsia="hr-HR"/>
              </w:rPr>
            </w:pPr>
          </w:p>
        </w:tc>
        <w:tc>
          <w:tcPr>
            <w:tcW w:w="1025" w:type="dxa"/>
            <w:tcBorders>
              <w:top w:val="single" w:sz="4" w:space="0" w:color="auto"/>
              <w:bottom w:val="single" w:sz="4" w:space="0" w:color="auto"/>
              <w:right w:val="single" w:sz="4" w:space="0" w:color="auto"/>
            </w:tcBorders>
            <w:shd w:val="clear" w:color="auto" w:fill="auto"/>
          </w:tcPr>
          <w:p w14:paraId="0F86F0CD" w14:textId="77777777" w:rsidR="004049A5" w:rsidRPr="000664BE" w:rsidRDefault="004049A5" w:rsidP="00B266B4">
            <w:pPr>
              <w:autoSpaceDE/>
              <w:autoSpaceDN/>
              <w:adjustRightInd/>
              <w:spacing w:before="0" w:after="0" w:line="240" w:lineRule="auto"/>
              <w:ind w:left="0"/>
              <w:jc w:val="left"/>
              <w:rPr>
                <w:rFonts w:cs="Times New Roman"/>
                <w:sz w:val="22"/>
                <w:szCs w:val="22"/>
                <w:lang w:eastAsia="hr-HR"/>
              </w:rPr>
            </w:pPr>
          </w:p>
        </w:tc>
      </w:tr>
      <w:tr w:rsidR="004049A5" w:rsidRPr="000664BE" w14:paraId="05597CBB" w14:textId="77777777" w:rsidTr="00B35D2C">
        <w:trPr>
          <w:trHeight w:val="20"/>
          <w:jc w:val="center"/>
        </w:trPr>
        <w:tc>
          <w:tcPr>
            <w:tcW w:w="482" w:type="dxa"/>
            <w:tcBorders>
              <w:top w:val="single" w:sz="4" w:space="0" w:color="000000"/>
              <w:left w:val="single" w:sz="4" w:space="0" w:color="000000"/>
              <w:bottom w:val="single" w:sz="4" w:space="0" w:color="000000"/>
              <w:right w:val="single" w:sz="4" w:space="0" w:color="000000"/>
            </w:tcBorders>
          </w:tcPr>
          <w:p w14:paraId="4CA80330" w14:textId="77777777" w:rsidR="004049A5" w:rsidRPr="000664BE" w:rsidRDefault="004049A5" w:rsidP="00B266B4">
            <w:pPr>
              <w:autoSpaceDE/>
              <w:autoSpaceDN/>
              <w:adjustRightInd/>
              <w:spacing w:before="0" w:after="0" w:line="240" w:lineRule="auto"/>
              <w:ind w:left="0"/>
              <w:jc w:val="left"/>
              <w:rPr>
                <w:rFonts w:eastAsia="Calibri"/>
                <w:color w:val="000000"/>
                <w:sz w:val="22"/>
                <w:szCs w:val="22"/>
                <w:lang w:eastAsia="hr-HR"/>
              </w:rPr>
            </w:pPr>
            <w:r w:rsidRPr="000664BE">
              <w:rPr>
                <w:rFonts w:eastAsia="Calibri"/>
                <w:color w:val="000000"/>
                <w:sz w:val="22"/>
                <w:szCs w:val="22"/>
                <w:lang w:eastAsia="hr-HR"/>
              </w:rPr>
              <w:t>5.</w:t>
            </w:r>
          </w:p>
        </w:tc>
        <w:tc>
          <w:tcPr>
            <w:tcW w:w="1991" w:type="dxa"/>
            <w:tcBorders>
              <w:top w:val="single" w:sz="4" w:space="0" w:color="000000"/>
              <w:left w:val="single" w:sz="4" w:space="0" w:color="000000"/>
              <w:bottom w:val="single" w:sz="4" w:space="0" w:color="000000"/>
              <w:right w:val="single" w:sz="4" w:space="0" w:color="000000"/>
            </w:tcBorders>
          </w:tcPr>
          <w:p w14:paraId="648F371B" w14:textId="07ABA8C5" w:rsidR="004049A5" w:rsidRPr="000664BE" w:rsidRDefault="00931E15" w:rsidP="0096528E">
            <w:pPr>
              <w:autoSpaceDE/>
              <w:autoSpaceDN/>
              <w:adjustRightInd/>
              <w:spacing w:before="0" w:after="0" w:line="240" w:lineRule="auto"/>
              <w:ind w:left="0"/>
              <w:jc w:val="left"/>
              <w:rPr>
                <w:rFonts w:eastAsia="Calibri"/>
                <w:sz w:val="22"/>
                <w:szCs w:val="22"/>
                <w:lang w:val="en-US" w:eastAsia="hr-HR"/>
              </w:rPr>
            </w:pPr>
            <w:r w:rsidRPr="00931E15">
              <w:rPr>
                <w:rFonts w:eastAsia="Calibri"/>
                <w:sz w:val="22"/>
                <w:szCs w:val="22"/>
                <w:lang w:val="en-US" w:eastAsia="hr-HR"/>
              </w:rPr>
              <w:t>Sampling rate</w:t>
            </w:r>
            <w:r w:rsidR="00E27140">
              <w:rPr>
                <w:rFonts w:eastAsia="Calibri"/>
                <w:sz w:val="22"/>
                <w:szCs w:val="22"/>
                <w:lang w:val="en-US" w:eastAsia="hr-HR"/>
              </w:rPr>
              <w:t xml:space="preserve"> (</w:t>
            </w:r>
            <w:r w:rsidR="00E27140" w:rsidRPr="00E27140">
              <w:rPr>
                <w:rFonts w:eastAsia="Calibri"/>
                <w:sz w:val="22"/>
                <w:szCs w:val="22"/>
                <w:lang w:val="en-US" w:eastAsia="hr-HR"/>
              </w:rPr>
              <w:t>maximum sampling rate</w:t>
            </w:r>
            <w:r w:rsidR="00E27140">
              <w:rPr>
                <w:rFonts w:eastAsia="Calibri"/>
                <w:sz w:val="22"/>
                <w:szCs w:val="22"/>
                <w:lang w:val="en-US" w:eastAsia="hr-HR"/>
              </w:rPr>
              <w:t>)</w:t>
            </w:r>
            <w:r w:rsidRPr="00931E15">
              <w:rPr>
                <w:rFonts w:eastAsia="Calibri"/>
                <w:sz w:val="22"/>
                <w:szCs w:val="22"/>
                <w:lang w:val="en-US" w:eastAsia="hr-HR"/>
              </w:rPr>
              <w:t xml:space="preserve"> </w:t>
            </w:r>
            <w:r>
              <w:rPr>
                <w:rFonts w:eastAsia="Calibri"/>
                <w:sz w:val="22"/>
                <w:szCs w:val="22"/>
                <w:lang w:val="en-US" w:eastAsia="hr-HR"/>
              </w:rPr>
              <w:t xml:space="preserve">/ </w:t>
            </w:r>
            <w:r w:rsidRPr="00931E15">
              <w:rPr>
                <w:rFonts w:eastAsia="Calibri"/>
                <w:sz w:val="22"/>
                <w:szCs w:val="22"/>
                <w:lang w:val="en-US" w:eastAsia="hr-HR"/>
              </w:rPr>
              <w:t xml:space="preserve">Brzina uzorkovanja </w:t>
            </w:r>
            <w:r w:rsidR="00E27140">
              <w:rPr>
                <w:rFonts w:eastAsia="Calibri"/>
                <w:sz w:val="22"/>
                <w:szCs w:val="22"/>
                <w:lang w:val="en-US" w:eastAsia="hr-HR"/>
              </w:rPr>
              <w:t xml:space="preserve"> (</w:t>
            </w:r>
            <w:r w:rsidR="00E27140" w:rsidRPr="00E27140">
              <w:rPr>
                <w:rFonts w:eastAsia="Calibri"/>
                <w:sz w:val="22"/>
                <w:szCs w:val="22"/>
                <w:lang w:val="en-US" w:eastAsia="hr-HR"/>
              </w:rPr>
              <w:t>maksimalna brzina uzorkovanja</w:t>
            </w:r>
            <w:r w:rsidR="00E27140">
              <w:rPr>
                <w:rFonts w:eastAsia="Calibri"/>
                <w:sz w:val="22"/>
                <w:szCs w:val="22"/>
                <w:lang w:val="en-US" w:eastAsia="hr-HR"/>
              </w:rPr>
              <w:t>)</w:t>
            </w:r>
          </w:p>
        </w:tc>
        <w:tc>
          <w:tcPr>
            <w:tcW w:w="2148" w:type="dxa"/>
            <w:tcBorders>
              <w:top w:val="single" w:sz="4" w:space="0" w:color="000000"/>
              <w:left w:val="single" w:sz="4" w:space="0" w:color="000000"/>
              <w:bottom w:val="single" w:sz="4" w:space="0" w:color="000000"/>
              <w:right w:val="single" w:sz="4" w:space="0" w:color="000000"/>
            </w:tcBorders>
            <w:vAlign w:val="center"/>
          </w:tcPr>
          <w:p w14:paraId="6541EB83" w14:textId="56DF00D5" w:rsidR="00190DF3" w:rsidRPr="0096528E" w:rsidRDefault="00931E15" w:rsidP="00B35D2C">
            <w:pPr>
              <w:autoSpaceDE/>
              <w:autoSpaceDN/>
              <w:adjustRightInd/>
              <w:spacing w:before="0" w:after="0" w:line="240" w:lineRule="auto"/>
              <w:ind w:left="6"/>
              <w:jc w:val="center"/>
              <w:rPr>
                <w:rFonts w:cs="Times New Roman"/>
                <w:sz w:val="22"/>
                <w:szCs w:val="22"/>
                <w:lang w:eastAsia="hr-HR"/>
              </w:rPr>
            </w:pPr>
            <w:r>
              <w:rPr>
                <w:rFonts w:cs="Times New Roman"/>
                <w:sz w:val="22"/>
                <w:szCs w:val="22"/>
                <w:lang w:eastAsia="hr-HR"/>
              </w:rPr>
              <w:t>Min 1 Hz</w:t>
            </w:r>
          </w:p>
        </w:tc>
        <w:tc>
          <w:tcPr>
            <w:tcW w:w="2199" w:type="dxa"/>
            <w:tcBorders>
              <w:top w:val="single" w:sz="4" w:space="0" w:color="auto"/>
              <w:bottom w:val="single" w:sz="4" w:space="0" w:color="auto"/>
              <w:right w:val="single" w:sz="4" w:space="0" w:color="auto"/>
            </w:tcBorders>
            <w:shd w:val="clear" w:color="auto" w:fill="auto"/>
          </w:tcPr>
          <w:p w14:paraId="2CF4DF3A" w14:textId="77777777" w:rsidR="004049A5" w:rsidRPr="000664BE" w:rsidRDefault="004049A5" w:rsidP="00B266B4">
            <w:pPr>
              <w:autoSpaceDE/>
              <w:autoSpaceDN/>
              <w:adjustRightInd/>
              <w:spacing w:before="0" w:after="0" w:line="240" w:lineRule="auto"/>
              <w:ind w:left="0"/>
              <w:jc w:val="left"/>
              <w:rPr>
                <w:rFonts w:cs="Times New Roman"/>
                <w:sz w:val="22"/>
                <w:szCs w:val="22"/>
                <w:lang w:eastAsia="hr-HR"/>
              </w:rPr>
            </w:pPr>
          </w:p>
        </w:tc>
        <w:tc>
          <w:tcPr>
            <w:tcW w:w="1794" w:type="dxa"/>
            <w:tcBorders>
              <w:top w:val="single" w:sz="4" w:space="0" w:color="auto"/>
              <w:bottom w:val="single" w:sz="4" w:space="0" w:color="auto"/>
              <w:right w:val="single" w:sz="4" w:space="0" w:color="auto"/>
            </w:tcBorders>
            <w:shd w:val="clear" w:color="auto" w:fill="auto"/>
          </w:tcPr>
          <w:p w14:paraId="4924775B" w14:textId="77777777" w:rsidR="004049A5" w:rsidRPr="000664BE" w:rsidRDefault="004049A5" w:rsidP="00B266B4">
            <w:pPr>
              <w:autoSpaceDE/>
              <w:autoSpaceDN/>
              <w:adjustRightInd/>
              <w:spacing w:before="0" w:after="0" w:line="240" w:lineRule="auto"/>
              <w:ind w:left="0"/>
              <w:jc w:val="left"/>
              <w:rPr>
                <w:rFonts w:cs="Times New Roman"/>
                <w:sz w:val="22"/>
                <w:szCs w:val="22"/>
                <w:lang w:eastAsia="hr-HR"/>
              </w:rPr>
            </w:pPr>
          </w:p>
        </w:tc>
        <w:tc>
          <w:tcPr>
            <w:tcW w:w="1025" w:type="dxa"/>
            <w:tcBorders>
              <w:top w:val="single" w:sz="4" w:space="0" w:color="auto"/>
              <w:bottom w:val="single" w:sz="4" w:space="0" w:color="auto"/>
              <w:right w:val="single" w:sz="4" w:space="0" w:color="auto"/>
            </w:tcBorders>
            <w:shd w:val="clear" w:color="auto" w:fill="auto"/>
          </w:tcPr>
          <w:p w14:paraId="1703BC3F" w14:textId="77777777" w:rsidR="004049A5" w:rsidRPr="000664BE" w:rsidRDefault="004049A5" w:rsidP="00B266B4">
            <w:pPr>
              <w:autoSpaceDE/>
              <w:autoSpaceDN/>
              <w:adjustRightInd/>
              <w:spacing w:before="0" w:after="0" w:line="240" w:lineRule="auto"/>
              <w:ind w:left="0"/>
              <w:jc w:val="left"/>
              <w:rPr>
                <w:rFonts w:cs="Times New Roman"/>
                <w:sz w:val="22"/>
                <w:szCs w:val="22"/>
                <w:lang w:eastAsia="hr-HR"/>
              </w:rPr>
            </w:pPr>
          </w:p>
        </w:tc>
      </w:tr>
      <w:tr w:rsidR="004049A5" w:rsidRPr="000664BE" w14:paraId="588D8C58" w14:textId="77777777" w:rsidTr="00B35D2C">
        <w:trPr>
          <w:trHeight w:val="20"/>
          <w:jc w:val="center"/>
        </w:trPr>
        <w:tc>
          <w:tcPr>
            <w:tcW w:w="482" w:type="dxa"/>
            <w:tcBorders>
              <w:top w:val="single" w:sz="4" w:space="0" w:color="000000"/>
              <w:left w:val="single" w:sz="4" w:space="0" w:color="000000"/>
              <w:bottom w:val="single" w:sz="4" w:space="0" w:color="000000"/>
              <w:right w:val="single" w:sz="4" w:space="0" w:color="000000"/>
            </w:tcBorders>
          </w:tcPr>
          <w:p w14:paraId="5512BC1E" w14:textId="77777777" w:rsidR="004049A5" w:rsidRPr="000664BE" w:rsidRDefault="004049A5" w:rsidP="00B266B4">
            <w:pPr>
              <w:autoSpaceDE/>
              <w:autoSpaceDN/>
              <w:adjustRightInd/>
              <w:spacing w:before="0" w:after="0" w:line="240" w:lineRule="auto"/>
              <w:ind w:left="0"/>
              <w:jc w:val="left"/>
              <w:rPr>
                <w:rFonts w:eastAsia="Calibri"/>
                <w:color w:val="5B9BD5"/>
                <w:sz w:val="22"/>
                <w:szCs w:val="22"/>
                <w:lang w:eastAsia="hr-HR"/>
              </w:rPr>
            </w:pPr>
            <w:r w:rsidRPr="000664BE">
              <w:rPr>
                <w:rFonts w:eastAsia="Calibri"/>
                <w:color w:val="000000"/>
                <w:sz w:val="22"/>
                <w:szCs w:val="22"/>
                <w:lang w:eastAsia="hr-HR"/>
              </w:rPr>
              <w:t>6.</w:t>
            </w:r>
          </w:p>
        </w:tc>
        <w:tc>
          <w:tcPr>
            <w:tcW w:w="1991" w:type="dxa"/>
            <w:tcBorders>
              <w:top w:val="single" w:sz="4" w:space="0" w:color="000000"/>
              <w:left w:val="single" w:sz="4" w:space="0" w:color="000000"/>
              <w:bottom w:val="single" w:sz="4" w:space="0" w:color="000000"/>
              <w:right w:val="single" w:sz="4" w:space="0" w:color="000000"/>
            </w:tcBorders>
          </w:tcPr>
          <w:p w14:paraId="4AC7AEDA" w14:textId="7B220DE3" w:rsidR="004049A5" w:rsidRPr="000664BE" w:rsidRDefault="00904128" w:rsidP="00904128">
            <w:pPr>
              <w:autoSpaceDE/>
              <w:autoSpaceDN/>
              <w:adjustRightInd/>
              <w:spacing w:before="0" w:after="0" w:line="240" w:lineRule="auto"/>
              <w:ind w:left="0"/>
              <w:jc w:val="left"/>
              <w:rPr>
                <w:rFonts w:eastAsia="Calibri"/>
                <w:color w:val="7F7F7F"/>
                <w:sz w:val="22"/>
                <w:szCs w:val="22"/>
                <w:highlight w:val="yellow"/>
                <w:lang w:val="en-US" w:eastAsia="hr-HR"/>
              </w:rPr>
            </w:pPr>
            <w:r>
              <w:rPr>
                <w:rFonts w:eastAsia="Calibri"/>
                <w:sz w:val="22"/>
                <w:szCs w:val="22"/>
                <w:lang w:val="en-US" w:eastAsia="hr-HR"/>
              </w:rPr>
              <w:t>D</w:t>
            </w:r>
            <w:r w:rsidR="00931E15" w:rsidRPr="00190DF3">
              <w:rPr>
                <w:rFonts w:eastAsia="Calibri"/>
                <w:sz w:val="22"/>
                <w:szCs w:val="22"/>
                <w:lang w:val="en-US" w:eastAsia="hr-HR"/>
              </w:rPr>
              <w:t xml:space="preserve">ata and power cable with slip ring enclosure / </w:t>
            </w:r>
            <w:r w:rsidR="009637F2">
              <w:rPr>
                <w:rFonts w:eastAsia="Calibri"/>
                <w:sz w:val="22"/>
                <w:szCs w:val="22"/>
                <w:lang w:val="en-US" w:eastAsia="hr-HR"/>
              </w:rPr>
              <w:lastRenderedPageBreak/>
              <w:t>P</w:t>
            </w:r>
            <w:r w:rsidR="00931E15" w:rsidRPr="00190DF3">
              <w:rPr>
                <w:rFonts w:eastAsia="Calibri"/>
                <w:sz w:val="22"/>
                <w:szCs w:val="22"/>
                <w:lang w:val="en-US" w:eastAsia="hr-HR"/>
              </w:rPr>
              <w:t xml:space="preserve">odatkovni kabel za napajanje s kućištem kliznog prstena </w:t>
            </w:r>
          </w:p>
        </w:tc>
        <w:tc>
          <w:tcPr>
            <w:tcW w:w="2148" w:type="dxa"/>
            <w:tcBorders>
              <w:top w:val="single" w:sz="4" w:space="0" w:color="000000"/>
              <w:left w:val="single" w:sz="4" w:space="0" w:color="000000"/>
              <w:bottom w:val="single" w:sz="4" w:space="0" w:color="000000"/>
              <w:right w:val="single" w:sz="4" w:space="0" w:color="000000"/>
            </w:tcBorders>
            <w:vAlign w:val="center"/>
          </w:tcPr>
          <w:p w14:paraId="698BC6DF" w14:textId="442C8396" w:rsidR="004049A5" w:rsidRPr="000664BE" w:rsidRDefault="00904128" w:rsidP="00904128">
            <w:pPr>
              <w:autoSpaceDE/>
              <w:autoSpaceDN/>
              <w:adjustRightInd/>
              <w:spacing w:before="0" w:after="0" w:line="240" w:lineRule="auto"/>
              <w:ind w:left="6"/>
              <w:jc w:val="center"/>
              <w:rPr>
                <w:rFonts w:cs="Times New Roman"/>
                <w:sz w:val="22"/>
                <w:szCs w:val="22"/>
                <w:lang w:eastAsia="hr-HR"/>
              </w:rPr>
            </w:pPr>
            <w:r>
              <w:rPr>
                <w:rFonts w:eastAsia="Calibri"/>
                <w:sz w:val="22"/>
                <w:szCs w:val="22"/>
                <w:lang w:val="en-US" w:eastAsia="hr-HR"/>
              </w:rPr>
              <w:lastRenderedPageBreak/>
              <w:t>100</w:t>
            </w:r>
            <w:r w:rsidR="003E2920">
              <w:rPr>
                <w:rFonts w:eastAsia="Calibri"/>
                <w:sz w:val="22"/>
                <w:szCs w:val="22"/>
                <w:lang w:val="en-US" w:eastAsia="hr-HR"/>
              </w:rPr>
              <w:t xml:space="preserve"> </w:t>
            </w:r>
            <w:r w:rsidR="003E2920" w:rsidRPr="00931E15">
              <w:rPr>
                <w:rFonts w:eastAsia="Calibri"/>
                <w:sz w:val="22"/>
                <w:szCs w:val="22"/>
                <w:lang w:val="en-US" w:eastAsia="hr-HR"/>
              </w:rPr>
              <w:t xml:space="preserve">m data and power </w:t>
            </w:r>
            <w:r w:rsidR="003E2920">
              <w:rPr>
                <w:rFonts w:eastAsia="Calibri"/>
                <w:sz w:val="22"/>
                <w:szCs w:val="22"/>
                <w:lang w:val="en-US" w:eastAsia="hr-HR"/>
              </w:rPr>
              <w:t xml:space="preserve">cable with slip ring enclosure </w:t>
            </w:r>
            <w:r w:rsidR="003E2920" w:rsidRPr="00931E15">
              <w:rPr>
                <w:rFonts w:eastAsia="Calibri"/>
                <w:sz w:val="22"/>
                <w:szCs w:val="22"/>
                <w:lang w:val="en-US" w:eastAsia="hr-HR"/>
              </w:rPr>
              <w:t xml:space="preserve">/ </w:t>
            </w:r>
            <w:r w:rsidR="0096528E">
              <w:rPr>
                <w:rFonts w:eastAsia="Calibri"/>
                <w:sz w:val="22"/>
                <w:szCs w:val="22"/>
                <w:lang w:val="en-US" w:eastAsia="hr-HR"/>
              </w:rPr>
              <w:t xml:space="preserve">min </w:t>
            </w:r>
            <w:r>
              <w:rPr>
                <w:rFonts w:eastAsia="Calibri"/>
                <w:sz w:val="22"/>
                <w:szCs w:val="22"/>
                <w:lang w:val="en-US" w:eastAsia="hr-HR"/>
              </w:rPr>
              <w:lastRenderedPageBreak/>
              <w:t>100</w:t>
            </w:r>
            <w:r w:rsidR="003E2920" w:rsidRPr="00931E15">
              <w:rPr>
                <w:rFonts w:eastAsia="Calibri"/>
                <w:sz w:val="22"/>
                <w:szCs w:val="22"/>
                <w:lang w:val="en-US" w:eastAsia="hr-HR"/>
              </w:rPr>
              <w:t xml:space="preserve"> m podatkovni i kabel za napaj</w:t>
            </w:r>
            <w:r w:rsidR="003E2920">
              <w:rPr>
                <w:rFonts w:eastAsia="Calibri"/>
                <w:sz w:val="22"/>
                <w:szCs w:val="22"/>
                <w:lang w:val="en-US" w:eastAsia="hr-HR"/>
              </w:rPr>
              <w:t>anje s kućištem kliznog prstena</w:t>
            </w:r>
          </w:p>
        </w:tc>
        <w:tc>
          <w:tcPr>
            <w:tcW w:w="2199" w:type="dxa"/>
            <w:tcBorders>
              <w:top w:val="single" w:sz="4" w:space="0" w:color="auto"/>
              <w:bottom w:val="single" w:sz="4" w:space="0" w:color="auto"/>
              <w:right w:val="single" w:sz="4" w:space="0" w:color="auto"/>
            </w:tcBorders>
            <w:shd w:val="clear" w:color="auto" w:fill="auto"/>
          </w:tcPr>
          <w:p w14:paraId="32594582" w14:textId="77777777" w:rsidR="004049A5" w:rsidRPr="000664BE" w:rsidRDefault="004049A5" w:rsidP="00B266B4">
            <w:pPr>
              <w:autoSpaceDE/>
              <w:autoSpaceDN/>
              <w:adjustRightInd/>
              <w:spacing w:before="0" w:after="0" w:line="240" w:lineRule="auto"/>
              <w:ind w:left="0"/>
              <w:jc w:val="left"/>
              <w:rPr>
                <w:rFonts w:cs="Times New Roman"/>
                <w:sz w:val="22"/>
                <w:szCs w:val="22"/>
                <w:lang w:eastAsia="hr-HR"/>
              </w:rPr>
            </w:pPr>
          </w:p>
        </w:tc>
        <w:tc>
          <w:tcPr>
            <w:tcW w:w="1794" w:type="dxa"/>
            <w:tcBorders>
              <w:top w:val="single" w:sz="4" w:space="0" w:color="auto"/>
              <w:bottom w:val="single" w:sz="4" w:space="0" w:color="auto"/>
              <w:right w:val="single" w:sz="4" w:space="0" w:color="auto"/>
            </w:tcBorders>
            <w:shd w:val="clear" w:color="auto" w:fill="auto"/>
          </w:tcPr>
          <w:p w14:paraId="25CC66AB" w14:textId="77777777" w:rsidR="004049A5" w:rsidRPr="000664BE" w:rsidRDefault="004049A5" w:rsidP="00B266B4">
            <w:pPr>
              <w:autoSpaceDE/>
              <w:autoSpaceDN/>
              <w:adjustRightInd/>
              <w:spacing w:before="0" w:after="0" w:line="240" w:lineRule="auto"/>
              <w:ind w:left="0"/>
              <w:jc w:val="left"/>
              <w:rPr>
                <w:rFonts w:cs="Times New Roman"/>
                <w:sz w:val="22"/>
                <w:szCs w:val="22"/>
                <w:lang w:eastAsia="hr-HR"/>
              </w:rPr>
            </w:pPr>
          </w:p>
        </w:tc>
        <w:tc>
          <w:tcPr>
            <w:tcW w:w="1025" w:type="dxa"/>
            <w:tcBorders>
              <w:top w:val="single" w:sz="4" w:space="0" w:color="auto"/>
              <w:bottom w:val="single" w:sz="4" w:space="0" w:color="auto"/>
              <w:right w:val="single" w:sz="4" w:space="0" w:color="auto"/>
            </w:tcBorders>
            <w:shd w:val="clear" w:color="auto" w:fill="auto"/>
          </w:tcPr>
          <w:p w14:paraId="2D8B6AD1" w14:textId="77777777" w:rsidR="004049A5" w:rsidRPr="000664BE" w:rsidRDefault="004049A5" w:rsidP="00B266B4">
            <w:pPr>
              <w:autoSpaceDE/>
              <w:autoSpaceDN/>
              <w:adjustRightInd/>
              <w:spacing w:before="0" w:after="0" w:line="240" w:lineRule="auto"/>
              <w:ind w:left="0"/>
              <w:jc w:val="left"/>
              <w:rPr>
                <w:rFonts w:cs="Times New Roman"/>
                <w:sz w:val="22"/>
                <w:szCs w:val="22"/>
                <w:lang w:eastAsia="hr-HR"/>
              </w:rPr>
            </w:pPr>
          </w:p>
        </w:tc>
      </w:tr>
      <w:tr w:rsidR="0096528E" w:rsidRPr="000664BE" w14:paraId="56DFA6C7" w14:textId="77777777" w:rsidTr="00B35D2C">
        <w:trPr>
          <w:trHeight w:val="20"/>
          <w:jc w:val="center"/>
        </w:trPr>
        <w:tc>
          <w:tcPr>
            <w:tcW w:w="482" w:type="dxa"/>
            <w:tcBorders>
              <w:top w:val="single" w:sz="4" w:space="0" w:color="000000"/>
              <w:left w:val="single" w:sz="4" w:space="0" w:color="000000"/>
              <w:bottom w:val="single" w:sz="4" w:space="0" w:color="000000"/>
              <w:right w:val="single" w:sz="4" w:space="0" w:color="000000"/>
            </w:tcBorders>
          </w:tcPr>
          <w:p w14:paraId="494E038E" w14:textId="77777777" w:rsidR="0096528E" w:rsidRPr="000664BE" w:rsidRDefault="0096528E" w:rsidP="00B266B4">
            <w:pPr>
              <w:autoSpaceDE/>
              <w:autoSpaceDN/>
              <w:adjustRightInd/>
              <w:spacing w:before="0" w:after="0" w:line="240" w:lineRule="auto"/>
              <w:ind w:left="0"/>
              <w:jc w:val="left"/>
              <w:rPr>
                <w:rFonts w:eastAsia="Calibri"/>
                <w:color w:val="000000"/>
                <w:sz w:val="22"/>
                <w:szCs w:val="22"/>
                <w:lang w:eastAsia="hr-HR"/>
              </w:rPr>
            </w:pPr>
            <w:r w:rsidRPr="000664BE">
              <w:rPr>
                <w:rFonts w:eastAsia="Calibri"/>
                <w:color w:val="000000"/>
                <w:sz w:val="22"/>
                <w:szCs w:val="22"/>
                <w:lang w:eastAsia="hr-HR"/>
              </w:rPr>
              <w:lastRenderedPageBreak/>
              <w:t xml:space="preserve">7. </w:t>
            </w:r>
          </w:p>
        </w:tc>
        <w:tc>
          <w:tcPr>
            <w:tcW w:w="1991" w:type="dxa"/>
            <w:tcBorders>
              <w:top w:val="single" w:sz="4" w:space="0" w:color="000000"/>
              <w:left w:val="single" w:sz="4" w:space="0" w:color="000000"/>
              <w:bottom w:val="single" w:sz="4" w:space="0" w:color="000000"/>
              <w:right w:val="single" w:sz="4" w:space="0" w:color="000000"/>
            </w:tcBorders>
          </w:tcPr>
          <w:p w14:paraId="50EB3487" w14:textId="54ACA685" w:rsidR="0096528E" w:rsidRPr="00904128" w:rsidRDefault="0096528E" w:rsidP="00A72C62">
            <w:pPr>
              <w:autoSpaceDE/>
              <w:autoSpaceDN/>
              <w:adjustRightInd/>
              <w:spacing w:before="0" w:after="0" w:line="240" w:lineRule="auto"/>
              <w:ind w:left="2"/>
              <w:jc w:val="left"/>
              <w:rPr>
                <w:rFonts w:eastAsia="Calibri"/>
                <w:sz w:val="22"/>
                <w:szCs w:val="22"/>
                <w:lang w:eastAsia="hr-HR"/>
              </w:rPr>
            </w:pPr>
            <w:r w:rsidRPr="00904128">
              <w:rPr>
                <w:rFonts w:cs="Times New Roman"/>
                <w:sz w:val="22"/>
                <w:szCs w:val="22"/>
                <w:lang w:eastAsia="hr-HR"/>
              </w:rPr>
              <w:t xml:space="preserve">Warranty / </w:t>
            </w:r>
            <w:r w:rsidR="00A72C62" w:rsidRPr="00904128">
              <w:rPr>
                <w:rFonts w:eastAsia="Calibri"/>
                <w:sz w:val="22"/>
                <w:szCs w:val="22"/>
                <w:lang w:val="en-US" w:eastAsia="hr-HR"/>
              </w:rPr>
              <w:t>J</w:t>
            </w:r>
            <w:r w:rsidRPr="00904128">
              <w:rPr>
                <w:rFonts w:eastAsia="Calibri"/>
                <w:sz w:val="22"/>
                <w:szCs w:val="22"/>
                <w:lang w:val="en-US" w:eastAsia="hr-HR"/>
              </w:rPr>
              <w:t>amstveni period</w:t>
            </w:r>
          </w:p>
        </w:tc>
        <w:tc>
          <w:tcPr>
            <w:tcW w:w="2148" w:type="dxa"/>
            <w:tcBorders>
              <w:top w:val="single" w:sz="4" w:space="0" w:color="000000"/>
              <w:left w:val="single" w:sz="4" w:space="0" w:color="000000"/>
              <w:bottom w:val="single" w:sz="4" w:space="0" w:color="000000"/>
              <w:right w:val="single" w:sz="4" w:space="0" w:color="000000"/>
            </w:tcBorders>
            <w:vAlign w:val="center"/>
          </w:tcPr>
          <w:p w14:paraId="6A4B05FE" w14:textId="72FAAFEE" w:rsidR="0096528E" w:rsidRPr="00904128" w:rsidRDefault="0096528E" w:rsidP="00B35D2C">
            <w:pPr>
              <w:autoSpaceDE/>
              <w:autoSpaceDN/>
              <w:adjustRightInd/>
              <w:spacing w:before="0" w:after="0" w:line="240" w:lineRule="auto"/>
              <w:ind w:left="6"/>
              <w:jc w:val="center"/>
              <w:rPr>
                <w:rFonts w:eastAsia="Calibri"/>
                <w:color w:val="000000"/>
                <w:sz w:val="22"/>
                <w:szCs w:val="22"/>
                <w:lang w:eastAsia="hr-HR"/>
              </w:rPr>
            </w:pPr>
            <w:r w:rsidRPr="00904128">
              <w:rPr>
                <w:rFonts w:cs="Times New Roman"/>
                <w:sz w:val="22"/>
                <w:szCs w:val="22"/>
                <w:lang w:eastAsia="hr-HR"/>
              </w:rPr>
              <w:t xml:space="preserve">A warranty period of at least one year / </w:t>
            </w:r>
            <w:r w:rsidRPr="00904128">
              <w:rPr>
                <w:rFonts w:eastAsia="Calibri"/>
                <w:sz w:val="22"/>
                <w:szCs w:val="22"/>
                <w:lang w:val="en-US" w:eastAsia="hr-HR"/>
              </w:rPr>
              <w:t>Jamstveni period od minimalno godinu dana</w:t>
            </w:r>
          </w:p>
        </w:tc>
        <w:tc>
          <w:tcPr>
            <w:tcW w:w="2199" w:type="dxa"/>
            <w:tcBorders>
              <w:top w:val="single" w:sz="4" w:space="0" w:color="auto"/>
              <w:bottom w:val="single" w:sz="4" w:space="0" w:color="auto"/>
              <w:right w:val="single" w:sz="4" w:space="0" w:color="auto"/>
            </w:tcBorders>
            <w:shd w:val="clear" w:color="auto" w:fill="auto"/>
          </w:tcPr>
          <w:p w14:paraId="5B31D124" w14:textId="77777777" w:rsidR="0096528E" w:rsidRPr="000664BE" w:rsidRDefault="0096528E" w:rsidP="00B266B4">
            <w:pPr>
              <w:autoSpaceDE/>
              <w:autoSpaceDN/>
              <w:adjustRightInd/>
              <w:spacing w:before="0" w:after="0" w:line="240" w:lineRule="auto"/>
              <w:ind w:left="0"/>
              <w:jc w:val="left"/>
              <w:rPr>
                <w:rFonts w:cs="Times New Roman"/>
                <w:sz w:val="22"/>
                <w:szCs w:val="22"/>
                <w:lang w:eastAsia="hr-HR"/>
              </w:rPr>
            </w:pPr>
          </w:p>
        </w:tc>
        <w:tc>
          <w:tcPr>
            <w:tcW w:w="1794" w:type="dxa"/>
            <w:tcBorders>
              <w:top w:val="single" w:sz="4" w:space="0" w:color="auto"/>
              <w:bottom w:val="single" w:sz="4" w:space="0" w:color="auto"/>
              <w:right w:val="single" w:sz="4" w:space="0" w:color="auto"/>
            </w:tcBorders>
            <w:shd w:val="clear" w:color="auto" w:fill="auto"/>
          </w:tcPr>
          <w:p w14:paraId="21313330" w14:textId="77777777" w:rsidR="0096528E" w:rsidRPr="000664BE" w:rsidRDefault="0096528E" w:rsidP="00B266B4">
            <w:pPr>
              <w:autoSpaceDE/>
              <w:autoSpaceDN/>
              <w:adjustRightInd/>
              <w:spacing w:before="0" w:after="0" w:line="240" w:lineRule="auto"/>
              <w:ind w:left="0"/>
              <w:jc w:val="left"/>
              <w:rPr>
                <w:rFonts w:cs="Times New Roman"/>
                <w:sz w:val="22"/>
                <w:szCs w:val="22"/>
                <w:lang w:eastAsia="hr-HR"/>
              </w:rPr>
            </w:pPr>
          </w:p>
        </w:tc>
        <w:tc>
          <w:tcPr>
            <w:tcW w:w="1025" w:type="dxa"/>
            <w:tcBorders>
              <w:top w:val="single" w:sz="4" w:space="0" w:color="auto"/>
              <w:bottom w:val="single" w:sz="4" w:space="0" w:color="auto"/>
              <w:right w:val="single" w:sz="4" w:space="0" w:color="auto"/>
            </w:tcBorders>
            <w:shd w:val="clear" w:color="auto" w:fill="auto"/>
          </w:tcPr>
          <w:p w14:paraId="77857B7F" w14:textId="77777777" w:rsidR="0096528E" w:rsidRPr="000664BE" w:rsidRDefault="0096528E" w:rsidP="00B266B4">
            <w:pPr>
              <w:autoSpaceDE/>
              <w:autoSpaceDN/>
              <w:adjustRightInd/>
              <w:spacing w:before="0" w:after="0" w:line="240" w:lineRule="auto"/>
              <w:ind w:left="0"/>
              <w:jc w:val="left"/>
              <w:rPr>
                <w:rFonts w:cs="Times New Roman"/>
                <w:sz w:val="22"/>
                <w:szCs w:val="22"/>
                <w:lang w:eastAsia="hr-HR"/>
              </w:rPr>
            </w:pPr>
          </w:p>
        </w:tc>
      </w:tr>
      <w:tr w:rsidR="0096528E" w:rsidRPr="000664BE" w14:paraId="4B4B990C" w14:textId="77777777" w:rsidTr="00B35D2C">
        <w:trPr>
          <w:trHeight w:val="20"/>
          <w:jc w:val="center"/>
        </w:trPr>
        <w:tc>
          <w:tcPr>
            <w:tcW w:w="482" w:type="dxa"/>
            <w:tcBorders>
              <w:top w:val="single" w:sz="4" w:space="0" w:color="000000"/>
              <w:left w:val="single" w:sz="4" w:space="0" w:color="000000"/>
              <w:bottom w:val="single" w:sz="4" w:space="0" w:color="000000"/>
              <w:right w:val="single" w:sz="4" w:space="0" w:color="000000"/>
            </w:tcBorders>
          </w:tcPr>
          <w:p w14:paraId="5D0E1302" w14:textId="77777777" w:rsidR="0096528E" w:rsidRPr="000664BE" w:rsidRDefault="0096528E" w:rsidP="00B266B4">
            <w:pPr>
              <w:autoSpaceDE/>
              <w:autoSpaceDN/>
              <w:adjustRightInd/>
              <w:spacing w:before="0" w:after="0" w:line="240" w:lineRule="auto"/>
              <w:ind w:left="0"/>
              <w:jc w:val="left"/>
              <w:rPr>
                <w:rFonts w:eastAsia="Calibri"/>
                <w:color w:val="000000"/>
                <w:sz w:val="22"/>
                <w:szCs w:val="22"/>
                <w:lang w:eastAsia="hr-HR"/>
              </w:rPr>
            </w:pPr>
            <w:r w:rsidRPr="000664BE">
              <w:rPr>
                <w:rFonts w:eastAsia="Calibri"/>
                <w:color w:val="000000"/>
                <w:sz w:val="22"/>
                <w:szCs w:val="22"/>
                <w:lang w:eastAsia="hr-HR"/>
              </w:rPr>
              <w:t>8.</w:t>
            </w:r>
          </w:p>
        </w:tc>
        <w:tc>
          <w:tcPr>
            <w:tcW w:w="1991" w:type="dxa"/>
            <w:tcBorders>
              <w:top w:val="single" w:sz="4" w:space="0" w:color="000000"/>
              <w:left w:val="single" w:sz="4" w:space="0" w:color="000000"/>
              <w:bottom w:val="single" w:sz="4" w:space="0" w:color="000000"/>
              <w:right w:val="single" w:sz="4" w:space="0" w:color="000000"/>
            </w:tcBorders>
          </w:tcPr>
          <w:p w14:paraId="7FFC1115" w14:textId="2D0F60E3" w:rsidR="0096528E" w:rsidRPr="00904128" w:rsidRDefault="0096528E" w:rsidP="0096528E">
            <w:pPr>
              <w:autoSpaceDE/>
              <w:autoSpaceDN/>
              <w:adjustRightInd/>
              <w:spacing w:before="0" w:after="0" w:line="240" w:lineRule="auto"/>
              <w:ind w:left="2"/>
              <w:jc w:val="left"/>
              <w:rPr>
                <w:rFonts w:eastAsia="Calibri"/>
                <w:color w:val="000000"/>
                <w:sz w:val="22"/>
                <w:szCs w:val="22"/>
                <w:lang w:eastAsia="hr-HR"/>
              </w:rPr>
            </w:pPr>
            <w:r w:rsidRPr="00904128">
              <w:rPr>
                <w:rFonts w:eastAsia="Calibri"/>
                <w:color w:val="000000"/>
                <w:sz w:val="22"/>
                <w:szCs w:val="22"/>
                <w:lang w:eastAsia="hr-HR"/>
              </w:rPr>
              <w:t xml:space="preserve">Number of channels / Broj kanala </w:t>
            </w:r>
          </w:p>
        </w:tc>
        <w:tc>
          <w:tcPr>
            <w:tcW w:w="2148" w:type="dxa"/>
            <w:tcBorders>
              <w:top w:val="single" w:sz="4" w:space="0" w:color="000000"/>
              <w:left w:val="single" w:sz="4" w:space="0" w:color="000000"/>
              <w:bottom w:val="single" w:sz="4" w:space="0" w:color="000000"/>
              <w:right w:val="single" w:sz="4" w:space="0" w:color="000000"/>
            </w:tcBorders>
            <w:vAlign w:val="center"/>
          </w:tcPr>
          <w:p w14:paraId="04285F46" w14:textId="76D9AEEE" w:rsidR="0096528E" w:rsidRPr="00904128" w:rsidRDefault="001F3DFD" w:rsidP="00B35D2C">
            <w:pPr>
              <w:autoSpaceDE/>
              <w:autoSpaceDN/>
              <w:adjustRightInd/>
              <w:spacing w:before="0" w:after="0" w:line="240" w:lineRule="auto"/>
              <w:ind w:left="6"/>
              <w:jc w:val="center"/>
              <w:rPr>
                <w:rFonts w:eastAsia="Calibri"/>
                <w:color w:val="000000"/>
                <w:sz w:val="22"/>
                <w:szCs w:val="22"/>
                <w:lang w:eastAsia="hr-HR"/>
              </w:rPr>
            </w:pPr>
            <w:r>
              <w:rPr>
                <w:rFonts w:eastAsia="Calibri"/>
                <w:color w:val="000000"/>
                <w:sz w:val="22"/>
                <w:szCs w:val="22"/>
                <w:lang w:eastAsia="hr-HR"/>
              </w:rPr>
              <w:t>m</w:t>
            </w:r>
            <w:r w:rsidR="0096528E" w:rsidRPr="00904128">
              <w:rPr>
                <w:rFonts w:eastAsia="Calibri"/>
                <w:color w:val="000000"/>
                <w:sz w:val="22"/>
                <w:szCs w:val="22"/>
                <w:lang w:eastAsia="hr-HR"/>
              </w:rPr>
              <w:t>in 3</w:t>
            </w:r>
            <w:r w:rsidR="009637F2" w:rsidRPr="00904128">
              <w:rPr>
                <w:rFonts w:eastAsia="Calibri"/>
                <w:color w:val="000000"/>
                <w:sz w:val="22"/>
                <w:szCs w:val="22"/>
                <w:lang w:eastAsia="hr-HR"/>
              </w:rPr>
              <w:t xml:space="preserve"> channels / kanala</w:t>
            </w:r>
          </w:p>
        </w:tc>
        <w:tc>
          <w:tcPr>
            <w:tcW w:w="2199" w:type="dxa"/>
            <w:tcBorders>
              <w:top w:val="single" w:sz="4" w:space="0" w:color="auto"/>
              <w:bottom w:val="single" w:sz="4" w:space="0" w:color="auto"/>
              <w:right w:val="single" w:sz="4" w:space="0" w:color="auto"/>
            </w:tcBorders>
            <w:shd w:val="clear" w:color="auto" w:fill="auto"/>
          </w:tcPr>
          <w:p w14:paraId="1BDBB1A9" w14:textId="77777777" w:rsidR="0096528E" w:rsidRPr="000664BE" w:rsidRDefault="0096528E" w:rsidP="00B266B4">
            <w:pPr>
              <w:autoSpaceDE/>
              <w:autoSpaceDN/>
              <w:adjustRightInd/>
              <w:spacing w:before="0" w:after="0" w:line="240" w:lineRule="auto"/>
              <w:ind w:left="0"/>
              <w:jc w:val="left"/>
              <w:rPr>
                <w:rFonts w:cs="Times New Roman"/>
                <w:sz w:val="22"/>
                <w:szCs w:val="22"/>
                <w:lang w:eastAsia="hr-HR"/>
              </w:rPr>
            </w:pPr>
          </w:p>
        </w:tc>
        <w:tc>
          <w:tcPr>
            <w:tcW w:w="1794" w:type="dxa"/>
            <w:tcBorders>
              <w:top w:val="single" w:sz="4" w:space="0" w:color="auto"/>
              <w:bottom w:val="single" w:sz="4" w:space="0" w:color="auto"/>
              <w:right w:val="single" w:sz="4" w:space="0" w:color="auto"/>
            </w:tcBorders>
            <w:shd w:val="clear" w:color="auto" w:fill="auto"/>
          </w:tcPr>
          <w:p w14:paraId="563B60D5" w14:textId="77777777" w:rsidR="0096528E" w:rsidRPr="000664BE" w:rsidRDefault="0096528E" w:rsidP="00B266B4">
            <w:pPr>
              <w:autoSpaceDE/>
              <w:autoSpaceDN/>
              <w:adjustRightInd/>
              <w:spacing w:before="0" w:after="0" w:line="240" w:lineRule="auto"/>
              <w:ind w:left="0"/>
              <w:jc w:val="left"/>
              <w:rPr>
                <w:rFonts w:cs="Times New Roman"/>
                <w:sz w:val="22"/>
                <w:szCs w:val="22"/>
                <w:lang w:eastAsia="hr-HR"/>
              </w:rPr>
            </w:pPr>
          </w:p>
        </w:tc>
        <w:tc>
          <w:tcPr>
            <w:tcW w:w="1025" w:type="dxa"/>
            <w:tcBorders>
              <w:top w:val="single" w:sz="4" w:space="0" w:color="auto"/>
              <w:bottom w:val="single" w:sz="4" w:space="0" w:color="auto"/>
              <w:right w:val="single" w:sz="4" w:space="0" w:color="auto"/>
            </w:tcBorders>
            <w:shd w:val="clear" w:color="auto" w:fill="auto"/>
          </w:tcPr>
          <w:p w14:paraId="3EFEAD50" w14:textId="77777777" w:rsidR="0096528E" w:rsidRPr="000664BE" w:rsidRDefault="0096528E" w:rsidP="00B266B4">
            <w:pPr>
              <w:autoSpaceDE/>
              <w:autoSpaceDN/>
              <w:adjustRightInd/>
              <w:spacing w:before="0" w:after="0" w:line="240" w:lineRule="auto"/>
              <w:ind w:left="0"/>
              <w:jc w:val="left"/>
              <w:rPr>
                <w:rFonts w:cs="Times New Roman"/>
                <w:sz w:val="22"/>
                <w:szCs w:val="22"/>
                <w:lang w:eastAsia="hr-HR"/>
              </w:rPr>
            </w:pPr>
          </w:p>
        </w:tc>
      </w:tr>
    </w:tbl>
    <w:p w14:paraId="42CEA2B3" w14:textId="77777777" w:rsidR="000664BE" w:rsidRPr="000664BE" w:rsidRDefault="000664BE" w:rsidP="000664BE">
      <w:pPr>
        <w:autoSpaceDE/>
        <w:autoSpaceDN/>
        <w:adjustRightInd/>
        <w:spacing w:before="0" w:after="170" w:line="247" w:lineRule="auto"/>
        <w:ind w:left="-5" w:hanging="10"/>
        <w:rPr>
          <w:rFonts w:eastAsia="Calibri"/>
          <w:color w:val="5B9BD5"/>
          <w:sz w:val="22"/>
          <w:szCs w:val="22"/>
          <w:lang w:eastAsia="hr-HR"/>
        </w:rPr>
      </w:pPr>
    </w:p>
    <w:p w14:paraId="0C449807" w14:textId="69C332BC" w:rsidR="004049A5" w:rsidRDefault="004049A5">
      <w:pPr>
        <w:autoSpaceDE/>
        <w:autoSpaceDN/>
        <w:adjustRightInd/>
        <w:spacing w:before="0" w:after="0" w:line="240" w:lineRule="auto"/>
        <w:ind w:left="0"/>
        <w:jc w:val="left"/>
        <w:rPr>
          <w:rFonts w:eastAsia="Calibri"/>
          <w:color w:val="5B9BD5"/>
          <w:sz w:val="22"/>
          <w:szCs w:val="22"/>
          <w:lang w:eastAsia="hr-HR"/>
        </w:rPr>
      </w:pPr>
      <w:r>
        <w:rPr>
          <w:rFonts w:eastAsia="Calibri"/>
          <w:color w:val="5B9BD5"/>
          <w:sz w:val="22"/>
          <w:szCs w:val="22"/>
          <w:lang w:eastAsia="hr-HR"/>
        </w:rPr>
        <w:br w:type="page"/>
      </w:r>
    </w:p>
    <w:p w14:paraId="053752D0" w14:textId="77777777" w:rsidR="004049A5" w:rsidRPr="008F0E73" w:rsidRDefault="004049A5" w:rsidP="004049A5">
      <w:pPr>
        <w:widowControl w:val="0"/>
        <w:spacing w:before="0" w:after="0" w:line="276" w:lineRule="auto"/>
        <w:ind w:left="0"/>
        <w:jc w:val="center"/>
        <w:rPr>
          <w:rFonts w:ascii="Calibri Light" w:hAnsi="Calibri Light" w:cs="Calibri Light"/>
          <w:b/>
          <w:bCs/>
          <w:color w:val="585454"/>
          <w:sz w:val="20"/>
          <w:szCs w:val="20"/>
          <w:lang w:val="en-GB"/>
        </w:rPr>
      </w:pPr>
      <w:r w:rsidRPr="008F0E73">
        <w:rPr>
          <w:rFonts w:ascii="Calibri Light" w:hAnsi="Calibri Light" w:cs="Calibri Light"/>
          <w:b/>
          <w:bCs/>
          <w:sz w:val="22"/>
          <w:szCs w:val="22"/>
        </w:rPr>
        <w:lastRenderedPageBreak/>
        <w:t xml:space="preserve">ANNEX III TO TENDER DOCUMENTS / </w:t>
      </w:r>
      <w:r w:rsidRPr="008F0E73">
        <w:rPr>
          <w:rFonts w:ascii="Calibri Light" w:hAnsi="Calibri Light" w:cs="Calibri Light"/>
          <w:b/>
          <w:bCs/>
          <w:color w:val="585454"/>
          <w:sz w:val="20"/>
          <w:szCs w:val="20"/>
          <w:lang w:val="en-GB"/>
        </w:rPr>
        <w:t>PRILOG III</w:t>
      </w:r>
    </w:p>
    <w:p w14:paraId="36709DE0" w14:textId="77777777" w:rsidR="004049A5" w:rsidRPr="008F0E73" w:rsidRDefault="004049A5" w:rsidP="004049A5">
      <w:pPr>
        <w:widowControl w:val="0"/>
        <w:spacing w:before="0" w:after="0" w:line="276" w:lineRule="auto"/>
        <w:ind w:left="0"/>
        <w:jc w:val="center"/>
        <w:rPr>
          <w:rFonts w:ascii="Calibri Light" w:hAnsi="Calibri Light" w:cs="Calibri Light"/>
          <w:b/>
          <w:bCs/>
          <w:color w:val="585454"/>
          <w:sz w:val="20"/>
          <w:szCs w:val="20"/>
          <w:lang w:val="en-GB"/>
        </w:rPr>
      </w:pPr>
      <w:r w:rsidRPr="008F0E73">
        <w:rPr>
          <w:rFonts w:ascii="Calibri Light" w:hAnsi="Calibri Light" w:cs="Calibri Light"/>
          <w:b/>
          <w:bCs/>
          <w:color w:val="585454"/>
          <w:sz w:val="20"/>
          <w:szCs w:val="20"/>
          <w:lang w:val="en-GB"/>
        </w:rPr>
        <w:t xml:space="preserve">DOKUMENTACIJE </w:t>
      </w:r>
      <w:r>
        <w:rPr>
          <w:rFonts w:ascii="Calibri Light" w:hAnsi="Calibri Light" w:cs="Calibri Light"/>
          <w:b/>
          <w:bCs/>
          <w:color w:val="585454"/>
          <w:sz w:val="20"/>
          <w:szCs w:val="20"/>
          <w:lang w:val="en-GB"/>
        </w:rPr>
        <w:t>O NABAVI</w:t>
      </w:r>
    </w:p>
    <w:p w14:paraId="19657513" w14:textId="1D184AC8" w:rsidR="004049A5" w:rsidRPr="008F0E73" w:rsidRDefault="004049A5" w:rsidP="004049A5">
      <w:pPr>
        <w:widowControl w:val="0"/>
        <w:spacing w:before="0" w:after="0" w:line="276" w:lineRule="auto"/>
        <w:ind w:left="0"/>
        <w:jc w:val="center"/>
        <w:rPr>
          <w:rFonts w:ascii="Calibri Light" w:hAnsi="Calibri Light" w:cs="Calibri Light"/>
          <w:b/>
          <w:bCs/>
          <w:sz w:val="22"/>
          <w:szCs w:val="22"/>
        </w:rPr>
      </w:pPr>
      <w:r w:rsidRPr="008F0E73">
        <w:rPr>
          <w:rFonts w:ascii="Calibri Light" w:hAnsi="Calibri Light" w:cs="Calibri Light"/>
          <w:b/>
          <w:bCs/>
          <w:sz w:val="22"/>
          <w:szCs w:val="22"/>
        </w:rPr>
        <w:t xml:space="preserve">BILL OF QUANTITIES/ </w:t>
      </w:r>
      <w:r w:rsidRPr="008F0E73">
        <w:rPr>
          <w:rFonts w:ascii="Calibri Light" w:hAnsi="Calibri Light" w:cs="Calibri Light"/>
          <w:b/>
          <w:bCs/>
          <w:color w:val="585454"/>
          <w:sz w:val="20"/>
          <w:szCs w:val="20"/>
          <w:lang w:val="en-GB"/>
        </w:rPr>
        <w:t>TROŠKOVNIK</w:t>
      </w:r>
      <w:r w:rsidRPr="008F0E73">
        <w:rPr>
          <w:rFonts w:ascii="Calibri Light" w:hAnsi="Calibri Light" w:cs="Calibri Light"/>
          <w:b/>
          <w:bCs/>
          <w:sz w:val="22"/>
          <w:szCs w:val="22"/>
        </w:rPr>
        <w:t>:</w:t>
      </w:r>
    </w:p>
    <w:p w14:paraId="64491432" w14:textId="77777777" w:rsidR="004049A5" w:rsidRPr="008F0E73" w:rsidRDefault="004049A5" w:rsidP="004049A5">
      <w:pPr>
        <w:widowControl w:val="0"/>
        <w:spacing w:before="0" w:after="0" w:line="276" w:lineRule="auto"/>
        <w:ind w:left="0"/>
        <w:jc w:val="center"/>
        <w:rPr>
          <w:rFonts w:ascii="Calibri Light" w:hAnsi="Calibri Light" w:cs="Calibri Light"/>
          <w:b/>
          <w:bCs/>
          <w:sz w:val="22"/>
          <w:szCs w:val="22"/>
        </w:rPr>
      </w:pPr>
    </w:p>
    <w:tbl>
      <w:tblPr>
        <w:tblStyle w:val="TableGrid1"/>
        <w:tblW w:w="9639" w:type="dxa"/>
        <w:tblInd w:w="-147" w:type="dxa"/>
        <w:tblLook w:val="04A0" w:firstRow="1" w:lastRow="0" w:firstColumn="1" w:lastColumn="0" w:noHBand="0" w:noVBand="1"/>
      </w:tblPr>
      <w:tblGrid>
        <w:gridCol w:w="1072"/>
        <w:gridCol w:w="1564"/>
        <w:gridCol w:w="1307"/>
        <w:gridCol w:w="1260"/>
        <w:gridCol w:w="1626"/>
        <w:gridCol w:w="1454"/>
        <w:gridCol w:w="1356"/>
      </w:tblGrid>
      <w:tr w:rsidR="004049A5" w:rsidRPr="008F0E73" w14:paraId="3204B608" w14:textId="77777777" w:rsidTr="001C2513">
        <w:trPr>
          <w:trHeight w:val="879"/>
        </w:trPr>
        <w:tc>
          <w:tcPr>
            <w:tcW w:w="1072" w:type="dxa"/>
            <w:vAlign w:val="center"/>
          </w:tcPr>
          <w:p w14:paraId="6298A824" w14:textId="77777777" w:rsidR="004049A5" w:rsidRPr="008F0E73" w:rsidRDefault="004049A5" w:rsidP="001C2513">
            <w:pPr>
              <w:widowControl w:val="0"/>
              <w:spacing w:before="0" w:after="0" w:line="276" w:lineRule="auto"/>
              <w:ind w:left="0"/>
              <w:jc w:val="center"/>
              <w:rPr>
                <w:rFonts w:ascii="Calibri Light" w:hAnsi="Calibri Light" w:cs="Calibri Light"/>
                <w:b/>
                <w:bCs/>
                <w:sz w:val="20"/>
                <w:szCs w:val="20"/>
                <w:lang w:eastAsia="hr-HR"/>
              </w:rPr>
            </w:pPr>
            <w:r w:rsidRPr="008F0E73">
              <w:rPr>
                <w:rFonts w:ascii="Calibri Light" w:hAnsi="Calibri Light" w:cs="Calibri Light"/>
                <w:b/>
                <w:bCs/>
                <w:sz w:val="20"/>
                <w:szCs w:val="20"/>
                <w:lang w:eastAsia="hr-HR"/>
              </w:rPr>
              <w:t>Item no. /</w:t>
            </w:r>
            <w:r w:rsidRPr="008F0E73">
              <w:rPr>
                <w:rFonts w:ascii="Calibri Light" w:hAnsi="Calibri Light" w:cs="Calibri Light"/>
                <w:b/>
                <w:bCs/>
                <w:color w:val="585454"/>
                <w:sz w:val="20"/>
                <w:szCs w:val="20"/>
                <w:lang w:val="en-GB"/>
              </w:rPr>
              <w:t>Predmet br.</w:t>
            </w:r>
          </w:p>
        </w:tc>
        <w:tc>
          <w:tcPr>
            <w:tcW w:w="1564" w:type="dxa"/>
            <w:vAlign w:val="center"/>
          </w:tcPr>
          <w:p w14:paraId="15774F16" w14:textId="72E88851" w:rsidR="004049A5" w:rsidRPr="008F0E73" w:rsidRDefault="004049A5" w:rsidP="001C2513">
            <w:pPr>
              <w:widowControl w:val="0"/>
              <w:spacing w:before="0" w:after="0" w:line="276" w:lineRule="auto"/>
              <w:ind w:left="0"/>
              <w:jc w:val="center"/>
              <w:rPr>
                <w:rFonts w:ascii="Calibri Light" w:hAnsi="Calibri Light" w:cs="Calibri Light"/>
                <w:b/>
                <w:bCs/>
                <w:sz w:val="20"/>
                <w:szCs w:val="20"/>
                <w:lang w:eastAsia="hr-HR"/>
              </w:rPr>
            </w:pPr>
            <w:r w:rsidRPr="008F0E73">
              <w:rPr>
                <w:rFonts w:ascii="Calibri Light" w:hAnsi="Calibri Light" w:cs="Calibri Light"/>
                <w:b/>
                <w:bCs/>
                <w:sz w:val="20"/>
                <w:szCs w:val="20"/>
                <w:lang w:eastAsia="hr-HR"/>
              </w:rPr>
              <w:t>Subject of procurement . /</w:t>
            </w:r>
            <w:r w:rsidRPr="008F0E73">
              <w:rPr>
                <w:rFonts w:ascii="Calibri Light" w:hAnsi="Calibri Light" w:cs="Calibri Light"/>
                <w:b/>
                <w:bCs/>
                <w:color w:val="585454"/>
                <w:sz w:val="20"/>
                <w:szCs w:val="20"/>
                <w:lang w:val="en-GB"/>
              </w:rPr>
              <w:t>Predmet nabave -</w:t>
            </w:r>
          </w:p>
        </w:tc>
        <w:tc>
          <w:tcPr>
            <w:tcW w:w="1307" w:type="dxa"/>
            <w:vAlign w:val="center"/>
          </w:tcPr>
          <w:p w14:paraId="1D21C8F3" w14:textId="77777777" w:rsidR="004049A5" w:rsidRPr="008F0E73" w:rsidRDefault="004049A5" w:rsidP="001C2513">
            <w:pPr>
              <w:widowControl w:val="0"/>
              <w:spacing w:before="0" w:after="0" w:line="276" w:lineRule="auto"/>
              <w:ind w:left="0"/>
              <w:jc w:val="center"/>
              <w:rPr>
                <w:rFonts w:ascii="Calibri Light" w:hAnsi="Calibri Light" w:cs="Calibri Light"/>
                <w:b/>
                <w:bCs/>
                <w:sz w:val="20"/>
                <w:szCs w:val="20"/>
                <w:lang w:eastAsia="hr-HR"/>
              </w:rPr>
            </w:pPr>
            <w:r w:rsidRPr="008F0E73">
              <w:rPr>
                <w:rFonts w:ascii="Calibri Light" w:hAnsi="Calibri Light" w:cs="Calibri Light"/>
                <w:b/>
                <w:bCs/>
                <w:sz w:val="20"/>
                <w:szCs w:val="20"/>
                <w:lang w:eastAsia="hr-HR"/>
              </w:rPr>
              <w:t xml:space="preserve">Unit measures / </w:t>
            </w:r>
            <w:r w:rsidRPr="008F0E73">
              <w:rPr>
                <w:rFonts w:ascii="Calibri Light" w:hAnsi="Calibri Light" w:cs="Calibri Light"/>
                <w:b/>
                <w:bCs/>
                <w:color w:val="585454"/>
                <w:sz w:val="20"/>
                <w:szCs w:val="20"/>
                <w:lang w:val="en-GB"/>
              </w:rPr>
              <w:t>Jedinična mjera</w:t>
            </w:r>
          </w:p>
        </w:tc>
        <w:tc>
          <w:tcPr>
            <w:tcW w:w="1260" w:type="dxa"/>
            <w:vAlign w:val="center"/>
          </w:tcPr>
          <w:p w14:paraId="3426D078" w14:textId="77777777" w:rsidR="004049A5" w:rsidRPr="008F0E73" w:rsidRDefault="004049A5" w:rsidP="001C2513">
            <w:pPr>
              <w:widowControl w:val="0"/>
              <w:spacing w:before="0" w:after="0" w:line="276" w:lineRule="auto"/>
              <w:ind w:left="0"/>
              <w:jc w:val="center"/>
              <w:rPr>
                <w:rFonts w:ascii="Calibri Light" w:hAnsi="Calibri Light" w:cs="Calibri Light"/>
                <w:b/>
                <w:bCs/>
                <w:sz w:val="20"/>
                <w:szCs w:val="20"/>
                <w:lang w:eastAsia="hr-HR"/>
              </w:rPr>
            </w:pPr>
            <w:r w:rsidRPr="008F0E73">
              <w:rPr>
                <w:rFonts w:ascii="Calibri Light" w:hAnsi="Calibri Light" w:cs="Calibri Light"/>
                <w:b/>
                <w:bCs/>
                <w:sz w:val="20"/>
                <w:szCs w:val="20"/>
                <w:lang w:eastAsia="hr-HR"/>
              </w:rPr>
              <w:t xml:space="preserve">Quantity / </w:t>
            </w:r>
            <w:r w:rsidRPr="008F0E73">
              <w:rPr>
                <w:rFonts w:ascii="Calibri Light" w:hAnsi="Calibri Light" w:cs="Calibri Light"/>
                <w:b/>
                <w:bCs/>
                <w:color w:val="585454"/>
                <w:sz w:val="20"/>
                <w:szCs w:val="20"/>
                <w:lang w:val="en-GB"/>
              </w:rPr>
              <w:t>Količina</w:t>
            </w:r>
          </w:p>
        </w:tc>
        <w:tc>
          <w:tcPr>
            <w:tcW w:w="1626" w:type="dxa"/>
            <w:vAlign w:val="center"/>
          </w:tcPr>
          <w:p w14:paraId="50185C4A" w14:textId="77777777" w:rsidR="004049A5" w:rsidRPr="008F0E73" w:rsidRDefault="004049A5" w:rsidP="001C2513">
            <w:pPr>
              <w:widowControl w:val="0"/>
              <w:spacing w:before="0" w:after="0" w:line="276" w:lineRule="auto"/>
              <w:ind w:left="0"/>
              <w:jc w:val="center"/>
              <w:rPr>
                <w:rFonts w:ascii="Calibri Light" w:hAnsi="Calibri Light" w:cs="Calibri Light"/>
                <w:b/>
                <w:bCs/>
                <w:sz w:val="20"/>
                <w:szCs w:val="20"/>
                <w:highlight w:val="yellow"/>
                <w:lang w:eastAsia="hr-HR"/>
              </w:rPr>
            </w:pPr>
            <w:r w:rsidRPr="008F0E73">
              <w:rPr>
                <w:rFonts w:ascii="Calibri Light" w:hAnsi="Calibri Light" w:cs="Calibri Light"/>
                <w:b/>
                <w:bCs/>
                <w:sz w:val="20"/>
                <w:szCs w:val="20"/>
                <w:lang w:eastAsia="hr-HR"/>
              </w:rPr>
              <w:t>Unit price  (net of VAT) / Jedinična cijena (bez PDV-a)</w:t>
            </w:r>
          </w:p>
        </w:tc>
        <w:tc>
          <w:tcPr>
            <w:tcW w:w="1454" w:type="dxa"/>
            <w:vAlign w:val="center"/>
          </w:tcPr>
          <w:p w14:paraId="519974C6" w14:textId="77777777" w:rsidR="004049A5" w:rsidRPr="008F0E73" w:rsidRDefault="004049A5" w:rsidP="001C2513">
            <w:pPr>
              <w:widowControl w:val="0"/>
              <w:spacing w:before="0" w:after="0" w:line="276" w:lineRule="auto"/>
              <w:ind w:left="0"/>
              <w:jc w:val="center"/>
              <w:rPr>
                <w:rFonts w:ascii="Calibri Light" w:hAnsi="Calibri Light" w:cs="Calibri Light"/>
                <w:b/>
                <w:bCs/>
                <w:color w:val="585454"/>
                <w:sz w:val="20"/>
                <w:szCs w:val="20"/>
                <w:lang w:val="en-GB"/>
              </w:rPr>
            </w:pPr>
            <w:r w:rsidRPr="008F0E73">
              <w:rPr>
                <w:rFonts w:ascii="Calibri Light" w:hAnsi="Calibri Light" w:cs="Calibri Light"/>
                <w:b/>
                <w:bCs/>
                <w:sz w:val="20"/>
                <w:szCs w:val="20"/>
                <w:lang w:val="en-GB"/>
              </w:rPr>
              <w:t>Total price (net of VAT)</w:t>
            </w:r>
            <w:r w:rsidRPr="008F0E73">
              <w:rPr>
                <w:rFonts w:ascii="Calibri Light" w:hAnsi="Calibri Light" w:cs="Calibri Light"/>
                <w:b/>
                <w:bCs/>
                <w:color w:val="585454"/>
                <w:sz w:val="20"/>
                <w:szCs w:val="20"/>
                <w:lang w:val="en-GB"/>
              </w:rPr>
              <w:t xml:space="preserve"> / Ukupna cijena (bez PDV-a)</w:t>
            </w:r>
          </w:p>
        </w:tc>
        <w:tc>
          <w:tcPr>
            <w:tcW w:w="1356" w:type="dxa"/>
            <w:vAlign w:val="center"/>
          </w:tcPr>
          <w:p w14:paraId="0721AD5E" w14:textId="77777777" w:rsidR="004049A5" w:rsidRPr="008F0E73" w:rsidRDefault="004049A5" w:rsidP="001C2513">
            <w:pPr>
              <w:widowControl w:val="0"/>
              <w:spacing w:before="0" w:after="0" w:line="276" w:lineRule="auto"/>
              <w:ind w:left="0"/>
              <w:jc w:val="center"/>
              <w:rPr>
                <w:rFonts w:ascii="Calibri Light" w:hAnsi="Calibri Light" w:cs="Calibri Light"/>
                <w:b/>
                <w:bCs/>
                <w:sz w:val="20"/>
                <w:szCs w:val="20"/>
                <w:lang w:eastAsia="hr-HR"/>
              </w:rPr>
            </w:pPr>
            <w:r w:rsidRPr="008F0E73">
              <w:rPr>
                <w:rFonts w:ascii="Calibri Light" w:hAnsi="Calibri Light" w:cs="Calibri Light"/>
                <w:b/>
                <w:bCs/>
                <w:sz w:val="20"/>
                <w:szCs w:val="20"/>
                <w:lang w:eastAsia="hr-HR"/>
              </w:rPr>
              <w:t xml:space="preserve">Total price (with VAT) / </w:t>
            </w:r>
            <w:r w:rsidRPr="008F0E73">
              <w:rPr>
                <w:rFonts w:ascii="Calibri Light" w:hAnsi="Calibri Light" w:cs="Calibri Light"/>
                <w:b/>
                <w:bCs/>
                <w:color w:val="585454"/>
                <w:sz w:val="20"/>
                <w:szCs w:val="20"/>
                <w:lang w:val="en-GB"/>
              </w:rPr>
              <w:t>Ukupna cijena (s PDV-om)</w:t>
            </w:r>
          </w:p>
        </w:tc>
      </w:tr>
      <w:tr w:rsidR="004049A5" w:rsidRPr="008F0E73" w14:paraId="5EDAEB0D" w14:textId="77777777" w:rsidTr="004E4BDB">
        <w:trPr>
          <w:trHeight w:val="429"/>
        </w:trPr>
        <w:tc>
          <w:tcPr>
            <w:tcW w:w="1072" w:type="dxa"/>
            <w:vAlign w:val="center"/>
          </w:tcPr>
          <w:p w14:paraId="79C8244C" w14:textId="77777777" w:rsidR="004049A5" w:rsidRPr="008F0E73" w:rsidRDefault="004049A5" w:rsidP="004E4BDB">
            <w:pPr>
              <w:widowControl w:val="0"/>
              <w:spacing w:before="0" w:after="0" w:line="276" w:lineRule="auto"/>
              <w:ind w:left="0"/>
              <w:jc w:val="center"/>
              <w:rPr>
                <w:rFonts w:ascii="Calibri Light" w:hAnsi="Calibri Light" w:cs="Calibri Light"/>
                <w:bCs/>
                <w:sz w:val="20"/>
                <w:szCs w:val="20"/>
                <w:lang w:eastAsia="hr-HR"/>
              </w:rPr>
            </w:pPr>
            <w:r w:rsidRPr="008F0E73">
              <w:rPr>
                <w:rFonts w:ascii="Calibri Light" w:hAnsi="Calibri Light" w:cs="Calibri Light"/>
                <w:bCs/>
                <w:sz w:val="20"/>
                <w:szCs w:val="20"/>
                <w:lang w:eastAsia="hr-HR"/>
              </w:rPr>
              <w:t>1.</w:t>
            </w:r>
          </w:p>
        </w:tc>
        <w:tc>
          <w:tcPr>
            <w:tcW w:w="1564" w:type="dxa"/>
            <w:vAlign w:val="center"/>
          </w:tcPr>
          <w:p w14:paraId="0E257E2F" w14:textId="5E2BE20E" w:rsidR="004049A5" w:rsidRPr="008F0E73" w:rsidRDefault="00DF2E1D" w:rsidP="004E4BDB">
            <w:pPr>
              <w:autoSpaceDE/>
              <w:autoSpaceDN/>
              <w:adjustRightInd/>
              <w:spacing w:before="0" w:after="0" w:line="240" w:lineRule="auto"/>
              <w:ind w:left="0"/>
              <w:jc w:val="center"/>
              <w:rPr>
                <w:rFonts w:ascii="Calibri Light" w:hAnsi="Calibri Light" w:cs="Calibri Light"/>
                <w:bCs/>
                <w:sz w:val="20"/>
                <w:szCs w:val="20"/>
                <w:highlight w:val="yellow"/>
                <w:lang w:eastAsia="hr-HR"/>
              </w:rPr>
            </w:pPr>
            <w:r>
              <w:rPr>
                <w:color w:val="000000"/>
                <w:sz w:val="22"/>
                <w:szCs w:val="22"/>
                <w:lang w:val="en-US"/>
              </w:rPr>
              <w:t>S</w:t>
            </w:r>
            <w:r w:rsidRPr="00DF2E1D">
              <w:rPr>
                <w:color w:val="000000"/>
                <w:sz w:val="22"/>
                <w:szCs w:val="22"/>
                <w:lang w:val="en-US"/>
              </w:rPr>
              <w:t xml:space="preserve">upply of CTD-DO probe </w:t>
            </w:r>
            <w:r>
              <w:rPr>
                <w:color w:val="000000"/>
                <w:sz w:val="22"/>
                <w:szCs w:val="22"/>
                <w:lang w:val="en-US"/>
              </w:rPr>
              <w:t xml:space="preserve"> / </w:t>
            </w:r>
            <w:r w:rsidRPr="00DF2E1D">
              <w:rPr>
                <w:rFonts w:ascii="Calibri Light" w:hAnsi="Calibri Light" w:cs="Calibri Light"/>
                <w:bCs/>
                <w:sz w:val="20"/>
                <w:szCs w:val="20"/>
                <w:lang w:eastAsia="hr-HR"/>
              </w:rPr>
              <w:t>Nabava CTD -DO sonde</w:t>
            </w:r>
          </w:p>
        </w:tc>
        <w:tc>
          <w:tcPr>
            <w:tcW w:w="1307" w:type="dxa"/>
            <w:vAlign w:val="center"/>
          </w:tcPr>
          <w:p w14:paraId="2C4557E5" w14:textId="76BB915B" w:rsidR="004049A5" w:rsidRPr="008F0E73" w:rsidRDefault="004049A5" w:rsidP="00B266B4">
            <w:pPr>
              <w:widowControl w:val="0"/>
              <w:spacing w:before="0" w:after="0" w:line="276" w:lineRule="auto"/>
              <w:ind w:left="0"/>
              <w:jc w:val="center"/>
              <w:rPr>
                <w:rFonts w:ascii="Calibri Light" w:hAnsi="Calibri Light" w:cs="Calibri Light"/>
                <w:bCs/>
                <w:sz w:val="20"/>
                <w:szCs w:val="20"/>
                <w:lang w:eastAsia="hr-HR"/>
              </w:rPr>
            </w:pPr>
            <w:r w:rsidRPr="008F0E73">
              <w:rPr>
                <w:rFonts w:ascii="Calibri Light" w:hAnsi="Calibri Light" w:cs="Calibri Light"/>
                <w:bCs/>
                <w:sz w:val="20"/>
                <w:szCs w:val="20"/>
                <w:lang w:eastAsia="hr-HR"/>
              </w:rPr>
              <w:t>Set</w:t>
            </w:r>
            <w:r w:rsidR="00B266B4">
              <w:rPr>
                <w:rFonts w:ascii="Calibri Light" w:hAnsi="Calibri Light" w:cs="Calibri Light"/>
                <w:bCs/>
                <w:sz w:val="20"/>
                <w:szCs w:val="20"/>
                <w:lang w:eastAsia="hr-HR"/>
              </w:rPr>
              <w:t xml:space="preserve"> </w:t>
            </w:r>
            <w:r w:rsidRPr="008F0E73">
              <w:rPr>
                <w:rFonts w:ascii="Calibri Light" w:hAnsi="Calibri Light" w:cs="Calibri Light"/>
                <w:bCs/>
                <w:sz w:val="20"/>
                <w:szCs w:val="20"/>
                <w:lang w:eastAsia="hr-HR"/>
              </w:rPr>
              <w:t>/</w:t>
            </w:r>
            <w:r w:rsidR="00B266B4">
              <w:rPr>
                <w:rFonts w:ascii="Calibri Light" w:hAnsi="Calibri Light" w:cs="Calibri Light"/>
                <w:bCs/>
                <w:sz w:val="20"/>
                <w:szCs w:val="20"/>
                <w:lang w:eastAsia="hr-HR"/>
              </w:rPr>
              <w:t xml:space="preserve"> </w:t>
            </w:r>
            <w:r w:rsidRPr="008F0E73">
              <w:rPr>
                <w:rFonts w:ascii="Calibri Light" w:hAnsi="Calibri Light" w:cs="Calibri Light"/>
                <w:bCs/>
                <w:sz w:val="20"/>
                <w:szCs w:val="20"/>
                <w:lang w:eastAsia="hr-HR"/>
              </w:rPr>
              <w:t>komplet</w:t>
            </w:r>
          </w:p>
        </w:tc>
        <w:tc>
          <w:tcPr>
            <w:tcW w:w="1260" w:type="dxa"/>
            <w:vAlign w:val="center"/>
          </w:tcPr>
          <w:p w14:paraId="558751E0" w14:textId="36219E00" w:rsidR="004049A5" w:rsidRPr="008F0E73" w:rsidRDefault="004049A5" w:rsidP="004E4BDB">
            <w:pPr>
              <w:widowControl w:val="0"/>
              <w:spacing w:before="0" w:after="0" w:line="276" w:lineRule="auto"/>
              <w:ind w:left="0"/>
              <w:jc w:val="center"/>
              <w:rPr>
                <w:rFonts w:ascii="Calibri Light" w:hAnsi="Calibri Light" w:cs="Calibri Light"/>
                <w:b/>
                <w:bCs/>
                <w:sz w:val="20"/>
                <w:szCs w:val="20"/>
                <w:lang w:eastAsia="hr-HR"/>
              </w:rPr>
            </w:pPr>
            <w:r w:rsidRPr="008F0E73">
              <w:rPr>
                <w:rFonts w:ascii="Calibri Light" w:hAnsi="Calibri Light" w:cs="Calibri Light"/>
                <w:b/>
                <w:bCs/>
                <w:sz w:val="20"/>
                <w:szCs w:val="20"/>
                <w:lang w:eastAsia="hr-HR"/>
              </w:rPr>
              <w:t>1</w:t>
            </w:r>
          </w:p>
        </w:tc>
        <w:tc>
          <w:tcPr>
            <w:tcW w:w="1626" w:type="dxa"/>
            <w:vAlign w:val="center"/>
          </w:tcPr>
          <w:p w14:paraId="435CD79D" w14:textId="77777777" w:rsidR="004049A5" w:rsidRPr="008F0E73" w:rsidRDefault="004049A5" w:rsidP="004E4BDB">
            <w:pPr>
              <w:widowControl w:val="0"/>
              <w:spacing w:before="0" w:after="0" w:line="276" w:lineRule="auto"/>
              <w:ind w:left="0"/>
              <w:jc w:val="center"/>
              <w:rPr>
                <w:rFonts w:ascii="Calibri Light" w:hAnsi="Calibri Light" w:cs="Calibri Light"/>
                <w:b/>
                <w:bCs/>
                <w:sz w:val="20"/>
                <w:szCs w:val="20"/>
                <w:highlight w:val="yellow"/>
                <w:lang w:eastAsia="hr-HR"/>
              </w:rPr>
            </w:pPr>
          </w:p>
        </w:tc>
        <w:tc>
          <w:tcPr>
            <w:tcW w:w="1454" w:type="dxa"/>
            <w:vAlign w:val="center"/>
          </w:tcPr>
          <w:p w14:paraId="5BC888AF" w14:textId="77777777" w:rsidR="004049A5" w:rsidRPr="008F0E73" w:rsidRDefault="004049A5" w:rsidP="004E4BDB">
            <w:pPr>
              <w:widowControl w:val="0"/>
              <w:spacing w:before="0" w:after="0" w:line="276" w:lineRule="auto"/>
              <w:ind w:left="0"/>
              <w:jc w:val="center"/>
              <w:rPr>
                <w:rFonts w:ascii="Calibri Light" w:hAnsi="Calibri Light" w:cs="Calibri Light"/>
                <w:b/>
                <w:bCs/>
                <w:sz w:val="20"/>
                <w:szCs w:val="20"/>
                <w:lang w:eastAsia="hr-HR"/>
              </w:rPr>
            </w:pPr>
          </w:p>
        </w:tc>
        <w:tc>
          <w:tcPr>
            <w:tcW w:w="1356" w:type="dxa"/>
            <w:vAlign w:val="center"/>
          </w:tcPr>
          <w:p w14:paraId="37309BEF" w14:textId="77777777" w:rsidR="004049A5" w:rsidRPr="008F0E73" w:rsidRDefault="004049A5" w:rsidP="004E4BDB">
            <w:pPr>
              <w:widowControl w:val="0"/>
              <w:spacing w:before="0" w:after="0" w:line="276" w:lineRule="auto"/>
              <w:ind w:left="0"/>
              <w:jc w:val="center"/>
              <w:rPr>
                <w:rFonts w:ascii="Calibri Light" w:hAnsi="Calibri Light" w:cs="Calibri Light"/>
                <w:b/>
                <w:bCs/>
                <w:sz w:val="20"/>
                <w:szCs w:val="20"/>
                <w:lang w:eastAsia="hr-HR"/>
              </w:rPr>
            </w:pPr>
          </w:p>
        </w:tc>
      </w:tr>
      <w:tr w:rsidR="004049A5" w:rsidRPr="008F0E73" w14:paraId="363878B8" w14:textId="77777777" w:rsidTr="004049A5">
        <w:trPr>
          <w:trHeight w:val="1576"/>
        </w:trPr>
        <w:tc>
          <w:tcPr>
            <w:tcW w:w="5203" w:type="dxa"/>
            <w:gridSpan w:val="4"/>
            <w:tcBorders>
              <w:top w:val="single" w:sz="4" w:space="0" w:color="auto"/>
              <w:left w:val="nil"/>
              <w:bottom w:val="nil"/>
            </w:tcBorders>
          </w:tcPr>
          <w:p w14:paraId="0643435F" w14:textId="77777777" w:rsidR="004049A5" w:rsidRPr="008F0E73" w:rsidRDefault="004049A5" w:rsidP="00B266B4">
            <w:pPr>
              <w:autoSpaceDE/>
              <w:autoSpaceDN/>
              <w:adjustRightInd/>
              <w:spacing w:before="0" w:after="0" w:line="240" w:lineRule="auto"/>
              <w:ind w:left="0"/>
              <w:jc w:val="left"/>
              <w:rPr>
                <w:rFonts w:cs="Times New Roman"/>
                <w:sz w:val="20"/>
                <w:szCs w:val="20"/>
                <w:lang w:eastAsia="hr-HR"/>
              </w:rPr>
            </w:pPr>
          </w:p>
        </w:tc>
        <w:tc>
          <w:tcPr>
            <w:tcW w:w="1626" w:type="dxa"/>
          </w:tcPr>
          <w:p w14:paraId="5D7C360D" w14:textId="77777777" w:rsidR="004049A5" w:rsidRPr="008F0E73" w:rsidRDefault="004049A5" w:rsidP="00B266B4">
            <w:pPr>
              <w:widowControl w:val="0"/>
              <w:spacing w:before="0" w:after="0" w:line="276" w:lineRule="auto"/>
              <w:ind w:left="0"/>
              <w:jc w:val="left"/>
              <w:rPr>
                <w:rFonts w:ascii="Calibri Light" w:hAnsi="Calibri Light" w:cs="Calibri Light"/>
                <w:b/>
                <w:bCs/>
                <w:sz w:val="20"/>
                <w:szCs w:val="20"/>
                <w:lang w:eastAsia="hr-HR"/>
              </w:rPr>
            </w:pPr>
            <w:r w:rsidRPr="008F0E73">
              <w:rPr>
                <w:rFonts w:ascii="Calibri Light" w:hAnsi="Calibri Light" w:cs="Calibri Light"/>
                <w:b/>
                <w:bCs/>
                <w:sz w:val="20"/>
                <w:szCs w:val="20"/>
                <w:lang w:eastAsia="hr-HR"/>
              </w:rPr>
              <w:t xml:space="preserve">TOTAL PRICE (with and net of VAT) / </w:t>
            </w:r>
            <w:r w:rsidRPr="008F0E73">
              <w:rPr>
                <w:rFonts w:ascii="Calibri Light" w:hAnsi="Calibri Light" w:cs="Calibri Light"/>
                <w:b/>
                <w:bCs/>
                <w:color w:val="585454"/>
                <w:sz w:val="20"/>
                <w:szCs w:val="20"/>
                <w:lang w:val="en-GB"/>
              </w:rPr>
              <w:t>UKUPNA CIJENA (s i bez PDV-a)</w:t>
            </w:r>
          </w:p>
        </w:tc>
        <w:tc>
          <w:tcPr>
            <w:tcW w:w="1454" w:type="dxa"/>
          </w:tcPr>
          <w:p w14:paraId="013286D0" w14:textId="77777777" w:rsidR="004049A5" w:rsidRPr="008F0E73" w:rsidRDefault="004049A5" w:rsidP="00B266B4">
            <w:pPr>
              <w:widowControl w:val="0"/>
              <w:spacing w:before="0" w:after="0" w:line="276" w:lineRule="auto"/>
              <w:ind w:left="0"/>
              <w:jc w:val="left"/>
              <w:rPr>
                <w:rFonts w:ascii="Calibri Light" w:hAnsi="Calibri Light" w:cs="Calibri Light"/>
                <w:b/>
                <w:bCs/>
                <w:sz w:val="20"/>
                <w:szCs w:val="20"/>
                <w:lang w:eastAsia="hr-HR"/>
              </w:rPr>
            </w:pPr>
          </w:p>
        </w:tc>
        <w:tc>
          <w:tcPr>
            <w:tcW w:w="1356" w:type="dxa"/>
          </w:tcPr>
          <w:p w14:paraId="0A6A973B" w14:textId="77777777" w:rsidR="004049A5" w:rsidRPr="008F0E73" w:rsidRDefault="004049A5" w:rsidP="00B266B4">
            <w:pPr>
              <w:widowControl w:val="0"/>
              <w:spacing w:before="0" w:after="0" w:line="276" w:lineRule="auto"/>
              <w:ind w:left="0"/>
              <w:jc w:val="left"/>
              <w:rPr>
                <w:rFonts w:ascii="Calibri Light" w:hAnsi="Calibri Light" w:cs="Calibri Light"/>
                <w:b/>
                <w:bCs/>
                <w:sz w:val="20"/>
                <w:szCs w:val="20"/>
                <w:lang w:eastAsia="hr-HR"/>
              </w:rPr>
            </w:pPr>
          </w:p>
        </w:tc>
      </w:tr>
    </w:tbl>
    <w:p w14:paraId="007E3802" w14:textId="77777777" w:rsidR="000664BE" w:rsidRPr="000664BE" w:rsidRDefault="000664BE" w:rsidP="000664BE">
      <w:pPr>
        <w:autoSpaceDE/>
        <w:autoSpaceDN/>
        <w:adjustRightInd/>
        <w:spacing w:before="0" w:after="170" w:line="247" w:lineRule="auto"/>
        <w:ind w:left="-5" w:hanging="10"/>
        <w:rPr>
          <w:rFonts w:eastAsia="Calibri"/>
          <w:color w:val="5B9BD5"/>
          <w:sz w:val="22"/>
          <w:szCs w:val="22"/>
          <w:lang w:eastAsia="hr-HR"/>
        </w:rPr>
      </w:pPr>
    </w:p>
    <w:p w14:paraId="3E8906B4" w14:textId="77777777" w:rsidR="000664BE" w:rsidRPr="000664BE" w:rsidRDefault="000664BE" w:rsidP="000664BE">
      <w:pPr>
        <w:autoSpaceDE/>
        <w:autoSpaceDN/>
        <w:adjustRightInd/>
        <w:spacing w:before="0" w:after="170" w:line="247" w:lineRule="auto"/>
        <w:ind w:left="-5" w:hanging="10"/>
        <w:rPr>
          <w:rFonts w:eastAsia="Calibri"/>
          <w:color w:val="5B9BD5"/>
          <w:sz w:val="22"/>
          <w:szCs w:val="22"/>
          <w:lang w:eastAsia="hr-HR"/>
        </w:rPr>
      </w:pPr>
    </w:p>
    <w:p w14:paraId="29D31024" w14:textId="77777777" w:rsidR="000664BE" w:rsidRPr="000664BE" w:rsidRDefault="000664BE" w:rsidP="000664BE">
      <w:pPr>
        <w:autoSpaceDE/>
        <w:autoSpaceDN/>
        <w:adjustRightInd/>
        <w:spacing w:before="0" w:after="0" w:line="240" w:lineRule="auto"/>
        <w:ind w:left="0"/>
        <w:jc w:val="left"/>
        <w:rPr>
          <w:rFonts w:eastAsia="Calibri" w:cs="Times New Roman"/>
          <w:b/>
          <w:sz w:val="22"/>
          <w:szCs w:val="22"/>
        </w:rPr>
      </w:pPr>
    </w:p>
    <w:p w14:paraId="211F0C5F" w14:textId="77777777" w:rsidR="000664BE" w:rsidRPr="000664BE" w:rsidRDefault="000664BE" w:rsidP="000664BE">
      <w:pPr>
        <w:autoSpaceDE/>
        <w:autoSpaceDN/>
        <w:adjustRightInd/>
        <w:spacing w:before="0" w:after="0" w:line="240" w:lineRule="auto"/>
        <w:ind w:left="0"/>
        <w:jc w:val="left"/>
        <w:rPr>
          <w:rFonts w:eastAsia="Calibri" w:cs="Times New Roman"/>
          <w:b/>
          <w:sz w:val="22"/>
          <w:szCs w:val="22"/>
        </w:rPr>
      </w:pPr>
    </w:p>
    <w:p w14:paraId="239636C5" w14:textId="4E994227" w:rsidR="00ED3AEB" w:rsidRPr="004E4BDB" w:rsidRDefault="00ED3AEB" w:rsidP="004E4BDB">
      <w:pPr>
        <w:autoSpaceDE/>
        <w:autoSpaceDN/>
        <w:adjustRightInd/>
        <w:spacing w:before="0" w:after="0" w:line="240" w:lineRule="auto"/>
        <w:ind w:left="0"/>
        <w:jc w:val="left"/>
        <w:rPr>
          <w:rFonts w:cs="Times New Roman"/>
          <w:b/>
          <w:bCs/>
          <w:sz w:val="22"/>
          <w:szCs w:val="22"/>
          <w:lang w:eastAsia="hr-HR"/>
        </w:rPr>
      </w:pPr>
    </w:p>
    <w:sectPr w:rsidR="00ED3AEB" w:rsidRPr="004E4BDB" w:rsidSect="00852BA9">
      <w:headerReference w:type="default" r:id="rId17"/>
      <w:footerReference w:type="even" r:id="rId18"/>
      <w:footerReference w:type="default" r:id="rId19"/>
      <w:headerReference w:type="first" r:id="rId20"/>
      <w:pgSz w:w="11906" w:h="16838" w:code="9"/>
      <w:pgMar w:top="1134"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B1DAE" w14:textId="77777777" w:rsidR="00652421" w:rsidRDefault="00652421" w:rsidP="002D2952">
      <w:r>
        <w:separator/>
      </w:r>
    </w:p>
  </w:endnote>
  <w:endnote w:type="continuationSeparator" w:id="0">
    <w:p w14:paraId="2E974703" w14:textId="77777777" w:rsidR="00652421" w:rsidRDefault="00652421" w:rsidP="002D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iberation Serif">
    <w:altName w:val="MS Gothic"/>
    <w:panose1 w:val="00000000000000000000"/>
    <w:charset w:val="80"/>
    <w:family w:val="roman"/>
    <w:notTrueType/>
    <w:pitch w:val="variable"/>
    <w:sig w:usb0="00000000" w:usb1="08070000" w:usb2="00000010" w:usb3="00000000" w:csb0="00020000" w:csb1="00000000"/>
  </w:font>
  <w:font w:name="Lohit Hindi">
    <w:altName w:val="Times New Roman"/>
    <w:charset w:val="01"/>
    <w:family w:val="auto"/>
    <w:pitch w:val="variable"/>
  </w:font>
  <w:font w:name="Times">
    <w:panose1 w:val="02020603050405020304"/>
    <w:charset w:val="EE"/>
    <w:family w:val="roman"/>
    <w:pitch w:val="variable"/>
    <w:sig w:usb0="E0002AFF" w:usb1="C0007841" w:usb2="00000009" w:usb3="00000000" w:csb0="000001FF" w:csb1="00000000"/>
  </w:font>
  <w:font w:name="Calibri Light">
    <w:altName w:val="Arial"/>
    <w:charset w:val="EE"/>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170E7" w14:textId="77777777" w:rsidR="00F44A3F" w:rsidRDefault="00F44A3F" w:rsidP="002D295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CA53B63" w14:textId="77777777" w:rsidR="00F44A3F" w:rsidRDefault="00F44A3F" w:rsidP="002D29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C3D6B" w14:textId="45A49F86" w:rsidR="00F44A3F" w:rsidRPr="00D16BC8" w:rsidRDefault="00F44A3F" w:rsidP="00023BF4">
    <w:pPr>
      <w:pStyle w:val="Footer"/>
      <w:tabs>
        <w:tab w:val="clear" w:pos="4536"/>
        <w:tab w:val="clear" w:pos="9072"/>
        <w:tab w:val="right" w:pos="9354"/>
      </w:tabs>
      <w:rPr>
        <w:color w:val="4F81BD"/>
        <w:szCs w:val="24"/>
      </w:rPr>
    </w:pPr>
    <w:r>
      <w:rPr>
        <w:noProof/>
      </w:rPr>
      <mc:AlternateContent>
        <mc:Choice Requires="wpg">
          <w:drawing>
            <wp:anchor distT="0" distB="0" distL="114300" distR="114300" simplePos="0" relativeHeight="251658240" behindDoc="0" locked="0" layoutInCell="0" allowOverlap="1" wp14:anchorId="7E8418C1" wp14:editId="2CB6A37E">
              <wp:simplePos x="0" y="0"/>
              <wp:positionH relativeFrom="page">
                <wp:posOffset>114300</wp:posOffset>
              </wp:positionH>
              <wp:positionV relativeFrom="page">
                <wp:posOffset>9912985</wp:posOffset>
              </wp:positionV>
              <wp:extent cx="7544435" cy="654685"/>
              <wp:effectExtent l="9525" t="6985" r="8890" b="0"/>
              <wp:wrapNone/>
              <wp:docPr id="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4435" cy="654685"/>
                        <a:chOff x="8" y="9"/>
                        <a:chExt cx="12208" cy="1439"/>
                      </a:xfrm>
                    </wpg:grpSpPr>
                    <wps:wsp>
                      <wps:cNvPr id="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6" name="Rectangle 443"/>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5219ECA" id="Group 441" o:spid="_x0000_s1026" style="position:absolute;margin-left:9pt;margin-top:780.55pt;width:594.05pt;height:51.55pt;flip:y;z-index:251658240;mso-position-horizontal-relative:page;mso-position-vertical-relative:page"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nbOMUAAADaAAAADwAAAGRycy9kb3ducmV2LnhtbESPQWsCMRSE7wX/Q3gFL0WzLlXarVFU&#10;EFoUodpDj4/N62Zx87IkUbf+eiMUehxm5htmOu9sI87kQ+1YwWiYgSAuna65UvB1WA9eQISIrLFx&#10;TAp+KcB81nuYYqHdhT/pvI+VSBAOBSowMbaFlKE0ZDEMXUucvB/nLcYkfSW1x0uC20bmWTaRFmtO&#10;CwZbWhkqj/uTVbDcrK/P42r36k/08XQ12+w7b49K9R+7xRuISF38D/+137WCHO5X0g2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nbOMUAAADaAAAADwAAAAAAAAAA&#10;AAAAAAChAgAAZHJzL2Rvd25yZXYueG1sUEsFBgAAAAAEAAQA+QAAAJMDA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w10:wrap anchorx="page" anchory="page"/>
            </v:group>
          </w:pict>
        </mc:Fallback>
      </mc:AlternateContent>
    </w:r>
    <w:r w:rsidRPr="00F369B0">
      <w:rPr>
        <w:color w:val="4F81BD"/>
        <w:szCs w:val="24"/>
        <w:lang w:eastAsia="en-US"/>
      </w:rPr>
      <w:t xml:space="preserve"> </w:t>
    </w:r>
    <w:r>
      <w:rPr>
        <w:color w:val="4F81BD"/>
        <w:szCs w:val="24"/>
      </w:rPr>
      <w:t>FGAG</w:t>
    </w:r>
    <w:r w:rsidRPr="00F369B0">
      <w:rPr>
        <w:color w:val="4F81BD"/>
        <w:szCs w:val="24"/>
      </w:rPr>
      <w:t xml:space="preserve"> </w:t>
    </w:r>
    <w:r>
      <w:rPr>
        <w:color w:val="4F81BD"/>
        <w:szCs w:val="24"/>
      </w:rPr>
      <w:tab/>
    </w:r>
    <w:r w:rsidRPr="00D16BC8">
      <w:rPr>
        <w:color w:val="4F81BD"/>
        <w:szCs w:val="24"/>
      </w:rPr>
      <w:fldChar w:fldCharType="begin"/>
    </w:r>
    <w:r w:rsidRPr="00D16BC8">
      <w:rPr>
        <w:color w:val="4F81BD"/>
        <w:szCs w:val="24"/>
      </w:rPr>
      <w:instrText xml:space="preserve"> PAGE   \* MERGEFORMAT </w:instrText>
    </w:r>
    <w:r w:rsidRPr="00D16BC8">
      <w:rPr>
        <w:color w:val="4F81BD"/>
        <w:szCs w:val="24"/>
      </w:rPr>
      <w:fldChar w:fldCharType="separate"/>
    </w:r>
    <w:r w:rsidR="00314324">
      <w:rPr>
        <w:noProof/>
        <w:color w:val="4F81BD"/>
        <w:szCs w:val="24"/>
      </w:rPr>
      <w:t>12</w:t>
    </w:r>
    <w:r w:rsidRPr="00D16BC8">
      <w:rPr>
        <w:color w:val="4F81BD"/>
        <w:szCs w:val="24"/>
      </w:rPr>
      <w:fldChar w:fldCharType="end"/>
    </w:r>
    <w:r w:rsidRPr="00D16BC8">
      <w:rPr>
        <w:noProof/>
        <w:color w:val="4F81BD"/>
        <w:szCs w:val="24"/>
      </w:rPr>
      <w:t>/</w:t>
    </w:r>
    <w:r>
      <w:rPr>
        <w:noProof/>
        <w:color w:val="4F81BD"/>
        <w:szCs w:val="24"/>
      </w:rPr>
      <w:t>1</w:t>
    </w:r>
    <w:r w:rsidR="008D0945">
      <w:rPr>
        <w:noProof/>
        <w:color w:val="4F81BD"/>
        <w:szCs w:val="24"/>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C240C" w14:textId="77777777" w:rsidR="00652421" w:rsidRDefault="00652421" w:rsidP="002D2952">
      <w:r>
        <w:separator/>
      </w:r>
    </w:p>
  </w:footnote>
  <w:footnote w:type="continuationSeparator" w:id="0">
    <w:p w14:paraId="1CBF16A1" w14:textId="77777777" w:rsidR="00652421" w:rsidRDefault="00652421" w:rsidP="002D2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46556" w14:textId="11494B2E" w:rsidR="00F44A3F" w:rsidRPr="00852BA9" w:rsidRDefault="00F44A3F" w:rsidP="004F4773">
    <w:pPr>
      <w:pStyle w:val="Header"/>
      <w:tabs>
        <w:tab w:val="left" w:pos="2580"/>
        <w:tab w:val="left" w:pos="2985"/>
      </w:tabs>
      <w:rPr>
        <w:b/>
        <w:bCs/>
        <w:color w:val="1F497D"/>
        <w:szCs w:val="24"/>
      </w:rPr>
    </w:pPr>
    <w:r w:rsidRPr="00852BA9">
      <w:rPr>
        <w:b/>
        <w:bCs/>
        <w:color w:val="1F497D"/>
        <w:szCs w:val="24"/>
      </w:rPr>
      <w:t xml:space="preserve">Dokumentacija </w:t>
    </w:r>
    <w:r>
      <w:rPr>
        <w:b/>
        <w:bCs/>
        <w:color w:val="1F497D"/>
        <w:szCs w:val="24"/>
      </w:rPr>
      <w:t>o</w:t>
    </w:r>
    <w:r w:rsidRPr="00852BA9">
      <w:rPr>
        <w:b/>
        <w:bCs/>
        <w:color w:val="1F497D"/>
        <w:szCs w:val="24"/>
      </w:rPr>
      <w:t xml:space="preserve"> na</w:t>
    </w:r>
    <w:r>
      <w:rPr>
        <w:b/>
        <w:bCs/>
        <w:color w:val="1F497D"/>
        <w:szCs w:val="24"/>
      </w:rPr>
      <w:t>bavi / Tender Documents</w:t>
    </w:r>
  </w:p>
  <w:p w14:paraId="275DA8E8" w14:textId="42917671" w:rsidR="00F44A3F" w:rsidRPr="007B2E8E" w:rsidRDefault="00F44A3F" w:rsidP="00CE18C6">
    <w:pPr>
      <w:pStyle w:val="Header"/>
      <w:pBdr>
        <w:bottom w:val="single" w:sz="4" w:space="1" w:color="A5A5A5"/>
      </w:pBdr>
      <w:tabs>
        <w:tab w:val="left" w:pos="2580"/>
        <w:tab w:val="left" w:pos="2985"/>
      </w:tabs>
      <w:spacing w:after="240"/>
      <w:rPr>
        <w:color w:val="4F81BD"/>
        <w:szCs w:val="24"/>
      </w:rPr>
    </w:pPr>
    <w:r>
      <w:rPr>
        <w:color w:val="4F81BD"/>
        <w:szCs w:val="24"/>
      </w:rPr>
      <w:t>EJN-1/18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EF42A" w14:textId="0314859A" w:rsidR="00F44A3F" w:rsidRDefault="00F44A3F" w:rsidP="00286A73">
    <w:pPr>
      <w:pStyle w:val="Header"/>
      <w:jc w:val="center"/>
    </w:pPr>
    <w:r>
      <w:rPr>
        <w:noProof/>
      </w:rPr>
      <w:drawing>
        <wp:inline distT="0" distB="0" distL="0" distR="0" wp14:anchorId="23EF04AA" wp14:editId="06046F47">
          <wp:extent cx="3600000" cy="1686599"/>
          <wp:effectExtent l="0" t="0" r="635" b="8890"/>
          <wp:docPr id="5" name="Picture 5" descr="D:\podaci\SVEUCILISTE\SVEUCILISTE\JAVNA NABAVA 2018\PLASTIC BUSTE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odaci\SVEUCILISTE\SVEUCILISTE\JAVNA NABAVA 2018\PLASTIC BUSTER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168659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650A9F8"/>
    <w:lvl w:ilvl="0">
      <w:start w:val="1"/>
      <w:numFmt w:val="decimal"/>
      <w:pStyle w:val="StyleStyleHeading110pt1Justified"/>
      <w:lvlText w:val="%1."/>
      <w:lvlJc w:val="left"/>
      <w:pPr>
        <w:tabs>
          <w:tab w:val="num" w:pos="360"/>
        </w:tabs>
        <w:ind w:left="360" w:hanging="360"/>
      </w:pPr>
      <w:rPr>
        <w:rFonts w:cs="Times New Roman"/>
      </w:rPr>
    </w:lvl>
  </w:abstractNum>
  <w:abstractNum w:abstractNumId="1">
    <w:nsid w:val="09E25C77"/>
    <w:multiLevelType w:val="hybridMultilevel"/>
    <w:tmpl w:val="1E8642D2"/>
    <w:lvl w:ilvl="0" w:tplc="37CCDBFE">
      <w:start w:val="1"/>
      <w:numFmt w:val="lowerLetter"/>
      <w:pStyle w:val="ListNumber"/>
      <w:lvlText w:val="%1)"/>
      <w:lvlJc w:val="left"/>
      <w:pPr>
        <w:ind w:left="930" w:hanging="360"/>
      </w:pPr>
      <w:rPr>
        <w:rFonts w:ascii="Calibri" w:hAnsi="Calibri" w:cs="Times New Roman" w:hint="default"/>
        <w:sz w:val="24"/>
      </w:rPr>
    </w:lvl>
    <w:lvl w:ilvl="1" w:tplc="041A0019" w:tentative="1">
      <w:start w:val="1"/>
      <w:numFmt w:val="lowerLetter"/>
      <w:lvlText w:val="%2."/>
      <w:lvlJc w:val="left"/>
      <w:pPr>
        <w:ind w:left="1650" w:hanging="360"/>
      </w:pPr>
      <w:rPr>
        <w:rFonts w:cs="Times New Roman"/>
      </w:rPr>
    </w:lvl>
    <w:lvl w:ilvl="2" w:tplc="041A001B" w:tentative="1">
      <w:start w:val="1"/>
      <w:numFmt w:val="lowerRoman"/>
      <w:lvlText w:val="%3."/>
      <w:lvlJc w:val="right"/>
      <w:pPr>
        <w:ind w:left="2370" w:hanging="180"/>
      </w:pPr>
      <w:rPr>
        <w:rFonts w:cs="Times New Roman"/>
      </w:rPr>
    </w:lvl>
    <w:lvl w:ilvl="3" w:tplc="041A000F" w:tentative="1">
      <w:start w:val="1"/>
      <w:numFmt w:val="decimal"/>
      <w:lvlText w:val="%4."/>
      <w:lvlJc w:val="left"/>
      <w:pPr>
        <w:ind w:left="3090" w:hanging="360"/>
      </w:pPr>
      <w:rPr>
        <w:rFonts w:cs="Times New Roman"/>
      </w:rPr>
    </w:lvl>
    <w:lvl w:ilvl="4" w:tplc="041A0019" w:tentative="1">
      <w:start w:val="1"/>
      <w:numFmt w:val="lowerLetter"/>
      <w:lvlText w:val="%5."/>
      <w:lvlJc w:val="left"/>
      <w:pPr>
        <w:ind w:left="3810" w:hanging="360"/>
      </w:pPr>
      <w:rPr>
        <w:rFonts w:cs="Times New Roman"/>
      </w:rPr>
    </w:lvl>
    <w:lvl w:ilvl="5" w:tplc="041A001B" w:tentative="1">
      <w:start w:val="1"/>
      <w:numFmt w:val="lowerRoman"/>
      <w:lvlText w:val="%6."/>
      <w:lvlJc w:val="right"/>
      <w:pPr>
        <w:ind w:left="4530" w:hanging="180"/>
      </w:pPr>
      <w:rPr>
        <w:rFonts w:cs="Times New Roman"/>
      </w:rPr>
    </w:lvl>
    <w:lvl w:ilvl="6" w:tplc="041A000F" w:tentative="1">
      <w:start w:val="1"/>
      <w:numFmt w:val="decimal"/>
      <w:lvlText w:val="%7."/>
      <w:lvlJc w:val="left"/>
      <w:pPr>
        <w:ind w:left="5250" w:hanging="360"/>
      </w:pPr>
      <w:rPr>
        <w:rFonts w:cs="Times New Roman"/>
      </w:rPr>
    </w:lvl>
    <w:lvl w:ilvl="7" w:tplc="041A0019" w:tentative="1">
      <w:start w:val="1"/>
      <w:numFmt w:val="lowerLetter"/>
      <w:lvlText w:val="%8."/>
      <w:lvlJc w:val="left"/>
      <w:pPr>
        <w:ind w:left="5970" w:hanging="360"/>
      </w:pPr>
      <w:rPr>
        <w:rFonts w:cs="Times New Roman"/>
      </w:rPr>
    </w:lvl>
    <w:lvl w:ilvl="8" w:tplc="041A001B" w:tentative="1">
      <w:start w:val="1"/>
      <w:numFmt w:val="lowerRoman"/>
      <w:lvlText w:val="%9."/>
      <w:lvlJc w:val="right"/>
      <w:pPr>
        <w:ind w:left="6690" w:hanging="180"/>
      </w:pPr>
      <w:rPr>
        <w:rFonts w:cs="Times New Roman"/>
      </w:rPr>
    </w:lvl>
  </w:abstractNum>
  <w:abstractNum w:abstractNumId="2">
    <w:nsid w:val="0CFF3577"/>
    <w:multiLevelType w:val="multilevel"/>
    <w:tmpl w:val="4866CDE6"/>
    <w:lvl w:ilvl="0">
      <w:start w:val="1"/>
      <w:numFmt w:val="decimal"/>
      <w:pStyle w:val="Heading1"/>
      <w:lvlText w:val="%1."/>
      <w:lvlJc w:val="left"/>
      <w:pPr>
        <w:ind w:left="720" w:hanging="360"/>
      </w:pPr>
      <w:rPr>
        <w:rFonts w:cs="Times New Roman" w:hint="default"/>
      </w:rPr>
    </w:lvl>
    <w:lvl w:ilvl="1">
      <w:start w:val="1"/>
      <w:numFmt w:val="decimal"/>
      <w:isLgl/>
      <w:lvlText w:val="%1.%2."/>
      <w:lvlJc w:val="left"/>
      <w:pPr>
        <w:ind w:left="578" w:hanging="578"/>
      </w:pPr>
      <w:rPr>
        <w:rFonts w:cs="Times New Roman" w:hint="default"/>
      </w:rPr>
    </w:lvl>
    <w:lvl w:ilvl="2">
      <w:start w:val="1"/>
      <w:numFmt w:val="decimal"/>
      <w:pStyle w:val="Heading3"/>
      <w:isLgl/>
      <w:lvlText w:val="%1.%2.%3."/>
      <w:lvlJc w:val="left"/>
      <w:pPr>
        <w:ind w:left="1080" w:hanging="720"/>
      </w:pPr>
      <w:rPr>
        <w:rFonts w:cs="Times New Roman" w:hint="default"/>
        <w:b/>
      </w:rPr>
    </w:lvl>
    <w:lvl w:ilvl="3">
      <w:start w:val="1"/>
      <w:numFmt w:val="decimal"/>
      <w:pStyle w:val="Heading4"/>
      <w:isLgl/>
      <w:lvlText w:val="%1.%2.%3.%4."/>
      <w:lvlJc w:val="left"/>
      <w:pPr>
        <w:ind w:left="1077" w:hanging="717"/>
      </w:pPr>
      <w:rPr>
        <w:rFonts w:cs="Times New Roman" w:hint="default"/>
        <w:i w:val="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4B9448D"/>
    <w:multiLevelType w:val="hybridMultilevel"/>
    <w:tmpl w:val="76401664"/>
    <w:lvl w:ilvl="0" w:tplc="3F9CC922">
      <w:start w:val="1"/>
      <w:numFmt w:val="decimal"/>
      <w:pStyle w:val="ListParagraph"/>
      <w:lvlText w:val="%1."/>
      <w:lvlJc w:val="left"/>
      <w:pPr>
        <w:ind w:left="360" w:hanging="360"/>
      </w:pPr>
      <w:rPr>
        <w:rFonts w:hint="default"/>
      </w:rPr>
    </w:lvl>
    <w:lvl w:ilvl="1" w:tplc="9D3EE26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1A3E6133"/>
    <w:multiLevelType w:val="hybridMultilevel"/>
    <w:tmpl w:val="5712E5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8311F62"/>
    <w:multiLevelType w:val="multilevel"/>
    <w:tmpl w:val="4894B8D4"/>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A2A4DE7"/>
    <w:multiLevelType w:val="hybridMultilevel"/>
    <w:tmpl w:val="DD3C0578"/>
    <w:lvl w:ilvl="0" w:tplc="5BF406AC">
      <w:start w:val="21"/>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62B4FFA"/>
    <w:multiLevelType w:val="hybridMultilevel"/>
    <w:tmpl w:val="F06AA296"/>
    <w:lvl w:ilvl="0" w:tplc="5BF406AC">
      <w:start w:val="21"/>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81118D4"/>
    <w:multiLevelType w:val="hybridMultilevel"/>
    <w:tmpl w:val="920C7402"/>
    <w:lvl w:ilvl="0" w:tplc="DBE0E4E4">
      <w:start w:val="1"/>
      <w:numFmt w:val="bullet"/>
      <w:lvlText w:val="-"/>
      <w:lvlJc w:val="left"/>
      <w:pPr>
        <w:ind w:left="306" w:hanging="360"/>
      </w:pPr>
      <w:rPr>
        <w:rFonts w:ascii="Calibri" w:eastAsia="Calibri" w:hAnsi="Calibri" w:cs="Times New Roman" w:hint="default"/>
      </w:rPr>
    </w:lvl>
    <w:lvl w:ilvl="1" w:tplc="04240003" w:tentative="1">
      <w:start w:val="1"/>
      <w:numFmt w:val="bullet"/>
      <w:lvlText w:val="o"/>
      <w:lvlJc w:val="left"/>
      <w:pPr>
        <w:ind w:left="1026" w:hanging="360"/>
      </w:pPr>
      <w:rPr>
        <w:rFonts w:ascii="Courier New" w:hAnsi="Courier New" w:cs="Courier New" w:hint="default"/>
      </w:rPr>
    </w:lvl>
    <w:lvl w:ilvl="2" w:tplc="04240005" w:tentative="1">
      <w:start w:val="1"/>
      <w:numFmt w:val="bullet"/>
      <w:lvlText w:val=""/>
      <w:lvlJc w:val="left"/>
      <w:pPr>
        <w:ind w:left="1746" w:hanging="360"/>
      </w:pPr>
      <w:rPr>
        <w:rFonts w:ascii="Wingdings" w:hAnsi="Wingdings" w:hint="default"/>
      </w:rPr>
    </w:lvl>
    <w:lvl w:ilvl="3" w:tplc="04240001" w:tentative="1">
      <w:start w:val="1"/>
      <w:numFmt w:val="bullet"/>
      <w:lvlText w:val=""/>
      <w:lvlJc w:val="left"/>
      <w:pPr>
        <w:ind w:left="2466" w:hanging="360"/>
      </w:pPr>
      <w:rPr>
        <w:rFonts w:ascii="Symbol" w:hAnsi="Symbol" w:hint="default"/>
      </w:rPr>
    </w:lvl>
    <w:lvl w:ilvl="4" w:tplc="04240003" w:tentative="1">
      <w:start w:val="1"/>
      <w:numFmt w:val="bullet"/>
      <w:lvlText w:val="o"/>
      <w:lvlJc w:val="left"/>
      <w:pPr>
        <w:ind w:left="3186" w:hanging="360"/>
      </w:pPr>
      <w:rPr>
        <w:rFonts w:ascii="Courier New" w:hAnsi="Courier New" w:cs="Courier New" w:hint="default"/>
      </w:rPr>
    </w:lvl>
    <w:lvl w:ilvl="5" w:tplc="04240005" w:tentative="1">
      <w:start w:val="1"/>
      <w:numFmt w:val="bullet"/>
      <w:lvlText w:val=""/>
      <w:lvlJc w:val="left"/>
      <w:pPr>
        <w:ind w:left="3906" w:hanging="360"/>
      </w:pPr>
      <w:rPr>
        <w:rFonts w:ascii="Wingdings" w:hAnsi="Wingdings" w:hint="default"/>
      </w:rPr>
    </w:lvl>
    <w:lvl w:ilvl="6" w:tplc="04240001" w:tentative="1">
      <w:start w:val="1"/>
      <w:numFmt w:val="bullet"/>
      <w:lvlText w:val=""/>
      <w:lvlJc w:val="left"/>
      <w:pPr>
        <w:ind w:left="4626" w:hanging="360"/>
      </w:pPr>
      <w:rPr>
        <w:rFonts w:ascii="Symbol" w:hAnsi="Symbol" w:hint="default"/>
      </w:rPr>
    </w:lvl>
    <w:lvl w:ilvl="7" w:tplc="04240003" w:tentative="1">
      <w:start w:val="1"/>
      <w:numFmt w:val="bullet"/>
      <w:lvlText w:val="o"/>
      <w:lvlJc w:val="left"/>
      <w:pPr>
        <w:ind w:left="5346" w:hanging="360"/>
      </w:pPr>
      <w:rPr>
        <w:rFonts w:ascii="Courier New" w:hAnsi="Courier New" w:cs="Courier New" w:hint="default"/>
      </w:rPr>
    </w:lvl>
    <w:lvl w:ilvl="8" w:tplc="04240005" w:tentative="1">
      <w:start w:val="1"/>
      <w:numFmt w:val="bullet"/>
      <w:lvlText w:val=""/>
      <w:lvlJc w:val="left"/>
      <w:pPr>
        <w:ind w:left="6066" w:hanging="360"/>
      </w:pPr>
      <w:rPr>
        <w:rFonts w:ascii="Wingdings" w:hAnsi="Wingdings" w:hint="default"/>
      </w:rPr>
    </w:lvl>
  </w:abstractNum>
  <w:abstractNum w:abstractNumId="10">
    <w:nsid w:val="3C7F03F8"/>
    <w:multiLevelType w:val="multilevel"/>
    <w:tmpl w:val="46BACCFA"/>
    <w:styleLink w:val="Style1"/>
    <w:lvl w:ilvl="0">
      <w:start w:val="5"/>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51" w:hanging="851"/>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55F26642"/>
    <w:multiLevelType w:val="hybridMultilevel"/>
    <w:tmpl w:val="CA70CC16"/>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
    <w:nsid w:val="6190288C"/>
    <w:multiLevelType w:val="hybridMultilevel"/>
    <w:tmpl w:val="9C6C7D1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0"/>
  </w:num>
  <w:num w:numId="4">
    <w:abstractNumId w:val="2"/>
  </w:num>
  <w:num w:numId="5">
    <w:abstractNumId w:val="3"/>
  </w:num>
  <w:num w:numId="6">
    <w:abstractNumId w:val="13"/>
    <w:lvlOverride w:ilvl="0">
      <w:startOverride w:val="1"/>
    </w:lvlOverride>
  </w:num>
  <w:num w:numId="7">
    <w:abstractNumId w:val="11"/>
    <w:lvlOverride w:ilvl="0">
      <w:startOverride w:val="1"/>
    </w:lvlOverride>
  </w:num>
  <w:num w:numId="8">
    <w:abstractNumId w:val="12"/>
  </w:num>
  <w:num w:numId="9">
    <w:abstractNumId w:val="4"/>
  </w:num>
  <w:num w:numId="10">
    <w:abstractNumId w:val="14"/>
  </w:num>
  <w:num w:numId="11">
    <w:abstractNumId w:val="6"/>
  </w:num>
  <w:num w:numId="12">
    <w:abstractNumId w:val="9"/>
  </w:num>
  <w:num w:numId="13">
    <w:abstractNumId w:val="8"/>
  </w:num>
  <w:num w:numId="1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425"/>
  <w:drawingGridHorizontalSpacing w:val="119"/>
  <w:drawingGridVerticalSpacing w:val="5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AE2"/>
    <w:rsid w:val="00000176"/>
    <w:rsid w:val="0000027F"/>
    <w:rsid w:val="00000343"/>
    <w:rsid w:val="000005C0"/>
    <w:rsid w:val="00000852"/>
    <w:rsid w:val="00000AAF"/>
    <w:rsid w:val="00000C43"/>
    <w:rsid w:val="00000CC4"/>
    <w:rsid w:val="00001060"/>
    <w:rsid w:val="00001A4A"/>
    <w:rsid w:val="00001C24"/>
    <w:rsid w:val="00001CCC"/>
    <w:rsid w:val="00001F20"/>
    <w:rsid w:val="00002056"/>
    <w:rsid w:val="00002236"/>
    <w:rsid w:val="00002528"/>
    <w:rsid w:val="0000275B"/>
    <w:rsid w:val="000028A9"/>
    <w:rsid w:val="000033CF"/>
    <w:rsid w:val="000034A0"/>
    <w:rsid w:val="000037F2"/>
    <w:rsid w:val="00003C94"/>
    <w:rsid w:val="00003EDE"/>
    <w:rsid w:val="000046B4"/>
    <w:rsid w:val="000053C5"/>
    <w:rsid w:val="00005C95"/>
    <w:rsid w:val="00005FF8"/>
    <w:rsid w:val="000068C6"/>
    <w:rsid w:val="00006922"/>
    <w:rsid w:val="00006DFF"/>
    <w:rsid w:val="00007038"/>
    <w:rsid w:val="00007466"/>
    <w:rsid w:val="00007C86"/>
    <w:rsid w:val="0001015E"/>
    <w:rsid w:val="00010226"/>
    <w:rsid w:val="00010468"/>
    <w:rsid w:val="0001065B"/>
    <w:rsid w:val="000107EA"/>
    <w:rsid w:val="0001086D"/>
    <w:rsid w:val="000109EB"/>
    <w:rsid w:val="00010AB1"/>
    <w:rsid w:val="00010BFB"/>
    <w:rsid w:val="00012169"/>
    <w:rsid w:val="0001219D"/>
    <w:rsid w:val="00013226"/>
    <w:rsid w:val="00013291"/>
    <w:rsid w:val="0001346D"/>
    <w:rsid w:val="0001392B"/>
    <w:rsid w:val="00013BEF"/>
    <w:rsid w:val="00013CC7"/>
    <w:rsid w:val="00013E67"/>
    <w:rsid w:val="000144B0"/>
    <w:rsid w:val="000147B0"/>
    <w:rsid w:val="00014F35"/>
    <w:rsid w:val="0001516C"/>
    <w:rsid w:val="000151C3"/>
    <w:rsid w:val="000158CA"/>
    <w:rsid w:val="00015CD4"/>
    <w:rsid w:val="00015E57"/>
    <w:rsid w:val="0001601F"/>
    <w:rsid w:val="00016CB3"/>
    <w:rsid w:val="00016E2C"/>
    <w:rsid w:val="00016ED5"/>
    <w:rsid w:val="000177D9"/>
    <w:rsid w:val="00017A61"/>
    <w:rsid w:val="00017B5E"/>
    <w:rsid w:val="0002051E"/>
    <w:rsid w:val="00020866"/>
    <w:rsid w:val="00020FA5"/>
    <w:rsid w:val="0002158F"/>
    <w:rsid w:val="00021EEC"/>
    <w:rsid w:val="00021F76"/>
    <w:rsid w:val="00022C8C"/>
    <w:rsid w:val="00022EB3"/>
    <w:rsid w:val="00023448"/>
    <w:rsid w:val="00023B56"/>
    <w:rsid w:val="00023BF4"/>
    <w:rsid w:val="00024445"/>
    <w:rsid w:val="00024916"/>
    <w:rsid w:val="00024A02"/>
    <w:rsid w:val="00024C50"/>
    <w:rsid w:val="00025053"/>
    <w:rsid w:val="000252C0"/>
    <w:rsid w:val="000254E0"/>
    <w:rsid w:val="0002569B"/>
    <w:rsid w:val="00025FFF"/>
    <w:rsid w:val="000261A5"/>
    <w:rsid w:val="000263CD"/>
    <w:rsid w:val="000264E8"/>
    <w:rsid w:val="00026A01"/>
    <w:rsid w:val="00026AFF"/>
    <w:rsid w:val="00026B5D"/>
    <w:rsid w:val="00027301"/>
    <w:rsid w:val="0002760A"/>
    <w:rsid w:val="000278E4"/>
    <w:rsid w:val="000301F9"/>
    <w:rsid w:val="00030276"/>
    <w:rsid w:val="000302C4"/>
    <w:rsid w:val="00030334"/>
    <w:rsid w:val="0003040C"/>
    <w:rsid w:val="00030633"/>
    <w:rsid w:val="00030AAF"/>
    <w:rsid w:val="00030F55"/>
    <w:rsid w:val="00031268"/>
    <w:rsid w:val="000315C8"/>
    <w:rsid w:val="00031A17"/>
    <w:rsid w:val="00031C6E"/>
    <w:rsid w:val="000320E7"/>
    <w:rsid w:val="000325FB"/>
    <w:rsid w:val="000328C0"/>
    <w:rsid w:val="00032AF3"/>
    <w:rsid w:val="00032B61"/>
    <w:rsid w:val="00033374"/>
    <w:rsid w:val="00033513"/>
    <w:rsid w:val="00033753"/>
    <w:rsid w:val="00035486"/>
    <w:rsid w:val="00035560"/>
    <w:rsid w:val="0003580C"/>
    <w:rsid w:val="000359B3"/>
    <w:rsid w:val="00035F4D"/>
    <w:rsid w:val="000360D9"/>
    <w:rsid w:val="0003622E"/>
    <w:rsid w:val="000364CB"/>
    <w:rsid w:val="00036935"/>
    <w:rsid w:val="00036D1A"/>
    <w:rsid w:val="000378F6"/>
    <w:rsid w:val="0003798B"/>
    <w:rsid w:val="00037A6B"/>
    <w:rsid w:val="00040095"/>
    <w:rsid w:val="000400A2"/>
    <w:rsid w:val="000402EC"/>
    <w:rsid w:val="00040933"/>
    <w:rsid w:val="00040982"/>
    <w:rsid w:val="00040B4F"/>
    <w:rsid w:val="00040E3E"/>
    <w:rsid w:val="00041368"/>
    <w:rsid w:val="0004158F"/>
    <w:rsid w:val="00041949"/>
    <w:rsid w:val="00041ADA"/>
    <w:rsid w:val="00041D12"/>
    <w:rsid w:val="00042468"/>
    <w:rsid w:val="000424F6"/>
    <w:rsid w:val="0004275B"/>
    <w:rsid w:val="00042795"/>
    <w:rsid w:val="0004292A"/>
    <w:rsid w:val="00042CD2"/>
    <w:rsid w:val="00042E22"/>
    <w:rsid w:val="00043043"/>
    <w:rsid w:val="0004397C"/>
    <w:rsid w:val="00043C89"/>
    <w:rsid w:val="00043FBD"/>
    <w:rsid w:val="00044EF3"/>
    <w:rsid w:val="0004506C"/>
    <w:rsid w:val="00045357"/>
    <w:rsid w:val="00045BC2"/>
    <w:rsid w:val="00045EDD"/>
    <w:rsid w:val="00046252"/>
    <w:rsid w:val="000463C6"/>
    <w:rsid w:val="0004648A"/>
    <w:rsid w:val="00046BA3"/>
    <w:rsid w:val="00046F69"/>
    <w:rsid w:val="0004709F"/>
    <w:rsid w:val="00047426"/>
    <w:rsid w:val="00047603"/>
    <w:rsid w:val="000479D9"/>
    <w:rsid w:val="00047EF8"/>
    <w:rsid w:val="000500BD"/>
    <w:rsid w:val="00050157"/>
    <w:rsid w:val="00050336"/>
    <w:rsid w:val="000505D6"/>
    <w:rsid w:val="00050C14"/>
    <w:rsid w:val="00051434"/>
    <w:rsid w:val="00051993"/>
    <w:rsid w:val="00051CBA"/>
    <w:rsid w:val="00052907"/>
    <w:rsid w:val="00052F41"/>
    <w:rsid w:val="000530F8"/>
    <w:rsid w:val="0005332D"/>
    <w:rsid w:val="000533E2"/>
    <w:rsid w:val="0005348E"/>
    <w:rsid w:val="00053BC2"/>
    <w:rsid w:val="00053EB0"/>
    <w:rsid w:val="000542C5"/>
    <w:rsid w:val="0005496E"/>
    <w:rsid w:val="00054ACE"/>
    <w:rsid w:val="00054B05"/>
    <w:rsid w:val="00055133"/>
    <w:rsid w:val="00055BC6"/>
    <w:rsid w:val="00056157"/>
    <w:rsid w:val="000561B4"/>
    <w:rsid w:val="00056D68"/>
    <w:rsid w:val="00057150"/>
    <w:rsid w:val="000574CC"/>
    <w:rsid w:val="000575C0"/>
    <w:rsid w:val="000578B2"/>
    <w:rsid w:val="00057C9B"/>
    <w:rsid w:val="0006011B"/>
    <w:rsid w:val="000607CD"/>
    <w:rsid w:val="00060AE3"/>
    <w:rsid w:val="00060BCF"/>
    <w:rsid w:val="000613B7"/>
    <w:rsid w:val="000615A6"/>
    <w:rsid w:val="0006184A"/>
    <w:rsid w:val="00061853"/>
    <w:rsid w:val="0006199C"/>
    <w:rsid w:val="00061DDD"/>
    <w:rsid w:val="00062CC4"/>
    <w:rsid w:val="00062F99"/>
    <w:rsid w:val="00063355"/>
    <w:rsid w:val="00063467"/>
    <w:rsid w:val="00063793"/>
    <w:rsid w:val="000637A5"/>
    <w:rsid w:val="00063A0B"/>
    <w:rsid w:val="00063E20"/>
    <w:rsid w:val="00064712"/>
    <w:rsid w:val="0006495B"/>
    <w:rsid w:val="00064A4A"/>
    <w:rsid w:val="00064E20"/>
    <w:rsid w:val="00064ECD"/>
    <w:rsid w:val="000650AF"/>
    <w:rsid w:val="00065481"/>
    <w:rsid w:val="000662C5"/>
    <w:rsid w:val="000664BE"/>
    <w:rsid w:val="000665BF"/>
    <w:rsid w:val="000666A4"/>
    <w:rsid w:val="000666EF"/>
    <w:rsid w:val="00066D42"/>
    <w:rsid w:val="00066EF3"/>
    <w:rsid w:val="00067942"/>
    <w:rsid w:val="00067DC6"/>
    <w:rsid w:val="00067F42"/>
    <w:rsid w:val="000707C4"/>
    <w:rsid w:val="000707D1"/>
    <w:rsid w:val="00071401"/>
    <w:rsid w:val="00071556"/>
    <w:rsid w:val="00071A30"/>
    <w:rsid w:val="00071D16"/>
    <w:rsid w:val="0007203F"/>
    <w:rsid w:val="000724A7"/>
    <w:rsid w:val="0007289E"/>
    <w:rsid w:val="000729BF"/>
    <w:rsid w:val="000729C6"/>
    <w:rsid w:val="00073214"/>
    <w:rsid w:val="00073459"/>
    <w:rsid w:val="00073E54"/>
    <w:rsid w:val="00073EFC"/>
    <w:rsid w:val="000741D1"/>
    <w:rsid w:val="000742CA"/>
    <w:rsid w:val="00074409"/>
    <w:rsid w:val="00074CD9"/>
    <w:rsid w:val="000759FD"/>
    <w:rsid w:val="00075A32"/>
    <w:rsid w:val="00075E15"/>
    <w:rsid w:val="00075F8C"/>
    <w:rsid w:val="000768D5"/>
    <w:rsid w:val="00076A04"/>
    <w:rsid w:val="00076FD0"/>
    <w:rsid w:val="00077188"/>
    <w:rsid w:val="00077421"/>
    <w:rsid w:val="000774E5"/>
    <w:rsid w:val="00080CCC"/>
    <w:rsid w:val="00080F5F"/>
    <w:rsid w:val="000813E3"/>
    <w:rsid w:val="00082444"/>
    <w:rsid w:val="000825E0"/>
    <w:rsid w:val="00082A03"/>
    <w:rsid w:val="00082D2B"/>
    <w:rsid w:val="00082EB5"/>
    <w:rsid w:val="000837CA"/>
    <w:rsid w:val="00083EDB"/>
    <w:rsid w:val="0008437A"/>
    <w:rsid w:val="00084822"/>
    <w:rsid w:val="00084D6B"/>
    <w:rsid w:val="00084DCA"/>
    <w:rsid w:val="00084FA0"/>
    <w:rsid w:val="000857BB"/>
    <w:rsid w:val="0008602E"/>
    <w:rsid w:val="00086831"/>
    <w:rsid w:val="00086905"/>
    <w:rsid w:val="00086C67"/>
    <w:rsid w:val="00087806"/>
    <w:rsid w:val="00087BA9"/>
    <w:rsid w:val="00087C0E"/>
    <w:rsid w:val="000905B4"/>
    <w:rsid w:val="00090743"/>
    <w:rsid w:val="000907B3"/>
    <w:rsid w:val="0009086C"/>
    <w:rsid w:val="00090B08"/>
    <w:rsid w:val="00091071"/>
    <w:rsid w:val="0009112E"/>
    <w:rsid w:val="000915DA"/>
    <w:rsid w:val="00091957"/>
    <w:rsid w:val="00091976"/>
    <w:rsid w:val="00091C70"/>
    <w:rsid w:val="000921D2"/>
    <w:rsid w:val="00092C31"/>
    <w:rsid w:val="00093073"/>
    <w:rsid w:val="00093E4D"/>
    <w:rsid w:val="00094034"/>
    <w:rsid w:val="0009424B"/>
    <w:rsid w:val="000949FF"/>
    <w:rsid w:val="0009560E"/>
    <w:rsid w:val="00095CFE"/>
    <w:rsid w:val="00095E7F"/>
    <w:rsid w:val="00095FD2"/>
    <w:rsid w:val="00095FDB"/>
    <w:rsid w:val="0009643B"/>
    <w:rsid w:val="00096BA6"/>
    <w:rsid w:val="00096F3C"/>
    <w:rsid w:val="0009707C"/>
    <w:rsid w:val="000979B5"/>
    <w:rsid w:val="00097B5A"/>
    <w:rsid w:val="000A09EC"/>
    <w:rsid w:val="000A0C25"/>
    <w:rsid w:val="000A0C98"/>
    <w:rsid w:val="000A1104"/>
    <w:rsid w:val="000A11C6"/>
    <w:rsid w:val="000A149F"/>
    <w:rsid w:val="000A1F16"/>
    <w:rsid w:val="000A275C"/>
    <w:rsid w:val="000A2CB9"/>
    <w:rsid w:val="000A2E65"/>
    <w:rsid w:val="000A2F62"/>
    <w:rsid w:val="000A3061"/>
    <w:rsid w:val="000A31B9"/>
    <w:rsid w:val="000A31E5"/>
    <w:rsid w:val="000A3DD6"/>
    <w:rsid w:val="000A3FEC"/>
    <w:rsid w:val="000A40BD"/>
    <w:rsid w:val="000A41E0"/>
    <w:rsid w:val="000A4411"/>
    <w:rsid w:val="000A49B9"/>
    <w:rsid w:val="000A67CD"/>
    <w:rsid w:val="000A6CBF"/>
    <w:rsid w:val="000A6FC7"/>
    <w:rsid w:val="000A7021"/>
    <w:rsid w:val="000A7D02"/>
    <w:rsid w:val="000B014C"/>
    <w:rsid w:val="000B0400"/>
    <w:rsid w:val="000B096F"/>
    <w:rsid w:val="000B0EE7"/>
    <w:rsid w:val="000B0F1A"/>
    <w:rsid w:val="000B1002"/>
    <w:rsid w:val="000B1041"/>
    <w:rsid w:val="000B1218"/>
    <w:rsid w:val="000B1607"/>
    <w:rsid w:val="000B1BF9"/>
    <w:rsid w:val="000B205B"/>
    <w:rsid w:val="000B233F"/>
    <w:rsid w:val="000B26D4"/>
    <w:rsid w:val="000B285F"/>
    <w:rsid w:val="000B2ADF"/>
    <w:rsid w:val="000B2D7F"/>
    <w:rsid w:val="000B2EC4"/>
    <w:rsid w:val="000B2F5E"/>
    <w:rsid w:val="000B34EB"/>
    <w:rsid w:val="000B379E"/>
    <w:rsid w:val="000B3FF1"/>
    <w:rsid w:val="000B403A"/>
    <w:rsid w:val="000B40AE"/>
    <w:rsid w:val="000B46CB"/>
    <w:rsid w:val="000B477C"/>
    <w:rsid w:val="000B4B45"/>
    <w:rsid w:val="000B4F92"/>
    <w:rsid w:val="000B5944"/>
    <w:rsid w:val="000B5FFC"/>
    <w:rsid w:val="000B6B66"/>
    <w:rsid w:val="000B6EB7"/>
    <w:rsid w:val="000B7172"/>
    <w:rsid w:val="000B71A6"/>
    <w:rsid w:val="000B7654"/>
    <w:rsid w:val="000B7768"/>
    <w:rsid w:val="000B7FAD"/>
    <w:rsid w:val="000C021B"/>
    <w:rsid w:val="000C03BA"/>
    <w:rsid w:val="000C07BF"/>
    <w:rsid w:val="000C101B"/>
    <w:rsid w:val="000C136D"/>
    <w:rsid w:val="000C1651"/>
    <w:rsid w:val="000C1766"/>
    <w:rsid w:val="000C1848"/>
    <w:rsid w:val="000C19CA"/>
    <w:rsid w:val="000C1B06"/>
    <w:rsid w:val="000C26B0"/>
    <w:rsid w:val="000C2C06"/>
    <w:rsid w:val="000C320E"/>
    <w:rsid w:val="000C36B0"/>
    <w:rsid w:val="000C3B0D"/>
    <w:rsid w:val="000C3CED"/>
    <w:rsid w:val="000C459F"/>
    <w:rsid w:val="000C469B"/>
    <w:rsid w:val="000C46FB"/>
    <w:rsid w:val="000C48E4"/>
    <w:rsid w:val="000C53F6"/>
    <w:rsid w:val="000C543F"/>
    <w:rsid w:val="000C5AC3"/>
    <w:rsid w:val="000C5C51"/>
    <w:rsid w:val="000C724B"/>
    <w:rsid w:val="000C738E"/>
    <w:rsid w:val="000C7795"/>
    <w:rsid w:val="000C7C99"/>
    <w:rsid w:val="000D0548"/>
    <w:rsid w:val="000D0E27"/>
    <w:rsid w:val="000D103E"/>
    <w:rsid w:val="000D136A"/>
    <w:rsid w:val="000D13BD"/>
    <w:rsid w:val="000D1649"/>
    <w:rsid w:val="000D182E"/>
    <w:rsid w:val="000D195B"/>
    <w:rsid w:val="000D195F"/>
    <w:rsid w:val="000D2708"/>
    <w:rsid w:val="000D271D"/>
    <w:rsid w:val="000D2867"/>
    <w:rsid w:val="000D2EDC"/>
    <w:rsid w:val="000D3CF1"/>
    <w:rsid w:val="000D4323"/>
    <w:rsid w:val="000D4993"/>
    <w:rsid w:val="000D499B"/>
    <w:rsid w:val="000D4D4E"/>
    <w:rsid w:val="000D5095"/>
    <w:rsid w:val="000D512F"/>
    <w:rsid w:val="000D5F51"/>
    <w:rsid w:val="000D62A2"/>
    <w:rsid w:val="000D643A"/>
    <w:rsid w:val="000D7197"/>
    <w:rsid w:val="000D75AA"/>
    <w:rsid w:val="000D7BE0"/>
    <w:rsid w:val="000E02C0"/>
    <w:rsid w:val="000E046F"/>
    <w:rsid w:val="000E0800"/>
    <w:rsid w:val="000E0A04"/>
    <w:rsid w:val="000E0ED5"/>
    <w:rsid w:val="000E1B3A"/>
    <w:rsid w:val="000E23F1"/>
    <w:rsid w:val="000E2E93"/>
    <w:rsid w:val="000E2F4A"/>
    <w:rsid w:val="000E3DE7"/>
    <w:rsid w:val="000E4365"/>
    <w:rsid w:val="000E45B7"/>
    <w:rsid w:val="000E589F"/>
    <w:rsid w:val="000E598E"/>
    <w:rsid w:val="000E59B3"/>
    <w:rsid w:val="000E59C7"/>
    <w:rsid w:val="000E65B0"/>
    <w:rsid w:val="000E6CEE"/>
    <w:rsid w:val="000E6D83"/>
    <w:rsid w:val="000E6EF6"/>
    <w:rsid w:val="000E7422"/>
    <w:rsid w:val="000E7619"/>
    <w:rsid w:val="000E7AC5"/>
    <w:rsid w:val="000E7D0E"/>
    <w:rsid w:val="000E7E90"/>
    <w:rsid w:val="000F01BC"/>
    <w:rsid w:val="000F02C4"/>
    <w:rsid w:val="000F030B"/>
    <w:rsid w:val="000F059A"/>
    <w:rsid w:val="000F0AD4"/>
    <w:rsid w:val="000F1285"/>
    <w:rsid w:val="000F1548"/>
    <w:rsid w:val="000F16D7"/>
    <w:rsid w:val="000F1F95"/>
    <w:rsid w:val="000F20E5"/>
    <w:rsid w:val="000F2515"/>
    <w:rsid w:val="000F2D8E"/>
    <w:rsid w:val="000F3539"/>
    <w:rsid w:val="000F353B"/>
    <w:rsid w:val="000F3DE9"/>
    <w:rsid w:val="000F3ED9"/>
    <w:rsid w:val="000F458D"/>
    <w:rsid w:val="000F4D44"/>
    <w:rsid w:val="000F4D5E"/>
    <w:rsid w:val="000F4E6E"/>
    <w:rsid w:val="000F4FA5"/>
    <w:rsid w:val="000F4FAC"/>
    <w:rsid w:val="000F58C9"/>
    <w:rsid w:val="000F5A70"/>
    <w:rsid w:val="000F5DA5"/>
    <w:rsid w:val="000F6192"/>
    <w:rsid w:val="000F64D7"/>
    <w:rsid w:val="000F6570"/>
    <w:rsid w:val="000F7A2A"/>
    <w:rsid w:val="000F7D54"/>
    <w:rsid w:val="00100377"/>
    <w:rsid w:val="001004B5"/>
    <w:rsid w:val="001004FE"/>
    <w:rsid w:val="00100764"/>
    <w:rsid w:val="001007A8"/>
    <w:rsid w:val="0010119D"/>
    <w:rsid w:val="001012BE"/>
    <w:rsid w:val="001014ED"/>
    <w:rsid w:val="00101AE2"/>
    <w:rsid w:val="001022DA"/>
    <w:rsid w:val="00102E1B"/>
    <w:rsid w:val="00103599"/>
    <w:rsid w:val="0010389A"/>
    <w:rsid w:val="00103912"/>
    <w:rsid w:val="001039F3"/>
    <w:rsid w:val="00103C84"/>
    <w:rsid w:val="00103F13"/>
    <w:rsid w:val="001040FD"/>
    <w:rsid w:val="001049C6"/>
    <w:rsid w:val="00104C6E"/>
    <w:rsid w:val="00104EC3"/>
    <w:rsid w:val="00105190"/>
    <w:rsid w:val="00105886"/>
    <w:rsid w:val="001058C4"/>
    <w:rsid w:val="00105ED5"/>
    <w:rsid w:val="0010666D"/>
    <w:rsid w:val="001067F5"/>
    <w:rsid w:val="00106B52"/>
    <w:rsid w:val="00106FD6"/>
    <w:rsid w:val="0010716F"/>
    <w:rsid w:val="00107533"/>
    <w:rsid w:val="00107797"/>
    <w:rsid w:val="00107B87"/>
    <w:rsid w:val="00110B5F"/>
    <w:rsid w:val="00110BE4"/>
    <w:rsid w:val="00111119"/>
    <w:rsid w:val="001111B8"/>
    <w:rsid w:val="00111209"/>
    <w:rsid w:val="00111285"/>
    <w:rsid w:val="001114B5"/>
    <w:rsid w:val="00111544"/>
    <w:rsid w:val="001119CB"/>
    <w:rsid w:val="001121E6"/>
    <w:rsid w:val="00112362"/>
    <w:rsid w:val="00112656"/>
    <w:rsid w:val="001129E1"/>
    <w:rsid w:val="00112F69"/>
    <w:rsid w:val="001134FE"/>
    <w:rsid w:val="00113604"/>
    <w:rsid w:val="001139B5"/>
    <w:rsid w:val="0011433B"/>
    <w:rsid w:val="001144A5"/>
    <w:rsid w:val="00114B80"/>
    <w:rsid w:val="00114F12"/>
    <w:rsid w:val="00115097"/>
    <w:rsid w:val="00115885"/>
    <w:rsid w:val="00115D75"/>
    <w:rsid w:val="001161AA"/>
    <w:rsid w:val="00116752"/>
    <w:rsid w:val="001168DE"/>
    <w:rsid w:val="00116A01"/>
    <w:rsid w:val="00116DD0"/>
    <w:rsid w:val="00117346"/>
    <w:rsid w:val="00117562"/>
    <w:rsid w:val="0011765A"/>
    <w:rsid w:val="001179AB"/>
    <w:rsid w:val="00117A3C"/>
    <w:rsid w:val="001200A6"/>
    <w:rsid w:val="001208EC"/>
    <w:rsid w:val="001216AA"/>
    <w:rsid w:val="00121A08"/>
    <w:rsid w:val="00121B7A"/>
    <w:rsid w:val="00121DD2"/>
    <w:rsid w:val="0012211F"/>
    <w:rsid w:val="00122600"/>
    <w:rsid w:val="00122819"/>
    <w:rsid w:val="00122B67"/>
    <w:rsid w:val="0012324E"/>
    <w:rsid w:val="0012437A"/>
    <w:rsid w:val="001244B9"/>
    <w:rsid w:val="00124A40"/>
    <w:rsid w:val="00124ACE"/>
    <w:rsid w:val="00124B9C"/>
    <w:rsid w:val="00125337"/>
    <w:rsid w:val="001257AE"/>
    <w:rsid w:val="00125AA8"/>
    <w:rsid w:val="00126247"/>
    <w:rsid w:val="00126687"/>
    <w:rsid w:val="001266CA"/>
    <w:rsid w:val="0012710F"/>
    <w:rsid w:val="0012730A"/>
    <w:rsid w:val="001274FA"/>
    <w:rsid w:val="001279E7"/>
    <w:rsid w:val="00127FB1"/>
    <w:rsid w:val="001302F0"/>
    <w:rsid w:val="0013031C"/>
    <w:rsid w:val="00130812"/>
    <w:rsid w:val="001312E7"/>
    <w:rsid w:val="0013149C"/>
    <w:rsid w:val="00131D5F"/>
    <w:rsid w:val="001327B8"/>
    <w:rsid w:val="00132852"/>
    <w:rsid w:val="00133168"/>
    <w:rsid w:val="001334C2"/>
    <w:rsid w:val="00133871"/>
    <w:rsid w:val="00133D59"/>
    <w:rsid w:val="00133EB9"/>
    <w:rsid w:val="00134395"/>
    <w:rsid w:val="001348B1"/>
    <w:rsid w:val="00134A81"/>
    <w:rsid w:val="00134FDC"/>
    <w:rsid w:val="001350B2"/>
    <w:rsid w:val="00135237"/>
    <w:rsid w:val="001355D0"/>
    <w:rsid w:val="00135908"/>
    <w:rsid w:val="001359A0"/>
    <w:rsid w:val="00135AD8"/>
    <w:rsid w:val="00137996"/>
    <w:rsid w:val="00137B77"/>
    <w:rsid w:val="001408EB"/>
    <w:rsid w:val="001409B3"/>
    <w:rsid w:val="00140B1B"/>
    <w:rsid w:val="00140CC5"/>
    <w:rsid w:val="00140F50"/>
    <w:rsid w:val="0014148C"/>
    <w:rsid w:val="0014209A"/>
    <w:rsid w:val="001422C3"/>
    <w:rsid w:val="001431EB"/>
    <w:rsid w:val="00143630"/>
    <w:rsid w:val="0014379E"/>
    <w:rsid w:val="0014381F"/>
    <w:rsid w:val="00143F58"/>
    <w:rsid w:val="00144349"/>
    <w:rsid w:val="00144683"/>
    <w:rsid w:val="001447F6"/>
    <w:rsid w:val="00144BD7"/>
    <w:rsid w:val="00144C15"/>
    <w:rsid w:val="00144CB6"/>
    <w:rsid w:val="001450B8"/>
    <w:rsid w:val="001450F6"/>
    <w:rsid w:val="0014548F"/>
    <w:rsid w:val="00145B86"/>
    <w:rsid w:val="00145C35"/>
    <w:rsid w:val="00145E3D"/>
    <w:rsid w:val="00146CC6"/>
    <w:rsid w:val="00146DC2"/>
    <w:rsid w:val="00146FFD"/>
    <w:rsid w:val="001471D3"/>
    <w:rsid w:val="00147522"/>
    <w:rsid w:val="00147F32"/>
    <w:rsid w:val="001501A5"/>
    <w:rsid w:val="00150538"/>
    <w:rsid w:val="00150932"/>
    <w:rsid w:val="00150D30"/>
    <w:rsid w:val="00151922"/>
    <w:rsid w:val="00151E44"/>
    <w:rsid w:val="00151FD4"/>
    <w:rsid w:val="00152487"/>
    <w:rsid w:val="00152497"/>
    <w:rsid w:val="00152557"/>
    <w:rsid w:val="001529A1"/>
    <w:rsid w:val="00152BF2"/>
    <w:rsid w:val="001543D0"/>
    <w:rsid w:val="0015446A"/>
    <w:rsid w:val="001558AD"/>
    <w:rsid w:val="00156629"/>
    <w:rsid w:val="00156837"/>
    <w:rsid w:val="00156EA3"/>
    <w:rsid w:val="00156F03"/>
    <w:rsid w:val="001571A3"/>
    <w:rsid w:val="0015756C"/>
    <w:rsid w:val="00157912"/>
    <w:rsid w:val="00157B07"/>
    <w:rsid w:val="00160093"/>
    <w:rsid w:val="00160DEF"/>
    <w:rsid w:val="0016138E"/>
    <w:rsid w:val="00161632"/>
    <w:rsid w:val="001619CB"/>
    <w:rsid w:val="001622B6"/>
    <w:rsid w:val="00163402"/>
    <w:rsid w:val="001637CE"/>
    <w:rsid w:val="00163CFA"/>
    <w:rsid w:val="001641D6"/>
    <w:rsid w:val="001645CE"/>
    <w:rsid w:val="00164759"/>
    <w:rsid w:val="0016479C"/>
    <w:rsid w:val="00164A4B"/>
    <w:rsid w:val="00164DA5"/>
    <w:rsid w:val="00166C40"/>
    <w:rsid w:val="00166D17"/>
    <w:rsid w:val="00166F29"/>
    <w:rsid w:val="00166F92"/>
    <w:rsid w:val="00167640"/>
    <w:rsid w:val="001678C6"/>
    <w:rsid w:val="00167EDB"/>
    <w:rsid w:val="001707BD"/>
    <w:rsid w:val="00170D01"/>
    <w:rsid w:val="00170F7C"/>
    <w:rsid w:val="00171630"/>
    <w:rsid w:val="00171813"/>
    <w:rsid w:val="00171E5B"/>
    <w:rsid w:val="00171EB4"/>
    <w:rsid w:val="00172608"/>
    <w:rsid w:val="00172A8D"/>
    <w:rsid w:val="00172B93"/>
    <w:rsid w:val="00172CC2"/>
    <w:rsid w:val="001736CF"/>
    <w:rsid w:val="00173D61"/>
    <w:rsid w:val="00173F2F"/>
    <w:rsid w:val="0017400E"/>
    <w:rsid w:val="00174051"/>
    <w:rsid w:val="00174690"/>
    <w:rsid w:val="001749CE"/>
    <w:rsid w:val="00174B69"/>
    <w:rsid w:val="00175020"/>
    <w:rsid w:val="00175A6B"/>
    <w:rsid w:val="00175D67"/>
    <w:rsid w:val="0017601D"/>
    <w:rsid w:val="0017613F"/>
    <w:rsid w:val="00176248"/>
    <w:rsid w:val="001768B4"/>
    <w:rsid w:val="00176B4A"/>
    <w:rsid w:val="00176EC9"/>
    <w:rsid w:val="00177900"/>
    <w:rsid w:val="00177FB0"/>
    <w:rsid w:val="00180454"/>
    <w:rsid w:val="00180610"/>
    <w:rsid w:val="0018084E"/>
    <w:rsid w:val="00181D1F"/>
    <w:rsid w:val="00181ED4"/>
    <w:rsid w:val="00181FFB"/>
    <w:rsid w:val="00182023"/>
    <w:rsid w:val="0018252C"/>
    <w:rsid w:val="001825F3"/>
    <w:rsid w:val="00183D0E"/>
    <w:rsid w:val="00184308"/>
    <w:rsid w:val="001844C9"/>
    <w:rsid w:val="00184D29"/>
    <w:rsid w:val="0018564A"/>
    <w:rsid w:val="00185AB2"/>
    <w:rsid w:val="001863C9"/>
    <w:rsid w:val="001864C1"/>
    <w:rsid w:val="0018686D"/>
    <w:rsid w:val="00186CB2"/>
    <w:rsid w:val="00186FF3"/>
    <w:rsid w:val="0018724B"/>
    <w:rsid w:val="001879EB"/>
    <w:rsid w:val="001901BD"/>
    <w:rsid w:val="0019099A"/>
    <w:rsid w:val="00190DF3"/>
    <w:rsid w:val="00191AB0"/>
    <w:rsid w:val="001926E5"/>
    <w:rsid w:val="001927C5"/>
    <w:rsid w:val="00193C3D"/>
    <w:rsid w:val="00195234"/>
    <w:rsid w:val="001956D8"/>
    <w:rsid w:val="00195BE6"/>
    <w:rsid w:val="0019603F"/>
    <w:rsid w:val="001966D8"/>
    <w:rsid w:val="00196730"/>
    <w:rsid w:val="00196965"/>
    <w:rsid w:val="00196CE7"/>
    <w:rsid w:val="00196E01"/>
    <w:rsid w:val="00196E8C"/>
    <w:rsid w:val="00196F1C"/>
    <w:rsid w:val="00196F55"/>
    <w:rsid w:val="001972D3"/>
    <w:rsid w:val="0019788D"/>
    <w:rsid w:val="00197AB9"/>
    <w:rsid w:val="001A0042"/>
    <w:rsid w:val="001A018E"/>
    <w:rsid w:val="001A02EA"/>
    <w:rsid w:val="001A0482"/>
    <w:rsid w:val="001A0530"/>
    <w:rsid w:val="001A077A"/>
    <w:rsid w:val="001A08AA"/>
    <w:rsid w:val="001A09F3"/>
    <w:rsid w:val="001A0A4C"/>
    <w:rsid w:val="001A0A53"/>
    <w:rsid w:val="001A0C1D"/>
    <w:rsid w:val="001A124D"/>
    <w:rsid w:val="001A159F"/>
    <w:rsid w:val="001A1729"/>
    <w:rsid w:val="001A1BC2"/>
    <w:rsid w:val="001A1F52"/>
    <w:rsid w:val="001A2302"/>
    <w:rsid w:val="001A23B2"/>
    <w:rsid w:val="001A23C3"/>
    <w:rsid w:val="001A30A2"/>
    <w:rsid w:val="001A3A50"/>
    <w:rsid w:val="001A469C"/>
    <w:rsid w:val="001A53F2"/>
    <w:rsid w:val="001A5451"/>
    <w:rsid w:val="001A564A"/>
    <w:rsid w:val="001A5682"/>
    <w:rsid w:val="001A5825"/>
    <w:rsid w:val="001A5938"/>
    <w:rsid w:val="001A61A1"/>
    <w:rsid w:val="001A656B"/>
    <w:rsid w:val="001A66B5"/>
    <w:rsid w:val="001A699C"/>
    <w:rsid w:val="001A6DF3"/>
    <w:rsid w:val="001A705F"/>
    <w:rsid w:val="001A71A1"/>
    <w:rsid w:val="001A729C"/>
    <w:rsid w:val="001A7A84"/>
    <w:rsid w:val="001A7D8A"/>
    <w:rsid w:val="001A7F21"/>
    <w:rsid w:val="001B0ADF"/>
    <w:rsid w:val="001B0B96"/>
    <w:rsid w:val="001B1027"/>
    <w:rsid w:val="001B10E3"/>
    <w:rsid w:val="001B180E"/>
    <w:rsid w:val="001B1962"/>
    <w:rsid w:val="001B2038"/>
    <w:rsid w:val="001B22CB"/>
    <w:rsid w:val="001B2D10"/>
    <w:rsid w:val="001B3100"/>
    <w:rsid w:val="001B3482"/>
    <w:rsid w:val="001B34E0"/>
    <w:rsid w:val="001B3791"/>
    <w:rsid w:val="001B37E1"/>
    <w:rsid w:val="001B3D63"/>
    <w:rsid w:val="001B3DCB"/>
    <w:rsid w:val="001B42EC"/>
    <w:rsid w:val="001B476C"/>
    <w:rsid w:val="001B4BF3"/>
    <w:rsid w:val="001B4EB3"/>
    <w:rsid w:val="001B4EC9"/>
    <w:rsid w:val="001B5335"/>
    <w:rsid w:val="001B562A"/>
    <w:rsid w:val="001B5E39"/>
    <w:rsid w:val="001B5ECA"/>
    <w:rsid w:val="001B6383"/>
    <w:rsid w:val="001B667B"/>
    <w:rsid w:val="001B6A7E"/>
    <w:rsid w:val="001B6B9E"/>
    <w:rsid w:val="001B7058"/>
    <w:rsid w:val="001B709E"/>
    <w:rsid w:val="001B7229"/>
    <w:rsid w:val="001B7336"/>
    <w:rsid w:val="001B755A"/>
    <w:rsid w:val="001B779A"/>
    <w:rsid w:val="001B77EF"/>
    <w:rsid w:val="001B7867"/>
    <w:rsid w:val="001B7F2F"/>
    <w:rsid w:val="001B7F7B"/>
    <w:rsid w:val="001C0117"/>
    <w:rsid w:val="001C03FB"/>
    <w:rsid w:val="001C04B0"/>
    <w:rsid w:val="001C06E0"/>
    <w:rsid w:val="001C0A3E"/>
    <w:rsid w:val="001C1900"/>
    <w:rsid w:val="001C1945"/>
    <w:rsid w:val="001C1EE6"/>
    <w:rsid w:val="001C2513"/>
    <w:rsid w:val="001C278F"/>
    <w:rsid w:val="001C2CC6"/>
    <w:rsid w:val="001C2E32"/>
    <w:rsid w:val="001C3102"/>
    <w:rsid w:val="001C320B"/>
    <w:rsid w:val="001C3230"/>
    <w:rsid w:val="001C33CD"/>
    <w:rsid w:val="001C3484"/>
    <w:rsid w:val="001C35EC"/>
    <w:rsid w:val="001C3817"/>
    <w:rsid w:val="001C42B8"/>
    <w:rsid w:val="001C447F"/>
    <w:rsid w:val="001C4E8E"/>
    <w:rsid w:val="001C5870"/>
    <w:rsid w:val="001C62DA"/>
    <w:rsid w:val="001C65E1"/>
    <w:rsid w:val="001C6820"/>
    <w:rsid w:val="001C68A6"/>
    <w:rsid w:val="001C6A27"/>
    <w:rsid w:val="001C6F97"/>
    <w:rsid w:val="001C78D8"/>
    <w:rsid w:val="001C7B40"/>
    <w:rsid w:val="001C7C27"/>
    <w:rsid w:val="001C7F23"/>
    <w:rsid w:val="001D0295"/>
    <w:rsid w:val="001D0311"/>
    <w:rsid w:val="001D0404"/>
    <w:rsid w:val="001D1370"/>
    <w:rsid w:val="001D1673"/>
    <w:rsid w:val="001D24D6"/>
    <w:rsid w:val="001D2BCC"/>
    <w:rsid w:val="001D2D08"/>
    <w:rsid w:val="001D38B8"/>
    <w:rsid w:val="001D454B"/>
    <w:rsid w:val="001D4557"/>
    <w:rsid w:val="001D4DC5"/>
    <w:rsid w:val="001D5030"/>
    <w:rsid w:val="001D542F"/>
    <w:rsid w:val="001D55C3"/>
    <w:rsid w:val="001D564C"/>
    <w:rsid w:val="001D5D4B"/>
    <w:rsid w:val="001D5FA5"/>
    <w:rsid w:val="001D65D4"/>
    <w:rsid w:val="001D6B76"/>
    <w:rsid w:val="001D7613"/>
    <w:rsid w:val="001D7C34"/>
    <w:rsid w:val="001D7D77"/>
    <w:rsid w:val="001D7FB7"/>
    <w:rsid w:val="001E00C5"/>
    <w:rsid w:val="001E00F4"/>
    <w:rsid w:val="001E0362"/>
    <w:rsid w:val="001E0524"/>
    <w:rsid w:val="001E0CB2"/>
    <w:rsid w:val="001E0CC7"/>
    <w:rsid w:val="001E0EE8"/>
    <w:rsid w:val="001E101B"/>
    <w:rsid w:val="001E118D"/>
    <w:rsid w:val="001E173D"/>
    <w:rsid w:val="001E1EAB"/>
    <w:rsid w:val="001E227E"/>
    <w:rsid w:val="001E2293"/>
    <w:rsid w:val="001E2403"/>
    <w:rsid w:val="001E2580"/>
    <w:rsid w:val="001E2833"/>
    <w:rsid w:val="001E309C"/>
    <w:rsid w:val="001E3109"/>
    <w:rsid w:val="001E31A3"/>
    <w:rsid w:val="001E31EF"/>
    <w:rsid w:val="001E3275"/>
    <w:rsid w:val="001E3332"/>
    <w:rsid w:val="001E3644"/>
    <w:rsid w:val="001E36A1"/>
    <w:rsid w:val="001E37C7"/>
    <w:rsid w:val="001E4177"/>
    <w:rsid w:val="001E42D1"/>
    <w:rsid w:val="001E4361"/>
    <w:rsid w:val="001E46C5"/>
    <w:rsid w:val="001E4C76"/>
    <w:rsid w:val="001E5A8D"/>
    <w:rsid w:val="001E5C02"/>
    <w:rsid w:val="001E5D54"/>
    <w:rsid w:val="001E5E63"/>
    <w:rsid w:val="001E617F"/>
    <w:rsid w:val="001E6382"/>
    <w:rsid w:val="001E6812"/>
    <w:rsid w:val="001E684E"/>
    <w:rsid w:val="001E6EE8"/>
    <w:rsid w:val="001E7505"/>
    <w:rsid w:val="001E7B70"/>
    <w:rsid w:val="001E7D00"/>
    <w:rsid w:val="001F02AC"/>
    <w:rsid w:val="001F02FA"/>
    <w:rsid w:val="001F1144"/>
    <w:rsid w:val="001F1361"/>
    <w:rsid w:val="001F1922"/>
    <w:rsid w:val="001F2C9E"/>
    <w:rsid w:val="001F2D17"/>
    <w:rsid w:val="001F338B"/>
    <w:rsid w:val="001F3DFD"/>
    <w:rsid w:val="001F46B8"/>
    <w:rsid w:val="001F4799"/>
    <w:rsid w:val="001F5294"/>
    <w:rsid w:val="001F56AA"/>
    <w:rsid w:val="001F574D"/>
    <w:rsid w:val="001F5E67"/>
    <w:rsid w:val="001F6658"/>
    <w:rsid w:val="001F6908"/>
    <w:rsid w:val="001F70A5"/>
    <w:rsid w:val="001F75FB"/>
    <w:rsid w:val="001F76E1"/>
    <w:rsid w:val="001F7F83"/>
    <w:rsid w:val="00200467"/>
    <w:rsid w:val="00200F9A"/>
    <w:rsid w:val="0020156A"/>
    <w:rsid w:val="00201744"/>
    <w:rsid w:val="00201E04"/>
    <w:rsid w:val="00201FE3"/>
    <w:rsid w:val="002025BD"/>
    <w:rsid w:val="00202984"/>
    <w:rsid w:val="00202B15"/>
    <w:rsid w:val="00203046"/>
    <w:rsid w:val="002034FD"/>
    <w:rsid w:val="00203632"/>
    <w:rsid w:val="00203680"/>
    <w:rsid w:val="00203768"/>
    <w:rsid w:val="00203BAF"/>
    <w:rsid w:val="00203CE1"/>
    <w:rsid w:val="00204245"/>
    <w:rsid w:val="00204353"/>
    <w:rsid w:val="002045C8"/>
    <w:rsid w:val="00204CB3"/>
    <w:rsid w:val="00204E59"/>
    <w:rsid w:val="00206069"/>
    <w:rsid w:val="0020612B"/>
    <w:rsid w:val="002062CC"/>
    <w:rsid w:val="0020633C"/>
    <w:rsid w:val="00206D44"/>
    <w:rsid w:val="0020732C"/>
    <w:rsid w:val="002074F1"/>
    <w:rsid w:val="00207577"/>
    <w:rsid w:val="00207A49"/>
    <w:rsid w:val="002103AA"/>
    <w:rsid w:val="002106F5"/>
    <w:rsid w:val="00210733"/>
    <w:rsid w:val="00210802"/>
    <w:rsid w:val="00210885"/>
    <w:rsid w:val="00210A08"/>
    <w:rsid w:val="00210D8A"/>
    <w:rsid w:val="002116CD"/>
    <w:rsid w:val="002119A2"/>
    <w:rsid w:val="00211C79"/>
    <w:rsid w:val="00211E5E"/>
    <w:rsid w:val="002122E2"/>
    <w:rsid w:val="00212310"/>
    <w:rsid w:val="00212716"/>
    <w:rsid w:val="00212A13"/>
    <w:rsid w:val="00213B5F"/>
    <w:rsid w:val="00213EB8"/>
    <w:rsid w:val="00213FE5"/>
    <w:rsid w:val="002141D3"/>
    <w:rsid w:val="0021464D"/>
    <w:rsid w:val="00214DD6"/>
    <w:rsid w:val="00214FD2"/>
    <w:rsid w:val="0021505F"/>
    <w:rsid w:val="0021556C"/>
    <w:rsid w:val="00215578"/>
    <w:rsid w:val="00215809"/>
    <w:rsid w:val="00215BAF"/>
    <w:rsid w:val="00215EF2"/>
    <w:rsid w:val="00217AED"/>
    <w:rsid w:val="002202A8"/>
    <w:rsid w:val="00220320"/>
    <w:rsid w:val="0022066A"/>
    <w:rsid w:val="0022088D"/>
    <w:rsid w:val="00220B76"/>
    <w:rsid w:val="00220D3F"/>
    <w:rsid w:val="00220DCD"/>
    <w:rsid w:val="00221691"/>
    <w:rsid w:val="00221765"/>
    <w:rsid w:val="00221875"/>
    <w:rsid w:val="0022218B"/>
    <w:rsid w:val="002223FB"/>
    <w:rsid w:val="00222611"/>
    <w:rsid w:val="00222AE2"/>
    <w:rsid w:val="002239C5"/>
    <w:rsid w:val="00223BD6"/>
    <w:rsid w:val="00223F7D"/>
    <w:rsid w:val="0022424E"/>
    <w:rsid w:val="00224A89"/>
    <w:rsid w:val="00224B38"/>
    <w:rsid w:val="00224EFB"/>
    <w:rsid w:val="002256B9"/>
    <w:rsid w:val="00225757"/>
    <w:rsid w:val="00225BAB"/>
    <w:rsid w:val="002260C5"/>
    <w:rsid w:val="002262DA"/>
    <w:rsid w:val="0022649B"/>
    <w:rsid w:val="002265B9"/>
    <w:rsid w:val="00226701"/>
    <w:rsid w:val="0022686F"/>
    <w:rsid w:val="00226CA6"/>
    <w:rsid w:val="00226F43"/>
    <w:rsid w:val="00226F79"/>
    <w:rsid w:val="002270A3"/>
    <w:rsid w:val="00227151"/>
    <w:rsid w:val="0022746B"/>
    <w:rsid w:val="00227A09"/>
    <w:rsid w:val="00227A3F"/>
    <w:rsid w:val="00227F47"/>
    <w:rsid w:val="00230496"/>
    <w:rsid w:val="00230528"/>
    <w:rsid w:val="002310C4"/>
    <w:rsid w:val="002317EE"/>
    <w:rsid w:val="00231D2B"/>
    <w:rsid w:val="00231EFA"/>
    <w:rsid w:val="00232640"/>
    <w:rsid w:val="00233235"/>
    <w:rsid w:val="0023329B"/>
    <w:rsid w:val="0023368C"/>
    <w:rsid w:val="00233707"/>
    <w:rsid w:val="0023409B"/>
    <w:rsid w:val="0023422F"/>
    <w:rsid w:val="0023453F"/>
    <w:rsid w:val="002347B6"/>
    <w:rsid w:val="002348C4"/>
    <w:rsid w:val="00234C25"/>
    <w:rsid w:val="00234CBA"/>
    <w:rsid w:val="00234F65"/>
    <w:rsid w:val="00235052"/>
    <w:rsid w:val="002354B2"/>
    <w:rsid w:val="00235835"/>
    <w:rsid w:val="00235A51"/>
    <w:rsid w:val="00235E66"/>
    <w:rsid w:val="002363A9"/>
    <w:rsid w:val="00236679"/>
    <w:rsid w:val="0023680D"/>
    <w:rsid w:val="00236CC1"/>
    <w:rsid w:val="00236DFF"/>
    <w:rsid w:val="00236F1E"/>
    <w:rsid w:val="002371EA"/>
    <w:rsid w:val="0023731E"/>
    <w:rsid w:val="00237A35"/>
    <w:rsid w:val="00237FF9"/>
    <w:rsid w:val="00240648"/>
    <w:rsid w:val="00240DB5"/>
    <w:rsid w:val="00241492"/>
    <w:rsid w:val="00241AF1"/>
    <w:rsid w:val="00241FDF"/>
    <w:rsid w:val="0024290B"/>
    <w:rsid w:val="0024297C"/>
    <w:rsid w:val="00242A22"/>
    <w:rsid w:val="00242D98"/>
    <w:rsid w:val="002438B6"/>
    <w:rsid w:val="00243B88"/>
    <w:rsid w:val="00243BA4"/>
    <w:rsid w:val="002442CD"/>
    <w:rsid w:val="002443DB"/>
    <w:rsid w:val="00244976"/>
    <w:rsid w:val="00244DE3"/>
    <w:rsid w:val="00245285"/>
    <w:rsid w:val="00245B6A"/>
    <w:rsid w:val="00245C6D"/>
    <w:rsid w:val="0024757F"/>
    <w:rsid w:val="0024786B"/>
    <w:rsid w:val="00250A09"/>
    <w:rsid w:val="00250B45"/>
    <w:rsid w:val="00250FA9"/>
    <w:rsid w:val="00250FBD"/>
    <w:rsid w:val="002511DF"/>
    <w:rsid w:val="002512C9"/>
    <w:rsid w:val="002514E0"/>
    <w:rsid w:val="00251F46"/>
    <w:rsid w:val="00251F67"/>
    <w:rsid w:val="00252CBA"/>
    <w:rsid w:val="00252E29"/>
    <w:rsid w:val="002530DC"/>
    <w:rsid w:val="0025317F"/>
    <w:rsid w:val="0025435D"/>
    <w:rsid w:val="002544A9"/>
    <w:rsid w:val="00254B61"/>
    <w:rsid w:val="002551BF"/>
    <w:rsid w:val="00255CCF"/>
    <w:rsid w:val="00256199"/>
    <w:rsid w:val="00256319"/>
    <w:rsid w:val="00256771"/>
    <w:rsid w:val="00256B79"/>
    <w:rsid w:val="00257321"/>
    <w:rsid w:val="002576B1"/>
    <w:rsid w:val="002576FD"/>
    <w:rsid w:val="00257E14"/>
    <w:rsid w:val="00257F4A"/>
    <w:rsid w:val="002603EB"/>
    <w:rsid w:val="00260618"/>
    <w:rsid w:val="002609D0"/>
    <w:rsid w:val="00260F91"/>
    <w:rsid w:val="00261E3F"/>
    <w:rsid w:val="002620CA"/>
    <w:rsid w:val="0026222D"/>
    <w:rsid w:val="00262356"/>
    <w:rsid w:val="002629C4"/>
    <w:rsid w:val="00262A66"/>
    <w:rsid w:val="0026340A"/>
    <w:rsid w:val="002639CA"/>
    <w:rsid w:val="00263B4C"/>
    <w:rsid w:val="00263C53"/>
    <w:rsid w:val="00263D1D"/>
    <w:rsid w:val="00264643"/>
    <w:rsid w:val="002646D6"/>
    <w:rsid w:val="00264968"/>
    <w:rsid w:val="00264DFE"/>
    <w:rsid w:val="00265400"/>
    <w:rsid w:val="00265479"/>
    <w:rsid w:val="00265491"/>
    <w:rsid w:val="00265ADB"/>
    <w:rsid w:val="002661A8"/>
    <w:rsid w:val="00266B73"/>
    <w:rsid w:val="00266BF7"/>
    <w:rsid w:val="00266EDC"/>
    <w:rsid w:val="0026741E"/>
    <w:rsid w:val="00267474"/>
    <w:rsid w:val="002676E4"/>
    <w:rsid w:val="002700D4"/>
    <w:rsid w:val="00270258"/>
    <w:rsid w:val="00270541"/>
    <w:rsid w:val="0027067D"/>
    <w:rsid w:val="0027095F"/>
    <w:rsid w:val="00270D22"/>
    <w:rsid w:val="00270D42"/>
    <w:rsid w:val="00271415"/>
    <w:rsid w:val="00271B77"/>
    <w:rsid w:val="00271CD1"/>
    <w:rsid w:val="00271EAF"/>
    <w:rsid w:val="00272615"/>
    <w:rsid w:val="00272DEA"/>
    <w:rsid w:val="00272E7F"/>
    <w:rsid w:val="00272EA5"/>
    <w:rsid w:val="002737CE"/>
    <w:rsid w:val="00273C38"/>
    <w:rsid w:val="0027430E"/>
    <w:rsid w:val="00274BE3"/>
    <w:rsid w:val="00275450"/>
    <w:rsid w:val="0027552F"/>
    <w:rsid w:val="00275893"/>
    <w:rsid w:val="00275AA4"/>
    <w:rsid w:val="00276107"/>
    <w:rsid w:val="0027669E"/>
    <w:rsid w:val="00276A4B"/>
    <w:rsid w:val="00277500"/>
    <w:rsid w:val="00277D0C"/>
    <w:rsid w:val="00280CA7"/>
    <w:rsid w:val="00280D6B"/>
    <w:rsid w:val="00280D90"/>
    <w:rsid w:val="00280FBB"/>
    <w:rsid w:val="00281001"/>
    <w:rsid w:val="002817C7"/>
    <w:rsid w:val="00282606"/>
    <w:rsid w:val="00282AA9"/>
    <w:rsid w:val="00282C77"/>
    <w:rsid w:val="00282F30"/>
    <w:rsid w:val="0028352B"/>
    <w:rsid w:val="00283549"/>
    <w:rsid w:val="002838FD"/>
    <w:rsid w:val="0028413B"/>
    <w:rsid w:val="0028462A"/>
    <w:rsid w:val="002847C1"/>
    <w:rsid w:val="00284BC0"/>
    <w:rsid w:val="00285F38"/>
    <w:rsid w:val="002862E3"/>
    <w:rsid w:val="00286A73"/>
    <w:rsid w:val="00286D97"/>
    <w:rsid w:val="0028726F"/>
    <w:rsid w:val="00287855"/>
    <w:rsid w:val="0029026D"/>
    <w:rsid w:val="0029080B"/>
    <w:rsid w:val="00290C1F"/>
    <w:rsid w:val="002912E3"/>
    <w:rsid w:val="0029147B"/>
    <w:rsid w:val="00291F5E"/>
    <w:rsid w:val="002924B1"/>
    <w:rsid w:val="002934D5"/>
    <w:rsid w:val="00293564"/>
    <w:rsid w:val="002936E1"/>
    <w:rsid w:val="0029385A"/>
    <w:rsid w:val="0029433E"/>
    <w:rsid w:val="00294640"/>
    <w:rsid w:val="00295006"/>
    <w:rsid w:val="002957AF"/>
    <w:rsid w:val="002957EB"/>
    <w:rsid w:val="00296190"/>
    <w:rsid w:val="0029682C"/>
    <w:rsid w:val="0029778B"/>
    <w:rsid w:val="00297F86"/>
    <w:rsid w:val="002A021B"/>
    <w:rsid w:val="002A044E"/>
    <w:rsid w:val="002A062E"/>
    <w:rsid w:val="002A085F"/>
    <w:rsid w:val="002A08CE"/>
    <w:rsid w:val="002A0B05"/>
    <w:rsid w:val="002A0F7B"/>
    <w:rsid w:val="002A10DE"/>
    <w:rsid w:val="002A1CCC"/>
    <w:rsid w:val="002A23D8"/>
    <w:rsid w:val="002A24E7"/>
    <w:rsid w:val="002A2804"/>
    <w:rsid w:val="002A2A8C"/>
    <w:rsid w:val="002A2E3F"/>
    <w:rsid w:val="002A2F5D"/>
    <w:rsid w:val="002A2FCE"/>
    <w:rsid w:val="002A302B"/>
    <w:rsid w:val="002A362F"/>
    <w:rsid w:val="002A37F9"/>
    <w:rsid w:val="002A3994"/>
    <w:rsid w:val="002A422A"/>
    <w:rsid w:val="002A4B03"/>
    <w:rsid w:val="002A4C82"/>
    <w:rsid w:val="002A4DF0"/>
    <w:rsid w:val="002A5299"/>
    <w:rsid w:val="002A5757"/>
    <w:rsid w:val="002A5825"/>
    <w:rsid w:val="002A5CF1"/>
    <w:rsid w:val="002A60E1"/>
    <w:rsid w:val="002A64EF"/>
    <w:rsid w:val="002A666F"/>
    <w:rsid w:val="002A66C2"/>
    <w:rsid w:val="002A6852"/>
    <w:rsid w:val="002A6BE6"/>
    <w:rsid w:val="002A6FAA"/>
    <w:rsid w:val="002A74C4"/>
    <w:rsid w:val="002A74DC"/>
    <w:rsid w:val="002A78B4"/>
    <w:rsid w:val="002A78CB"/>
    <w:rsid w:val="002B0794"/>
    <w:rsid w:val="002B12D3"/>
    <w:rsid w:val="002B18F3"/>
    <w:rsid w:val="002B1B0F"/>
    <w:rsid w:val="002B1B10"/>
    <w:rsid w:val="002B1B3E"/>
    <w:rsid w:val="002B20DE"/>
    <w:rsid w:val="002B24C4"/>
    <w:rsid w:val="002B2B53"/>
    <w:rsid w:val="002B2BF3"/>
    <w:rsid w:val="002B2D54"/>
    <w:rsid w:val="002B2F96"/>
    <w:rsid w:val="002B33B6"/>
    <w:rsid w:val="002B3622"/>
    <w:rsid w:val="002B39FD"/>
    <w:rsid w:val="002B3DFB"/>
    <w:rsid w:val="002B3E91"/>
    <w:rsid w:val="002B415B"/>
    <w:rsid w:val="002B4196"/>
    <w:rsid w:val="002B4771"/>
    <w:rsid w:val="002B47BD"/>
    <w:rsid w:val="002B4BFA"/>
    <w:rsid w:val="002B4F89"/>
    <w:rsid w:val="002B5402"/>
    <w:rsid w:val="002B5428"/>
    <w:rsid w:val="002B5894"/>
    <w:rsid w:val="002B6057"/>
    <w:rsid w:val="002B676F"/>
    <w:rsid w:val="002B6F01"/>
    <w:rsid w:val="002B7170"/>
    <w:rsid w:val="002B7295"/>
    <w:rsid w:val="002B7358"/>
    <w:rsid w:val="002B7722"/>
    <w:rsid w:val="002B7799"/>
    <w:rsid w:val="002B7B77"/>
    <w:rsid w:val="002C0338"/>
    <w:rsid w:val="002C0349"/>
    <w:rsid w:val="002C0456"/>
    <w:rsid w:val="002C063D"/>
    <w:rsid w:val="002C081D"/>
    <w:rsid w:val="002C1338"/>
    <w:rsid w:val="002C19D1"/>
    <w:rsid w:val="002C1E25"/>
    <w:rsid w:val="002C1E5D"/>
    <w:rsid w:val="002C1F20"/>
    <w:rsid w:val="002C2611"/>
    <w:rsid w:val="002C3330"/>
    <w:rsid w:val="002C3D12"/>
    <w:rsid w:val="002C44AC"/>
    <w:rsid w:val="002C4DE4"/>
    <w:rsid w:val="002C5015"/>
    <w:rsid w:val="002C5128"/>
    <w:rsid w:val="002C52F8"/>
    <w:rsid w:val="002C54BF"/>
    <w:rsid w:val="002C5C72"/>
    <w:rsid w:val="002C5E89"/>
    <w:rsid w:val="002C661C"/>
    <w:rsid w:val="002C6992"/>
    <w:rsid w:val="002C6A7C"/>
    <w:rsid w:val="002C6F2A"/>
    <w:rsid w:val="002C7053"/>
    <w:rsid w:val="002C7451"/>
    <w:rsid w:val="002C748F"/>
    <w:rsid w:val="002C7BB2"/>
    <w:rsid w:val="002C7CDE"/>
    <w:rsid w:val="002C7F27"/>
    <w:rsid w:val="002D0119"/>
    <w:rsid w:val="002D07BC"/>
    <w:rsid w:val="002D0BEB"/>
    <w:rsid w:val="002D11A7"/>
    <w:rsid w:val="002D1840"/>
    <w:rsid w:val="002D1B1D"/>
    <w:rsid w:val="002D1C8F"/>
    <w:rsid w:val="002D2074"/>
    <w:rsid w:val="002D2835"/>
    <w:rsid w:val="002D2952"/>
    <w:rsid w:val="002D2A6B"/>
    <w:rsid w:val="002D2E02"/>
    <w:rsid w:val="002D2F36"/>
    <w:rsid w:val="002D382C"/>
    <w:rsid w:val="002D3F75"/>
    <w:rsid w:val="002D4008"/>
    <w:rsid w:val="002D4604"/>
    <w:rsid w:val="002D469D"/>
    <w:rsid w:val="002D500A"/>
    <w:rsid w:val="002D53ED"/>
    <w:rsid w:val="002D5832"/>
    <w:rsid w:val="002D5DCF"/>
    <w:rsid w:val="002D6673"/>
    <w:rsid w:val="002D6D95"/>
    <w:rsid w:val="002E0B61"/>
    <w:rsid w:val="002E0EDA"/>
    <w:rsid w:val="002E23FC"/>
    <w:rsid w:val="002E2943"/>
    <w:rsid w:val="002E2D94"/>
    <w:rsid w:val="002E371E"/>
    <w:rsid w:val="002E3B84"/>
    <w:rsid w:val="002E3E24"/>
    <w:rsid w:val="002E49BD"/>
    <w:rsid w:val="002E5426"/>
    <w:rsid w:val="002E5E6F"/>
    <w:rsid w:val="002E6C87"/>
    <w:rsid w:val="002E7840"/>
    <w:rsid w:val="002E7955"/>
    <w:rsid w:val="002E79B6"/>
    <w:rsid w:val="002E7F66"/>
    <w:rsid w:val="002F0284"/>
    <w:rsid w:val="002F040D"/>
    <w:rsid w:val="002F0D84"/>
    <w:rsid w:val="002F0E61"/>
    <w:rsid w:val="002F10C1"/>
    <w:rsid w:val="002F1293"/>
    <w:rsid w:val="002F1435"/>
    <w:rsid w:val="002F179E"/>
    <w:rsid w:val="002F1832"/>
    <w:rsid w:val="002F1898"/>
    <w:rsid w:val="002F1D73"/>
    <w:rsid w:val="002F1DAE"/>
    <w:rsid w:val="002F2242"/>
    <w:rsid w:val="002F2592"/>
    <w:rsid w:val="002F28AE"/>
    <w:rsid w:val="002F2CC5"/>
    <w:rsid w:val="002F3242"/>
    <w:rsid w:val="002F3415"/>
    <w:rsid w:val="002F3B91"/>
    <w:rsid w:val="002F3F5E"/>
    <w:rsid w:val="002F3FBC"/>
    <w:rsid w:val="002F43C5"/>
    <w:rsid w:val="002F57CC"/>
    <w:rsid w:val="002F5B87"/>
    <w:rsid w:val="002F5CFF"/>
    <w:rsid w:val="002F65FA"/>
    <w:rsid w:val="002F6DCC"/>
    <w:rsid w:val="002F6F5E"/>
    <w:rsid w:val="002F72B3"/>
    <w:rsid w:val="002F7369"/>
    <w:rsid w:val="002F7AFB"/>
    <w:rsid w:val="002F7CC8"/>
    <w:rsid w:val="00300061"/>
    <w:rsid w:val="00300465"/>
    <w:rsid w:val="00300CA2"/>
    <w:rsid w:val="00300F6E"/>
    <w:rsid w:val="003013AC"/>
    <w:rsid w:val="003016DB"/>
    <w:rsid w:val="00301D83"/>
    <w:rsid w:val="00301D8B"/>
    <w:rsid w:val="003028C5"/>
    <w:rsid w:val="00302952"/>
    <w:rsid w:val="00302EE7"/>
    <w:rsid w:val="0030309D"/>
    <w:rsid w:val="00304017"/>
    <w:rsid w:val="003042A1"/>
    <w:rsid w:val="003043C5"/>
    <w:rsid w:val="0030479A"/>
    <w:rsid w:val="00304A35"/>
    <w:rsid w:val="003055F0"/>
    <w:rsid w:val="00305B92"/>
    <w:rsid w:val="00305D8D"/>
    <w:rsid w:val="00305F78"/>
    <w:rsid w:val="003060AF"/>
    <w:rsid w:val="00306BAC"/>
    <w:rsid w:val="00306D95"/>
    <w:rsid w:val="00307ECC"/>
    <w:rsid w:val="003100CB"/>
    <w:rsid w:val="003100D8"/>
    <w:rsid w:val="003104BE"/>
    <w:rsid w:val="003104EF"/>
    <w:rsid w:val="00310865"/>
    <w:rsid w:val="00310996"/>
    <w:rsid w:val="00310C13"/>
    <w:rsid w:val="0031130F"/>
    <w:rsid w:val="00311AEF"/>
    <w:rsid w:val="00311B34"/>
    <w:rsid w:val="003121A0"/>
    <w:rsid w:val="003123CB"/>
    <w:rsid w:val="003123E9"/>
    <w:rsid w:val="003125F3"/>
    <w:rsid w:val="00312630"/>
    <w:rsid w:val="00312692"/>
    <w:rsid w:val="003126C7"/>
    <w:rsid w:val="003128A2"/>
    <w:rsid w:val="003128B1"/>
    <w:rsid w:val="0031294E"/>
    <w:rsid w:val="003129C6"/>
    <w:rsid w:val="00312AFB"/>
    <w:rsid w:val="00312D24"/>
    <w:rsid w:val="00312FF6"/>
    <w:rsid w:val="00313B8D"/>
    <w:rsid w:val="00313DD3"/>
    <w:rsid w:val="00313ED1"/>
    <w:rsid w:val="00314081"/>
    <w:rsid w:val="003140D8"/>
    <w:rsid w:val="00314199"/>
    <w:rsid w:val="00314324"/>
    <w:rsid w:val="0031461E"/>
    <w:rsid w:val="00314806"/>
    <w:rsid w:val="003148AB"/>
    <w:rsid w:val="00314D21"/>
    <w:rsid w:val="00314F11"/>
    <w:rsid w:val="00315618"/>
    <w:rsid w:val="00316043"/>
    <w:rsid w:val="003160EB"/>
    <w:rsid w:val="00316431"/>
    <w:rsid w:val="00316631"/>
    <w:rsid w:val="00316697"/>
    <w:rsid w:val="0031676B"/>
    <w:rsid w:val="00317249"/>
    <w:rsid w:val="003174AE"/>
    <w:rsid w:val="003175AC"/>
    <w:rsid w:val="00317D7B"/>
    <w:rsid w:val="0032005B"/>
    <w:rsid w:val="0032025E"/>
    <w:rsid w:val="00320438"/>
    <w:rsid w:val="00320645"/>
    <w:rsid w:val="00320B20"/>
    <w:rsid w:val="003210FE"/>
    <w:rsid w:val="003211FC"/>
    <w:rsid w:val="00321374"/>
    <w:rsid w:val="00321594"/>
    <w:rsid w:val="00321749"/>
    <w:rsid w:val="00321915"/>
    <w:rsid w:val="00321964"/>
    <w:rsid w:val="00322769"/>
    <w:rsid w:val="00322D90"/>
    <w:rsid w:val="00324316"/>
    <w:rsid w:val="00324464"/>
    <w:rsid w:val="00324766"/>
    <w:rsid w:val="00324B6F"/>
    <w:rsid w:val="00324D96"/>
    <w:rsid w:val="00324E42"/>
    <w:rsid w:val="00325E1A"/>
    <w:rsid w:val="00325F0A"/>
    <w:rsid w:val="0032627E"/>
    <w:rsid w:val="0032653E"/>
    <w:rsid w:val="00326E76"/>
    <w:rsid w:val="0032750F"/>
    <w:rsid w:val="00327829"/>
    <w:rsid w:val="00327A61"/>
    <w:rsid w:val="00327A6E"/>
    <w:rsid w:val="0033003D"/>
    <w:rsid w:val="00330498"/>
    <w:rsid w:val="003306BA"/>
    <w:rsid w:val="00330B1E"/>
    <w:rsid w:val="0033102A"/>
    <w:rsid w:val="003312AD"/>
    <w:rsid w:val="00331753"/>
    <w:rsid w:val="003325F9"/>
    <w:rsid w:val="00332BD6"/>
    <w:rsid w:val="00332C57"/>
    <w:rsid w:val="00332D1F"/>
    <w:rsid w:val="00332EC1"/>
    <w:rsid w:val="00333BFE"/>
    <w:rsid w:val="00333D63"/>
    <w:rsid w:val="00333E98"/>
    <w:rsid w:val="0033428D"/>
    <w:rsid w:val="0033482E"/>
    <w:rsid w:val="00334FA3"/>
    <w:rsid w:val="00335268"/>
    <w:rsid w:val="003358A6"/>
    <w:rsid w:val="0033613F"/>
    <w:rsid w:val="00336EB4"/>
    <w:rsid w:val="00336F88"/>
    <w:rsid w:val="00336FC8"/>
    <w:rsid w:val="00337009"/>
    <w:rsid w:val="003373CC"/>
    <w:rsid w:val="003373F5"/>
    <w:rsid w:val="0033772C"/>
    <w:rsid w:val="003378B7"/>
    <w:rsid w:val="00337EDC"/>
    <w:rsid w:val="00340138"/>
    <w:rsid w:val="0034019C"/>
    <w:rsid w:val="003401E2"/>
    <w:rsid w:val="0034021A"/>
    <w:rsid w:val="0034084B"/>
    <w:rsid w:val="003408EA"/>
    <w:rsid w:val="00340A79"/>
    <w:rsid w:val="00340F5D"/>
    <w:rsid w:val="003410F3"/>
    <w:rsid w:val="003414AA"/>
    <w:rsid w:val="003416DD"/>
    <w:rsid w:val="00341B3A"/>
    <w:rsid w:val="00341F70"/>
    <w:rsid w:val="0034218C"/>
    <w:rsid w:val="003422A9"/>
    <w:rsid w:val="00342980"/>
    <w:rsid w:val="00342D87"/>
    <w:rsid w:val="00342D8D"/>
    <w:rsid w:val="00342E52"/>
    <w:rsid w:val="00342EC2"/>
    <w:rsid w:val="003434A4"/>
    <w:rsid w:val="00343DC5"/>
    <w:rsid w:val="00344F91"/>
    <w:rsid w:val="00344FEC"/>
    <w:rsid w:val="00345004"/>
    <w:rsid w:val="0034584A"/>
    <w:rsid w:val="00345FCA"/>
    <w:rsid w:val="003461A3"/>
    <w:rsid w:val="003461D2"/>
    <w:rsid w:val="00346A54"/>
    <w:rsid w:val="00346DAA"/>
    <w:rsid w:val="00346FCE"/>
    <w:rsid w:val="0034780C"/>
    <w:rsid w:val="00347867"/>
    <w:rsid w:val="00347C39"/>
    <w:rsid w:val="00347DBE"/>
    <w:rsid w:val="00347DEC"/>
    <w:rsid w:val="00347F7B"/>
    <w:rsid w:val="003501E8"/>
    <w:rsid w:val="0035087B"/>
    <w:rsid w:val="003509AD"/>
    <w:rsid w:val="00350C9C"/>
    <w:rsid w:val="00350F11"/>
    <w:rsid w:val="00350FAE"/>
    <w:rsid w:val="00351161"/>
    <w:rsid w:val="00351453"/>
    <w:rsid w:val="00351743"/>
    <w:rsid w:val="00351CCD"/>
    <w:rsid w:val="00351F22"/>
    <w:rsid w:val="00352088"/>
    <w:rsid w:val="00352AC2"/>
    <w:rsid w:val="00352B59"/>
    <w:rsid w:val="00352F65"/>
    <w:rsid w:val="003539CB"/>
    <w:rsid w:val="00353C0B"/>
    <w:rsid w:val="00354CFC"/>
    <w:rsid w:val="00355612"/>
    <w:rsid w:val="00355B43"/>
    <w:rsid w:val="00355ECE"/>
    <w:rsid w:val="00356169"/>
    <w:rsid w:val="00356586"/>
    <w:rsid w:val="00357195"/>
    <w:rsid w:val="003572C2"/>
    <w:rsid w:val="003577B9"/>
    <w:rsid w:val="00357B16"/>
    <w:rsid w:val="00357FA7"/>
    <w:rsid w:val="00361D0A"/>
    <w:rsid w:val="0036211D"/>
    <w:rsid w:val="00363303"/>
    <w:rsid w:val="003635BB"/>
    <w:rsid w:val="00363C40"/>
    <w:rsid w:val="00364335"/>
    <w:rsid w:val="0036465F"/>
    <w:rsid w:val="003648D1"/>
    <w:rsid w:val="00364C7A"/>
    <w:rsid w:val="00365352"/>
    <w:rsid w:val="0036638A"/>
    <w:rsid w:val="00366728"/>
    <w:rsid w:val="00366AB9"/>
    <w:rsid w:val="00366BE4"/>
    <w:rsid w:val="0036741D"/>
    <w:rsid w:val="00367519"/>
    <w:rsid w:val="00367534"/>
    <w:rsid w:val="00367A9B"/>
    <w:rsid w:val="00367FAE"/>
    <w:rsid w:val="003703DA"/>
    <w:rsid w:val="003706DC"/>
    <w:rsid w:val="00370AC7"/>
    <w:rsid w:val="003711C3"/>
    <w:rsid w:val="003712B8"/>
    <w:rsid w:val="00371BBB"/>
    <w:rsid w:val="00371E71"/>
    <w:rsid w:val="0037234C"/>
    <w:rsid w:val="00372AE8"/>
    <w:rsid w:val="00372EF0"/>
    <w:rsid w:val="00372FE2"/>
    <w:rsid w:val="0037313E"/>
    <w:rsid w:val="003739AB"/>
    <w:rsid w:val="00373B5C"/>
    <w:rsid w:val="00375074"/>
    <w:rsid w:val="00375093"/>
    <w:rsid w:val="00375554"/>
    <w:rsid w:val="00375555"/>
    <w:rsid w:val="0037593A"/>
    <w:rsid w:val="003765B3"/>
    <w:rsid w:val="003766A2"/>
    <w:rsid w:val="003768E6"/>
    <w:rsid w:val="00376C84"/>
    <w:rsid w:val="00376E6C"/>
    <w:rsid w:val="0037728D"/>
    <w:rsid w:val="00377BE6"/>
    <w:rsid w:val="00380016"/>
    <w:rsid w:val="00380301"/>
    <w:rsid w:val="00380690"/>
    <w:rsid w:val="00380DE0"/>
    <w:rsid w:val="00381073"/>
    <w:rsid w:val="00381ACF"/>
    <w:rsid w:val="00381B54"/>
    <w:rsid w:val="003829C3"/>
    <w:rsid w:val="00382C10"/>
    <w:rsid w:val="00382D49"/>
    <w:rsid w:val="00382E54"/>
    <w:rsid w:val="003832AF"/>
    <w:rsid w:val="003832F9"/>
    <w:rsid w:val="0038333E"/>
    <w:rsid w:val="0038372B"/>
    <w:rsid w:val="003838E0"/>
    <w:rsid w:val="003840F3"/>
    <w:rsid w:val="0038427E"/>
    <w:rsid w:val="003846AB"/>
    <w:rsid w:val="00384E5D"/>
    <w:rsid w:val="00385175"/>
    <w:rsid w:val="00385665"/>
    <w:rsid w:val="0038566A"/>
    <w:rsid w:val="00386832"/>
    <w:rsid w:val="00386912"/>
    <w:rsid w:val="00386FFD"/>
    <w:rsid w:val="003878F7"/>
    <w:rsid w:val="00387E9E"/>
    <w:rsid w:val="00390067"/>
    <w:rsid w:val="003901EC"/>
    <w:rsid w:val="00391550"/>
    <w:rsid w:val="00391979"/>
    <w:rsid w:val="00391B0A"/>
    <w:rsid w:val="00391CD0"/>
    <w:rsid w:val="003920E8"/>
    <w:rsid w:val="00392914"/>
    <w:rsid w:val="00392A26"/>
    <w:rsid w:val="00392B78"/>
    <w:rsid w:val="00392C5D"/>
    <w:rsid w:val="003931A2"/>
    <w:rsid w:val="003934FF"/>
    <w:rsid w:val="003939F0"/>
    <w:rsid w:val="00393FBF"/>
    <w:rsid w:val="00394114"/>
    <w:rsid w:val="0039478C"/>
    <w:rsid w:val="00394DE8"/>
    <w:rsid w:val="00395364"/>
    <w:rsid w:val="0039580C"/>
    <w:rsid w:val="00395AA1"/>
    <w:rsid w:val="00395B5E"/>
    <w:rsid w:val="00396300"/>
    <w:rsid w:val="003964EB"/>
    <w:rsid w:val="003968BB"/>
    <w:rsid w:val="00396C7F"/>
    <w:rsid w:val="00396F1D"/>
    <w:rsid w:val="00396F42"/>
    <w:rsid w:val="0039721B"/>
    <w:rsid w:val="00397395"/>
    <w:rsid w:val="00397743"/>
    <w:rsid w:val="00397928"/>
    <w:rsid w:val="00397A82"/>
    <w:rsid w:val="003A028F"/>
    <w:rsid w:val="003A0731"/>
    <w:rsid w:val="003A0C7C"/>
    <w:rsid w:val="003A0CD8"/>
    <w:rsid w:val="003A0D2B"/>
    <w:rsid w:val="003A1893"/>
    <w:rsid w:val="003A1CF8"/>
    <w:rsid w:val="003A29BA"/>
    <w:rsid w:val="003A2BA3"/>
    <w:rsid w:val="003A338E"/>
    <w:rsid w:val="003A33C6"/>
    <w:rsid w:val="003A41B3"/>
    <w:rsid w:val="003A41EF"/>
    <w:rsid w:val="003A44FA"/>
    <w:rsid w:val="003A454D"/>
    <w:rsid w:val="003A4696"/>
    <w:rsid w:val="003A46C7"/>
    <w:rsid w:val="003A46F8"/>
    <w:rsid w:val="003A496F"/>
    <w:rsid w:val="003A4F29"/>
    <w:rsid w:val="003A5093"/>
    <w:rsid w:val="003A50F3"/>
    <w:rsid w:val="003A55B3"/>
    <w:rsid w:val="003A59B8"/>
    <w:rsid w:val="003A5A2A"/>
    <w:rsid w:val="003A6044"/>
    <w:rsid w:val="003A652F"/>
    <w:rsid w:val="003A654E"/>
    <w:rsid w:val="003A65D8"/>
    <w:rsid w:val="003A6B93"/>
    <w:rsid w:val="003A6CDC"/>
    <w:rsid w:val="003A6D3C"/>
    <w:rsid w:val="003A7A70"/>
    <w:rsid w:val="003A7D98"/>
    <w:rsid w:val="003B03AC"/>
    <w:rsid w:val="003B08C6"/>
    <w:rsid w:val="003B0F26"/>
    <w:rsid w:val="003B1532"/>
    <w:rsid w:val="003B156D"/>
    <w:rsid w:val="003B181E"/>
    <w:rsid w:val="003B1F59"/>
    <w:rsid w:val="003B2178"/>
    <w:rsid w:val="003B2665"/>
    <w:rsid w:val="003B2985"/>
    <w:rsid w:val="003B2E4C"/>
    <w:rsid w:val="003B3AEE"/>
    <w:rsid w:val="003B3CCF"/>
    <w:rsid w:val="003B3DB6"/>
    <w:rsid w:val="003B458A"/>
    <w:rsid w:val="003B4BDA"/>
    <w:rsid w:val="003B5B75"/>
    <w:rsid w:val="003B5B90"/>
    <w:rsid w:val="003B6A03"/>
    <w:rsid w:val="003B6D76"/>
    <w:rsid w:val="003B6D91"/>
    <w:rsid w:val="003B6E1B"/>
    <w:rsid w:val="003B7047"/>
    <w:rsid w:val="003C00C2"/>
    <w:rsid w:val="003C1104"/>
    <w:rsid w:val="003C176E"/>
    <w:rsid w:val="003C1884"/>
    <w:rsid w:val="003C1A02"/>
    <w:rsid w:val="003C1CD3"/>
    <w:rsid w:val="003C28A4"/>
    <w:rsid w:val="003C306F"/>
    <w:rsid w:val="003C30BD"/>
    <w:rsid w:val="003C3368"/>
    <w:rsid w:val="003C3488"/>
    <w:rsid w:val="003C37E6"/>
    <w:rsid w:val="003C3903"/>
    <w:rsid w:val="003C3C25"/>
    <w:rsid w:val="003C3C8E"/>
    <w:rsid w:val="003C3F95"/>
    <w:rsid w:val="003C425C"/>
    <w:rsid w:val="003C45E5"/>
    <w:rsid w:val="003C4904"/>
    <w:rsid w:val="003C4932"/>
    <w:rsid w:val="003C4A33"/>
    <w:rsid w:val="003C5D69"/>
    <w:rsid w:val="003C6141"/>
    <w:rsid w:val="003C62B8"/>
    <w:rsid w:val="003C63F4"/>
    <w:rsid w:val="003C64A0"/>
    <w:rsid w:val="003C64DC"/>
    <w:rsid w:val="003C6B3A"/>
    <w:rsid w:val="003C6F3C"/>
    <w:rsid w:val="003C72E5"/>
    <w:rsid w:val="003C7598"/>
    <w:rsid w:val="003C7C17"/>
    <w:rsid w:val="003D0522"/>
    <w:rsid w:val="003D078A"/>
    <w:rsid w:val="003D08AA"/>
    <w:rsid w:val="003D0CDB"/>
    <w:rsid w:val="003D11FD"/>
    <w:rsid w:val="003D1555"/>
    <w:rsid w:val="003D1B44"/>
    <w:rsid w:val="003D1DCD"/>
    <w:rsid w:val="003D2369"/>
    <w:rsid w:val="003D2385"/>
    <w:rsid w:val="003D26CB"/>
    <w:rsid w:val="003D31B6"/>
    <w:rsid w:val="003D3298"/>
    <w:rsid w:val="003D371C"/>
    <w:rsid w:val="003D3A04"/>
    <w:rsid w:val="003D3A0B"/>
    <w:rsid w:val="003D3CA7"/>
    <w:rsid w:val="003D4098"/>
    <w:rsid w:val="003D4225"/>
    <w:rsid w:val="003D4254"/>
    <w:rsid w:val="003D4269"/>
    <w:rsid w:val="003D4501"/>
    <w:rsid w:val="003D490A"/>
    <w:rsid w:val="003D4B95"/>
    <w:rsid w:val="003D509F"/>
    <w:rsid w:val="003D534D"/>
    <w:rsid w:val="003D5356"/>
    <w:rsid w:val="003D5672"/>
    <w:rsid w:val="003D5A11"/>
    <w:rsid w:val="003D5FD7"/>
    <w:rsid w:val="003D643E"/>
    <w:rsid w:val="003D661E"/>
    <w:rsid w:val="003D6AD2"/>
    <w:rsid w:val="003D6CDA"/>
    <w:rsid w:val="003D717D"/>
    <w:rsid w:val="003D7BBD"/>
    <w:rsid w:val="003D7E55"/>
    <w:rsid w:val="003D7EAF"/>
    <w:rsid w:val="003E04BC"/>
    <w:rsid w:val="003E10C7"/>
    <w:rsid w:val="003E1300"/>
    <w:rsid w:val="003E151E"/>
    <w:rsid w:val="003E1677"/>
    <w:rsid w:val="003E1981"/>
    <w:rsid w:val="003E1AD3"/>
    <w:rsid w:val="003E1AE9"/>
    <w:rsid w:val="003E1D5E"/>
    <w:rsid w:val="003E21B8"/>
    <w:rsid w:val="003E233E"/>
    <w:rsid w:val="003E23EE"/>
    <w:rsid w:val="003E2920"/>
    <w:rsid w:val="003E2979"/>
    <w:rsid w:val="003E2B0A"/>
    <w:rsid w:val="003E3150"/>
    <w:rsid w:val="003E3248"/>
    <w:rsid w:val="003E3702"/>
    <w:rsid w:val="003E370C"/>
    <w:rsid w:val="003E3812"/>
    <w:rsid w:val="003E3B67"/>
    <w:rsid w:val="003E4AF7"/>
    <w:rsid w:val="003E4B02"/>
    <w:rsid w:val="003E4E71"/>
    <w:rsid w:val="003E5356"/>
    <w:rsid w:val="003E6332"/>
    <w:rsid w:val="003E6D77"/>
    <w:rsid w:val="003E795C"/>
    <w:rsid w:val="003E7FB3"/>
    <w:rsid w:val="003F06AE"/>
    <w:rsid w:val="003F06E6"/>
    <w:rsid w:val="003F090B"/>
    <w:rsid w:val="003F0943"/>
    <w:rsid w:val="003F120E"/>
    <w:rsid w:val="003F1454"/>
    <w:rsid w:val="003F1B33"/>
    <w:rsid w:val="003F1F23"/>
    <w:rsid w:val="003F2920"/>
    <w:rsid w:val="003F2921"/>
    <w:rsid w:val="003F29C1"/>
    <w:rsid w:val="003F2B27"/>
    <w:rsid w:val="003F2D37"/>
    <w:rsid w:val="003F43C3"/>
    <w:rsid w:val="003F464E"/>
    <w:rsid w:val="003F46A6"/>
    <w:rsid w:val="003F46F0"/>
    <w:rsid w:val="003F4F4E"/>
    <w:rsid w:val="003F523C"/>
    <w:rsid w:val="003F5B42"/>
    <w:rsid w:val="003F62C9"/>
    <w:rsid w:val="003F6457"/>
    <w:rsid w:val="003F6654"/>
    <w:rsid w:val="003F666A"/>
    <w:rsid w:val="003F6962"/>
    <w:rsid w:val="003F73BA"/>
    <w:rsid w:val="003F79E8"/>
    <w:rsid w:val="003F7C91"/>
    <w:rsid w:val="003F7CB5"/>
    <w:rsid w:val="003F7ECE"/>
    <w:rsid w:val="00400039"/>
    <w:rsid w:val="004000F8"/>
    <w:rsid w:val="00400633"/>
    <w:rsid w:val="004006A1"/>
    <w:rsid w:val="00400938"/>
    <w:rsid w:val="0040118E"/>
    <w:rsid w:val="00401418"/>
    <w:rsid w:val="00401D90"/>
    <w:rsid w:val="00402230"/>
    <w:rsid w:val="004029D2"/>
    <w:rsid w:val="00402B10"/>
    <w:rsid w:val="00402CFA"/>
    <w:rsid w:val="0040322D"/>
    <w:rsid w:val="00403283"/>
    <w:rsid w:val="004040B3"/>
    <w:rsid w:val="00404176"/>
    <w:rsid w:val="00404475"/>
    <w:rsid w:val="004046D8"/>
    <w:rsid w:val="00404852"/>
    <w:rsid w:val="004049A5"/>
    <w:rsid w:val="00404B3C"/>
    <w:rsid w:val="00404D71"/>
    <w:rsid w:val="00404F03"/>
    <w:rsid w:val="00405149"/>
    <w:rsid w:val="004051F8"/>
    <w:rsid w:val="00405CD6"/>
    <w:rsid w:val="00406606"/>
    <w:rsid w:val="0040668C"/>
    <w:rsid w:val="00406E96"/>
    <w:rsid w:val="0040713D"/>
    <w:rsid w:val="004071AB"/>
    <w:rsid w:val="0040754C"/>
    <w:rsid w:val="00407E9E"/>
    <w:rsid w:val="00407FAD"/>
    <w:rsid w:val="0041094E"/>
    <w:rsid w:val="00410FB4"/>
    <w:rsid w:val="004119BC"/>
    <w:rsid w:val="00412058"/>
    <w:rsid w:val="0041228B"/>
    <w:rsid w:val="00412757"/>
    <w:rsid w:val="0041292E"/>
    <w:rsid w:val="00412FD0"/>
    <w:rsid w:val="00413166"/>
    <w:rsid w:val="004132AD"/>
    <w:rsid w:val="00413BCB"/>
    <w:rsid w:val="00413C17"/>
    <w:rsid w:val="004141AB"/>
    <w:rsid w:val="00414352"/>
    <w:rsid w:val="0041451A"/>
    <w:rsid w:val="004149FC"/>
    <w:rsid w:val="00414C11"/>
    <w:rsid w:val="00414E2D"/>
    <w:rsid w:val="00414EE7"/>
    <w:rsid w:val="00414FF4"/>
    <w:rsid w:val="00415548"/>
    <w:rsid w:val="004155B7"/>
    <w:rsid w:val="0041565D"/>
    <w:rsid w:val="004156E6"/>
    <w:rsid w:val="00415E56"/>
    <w:rsid w:val="0041635E"/>
    <w:rsid w:val="0041657E"/>
    <w:rsid w:val="00416CBC"/>
    <w:rsid w:val="00416E28"/>
    <w:rsid w:val="00416F0B"/>
    <w:rsid w:val="00416F6D"/>
    <w:rsid w:val="00417194"/>
    <w:rsid w:val="004173EC"/>
    <w:rsid w:val="004176EC"/>
    <w:rsid w:val="00417D9E"/>
    <w:rsid w:val="00417EB9"/>
    <w:rsid w:val="0042077B"/>
    <w:rsid w:val="0042092A"/>
    <w:rsid w:val="00421170"/>
    <w:rsid w:val="00421C02"/>
    <w:rsid w:val="00421DAF"/>
    <w:rsid w:val="00422208"/>
    <w:rsid w:val="004227AC"/>
    <w:rsid w:val="00422991"/>
    <w:rsid w:val="00422BB3"/>
    <w:rsid w:val="00423014"/>
    <w:rsid w:val="004232DB"/>
    <w:rsid w:val="0042355F"/>
    <w:rsid w:val="00423DBB"/>
    <w:rsid w:val="00423F6D"/>
    <w:rsid w:val="00425A1E"/>
    <w:rsid w:val="00426BCF"/>
    <w:rsid w:val="00426E14"/>
    <w:rsid w:val="0042718B"/>
    <w:rsid w:val="00427590"/>
    <w:rsid w:val="004302CF"/>
    <w:rsid w:val="004305A1"/>
    <w:rsid w:val="0043064A"/>
    <w:rsid w:val="00430A27"/>
    <w:rsid w:val="00430FB2"/>
    <w:rsid w:val="004311F3"/>
    <w:rsid w:val="0043158C"/>
    <w:rsid w:val="004316CA"/>
    <w:rsid w:val="004318BA"/>
    <w:rsid w:val="00431C53"/>
    <w:rsid w:val="004322CF"/>
    <w:rsid w:val="004323F3"/>
    <w:rsid w:val="00432726"/>
    <w:rsid w:val="00432A30"/>
    <w:rsid w:val="00432A9F"/>
    <w:rsid w:val="00432D57"/>
    <w:rsid w:val="004333D1"/>
    <w:rsid w:val="00433665"/>
    <w:rsid w:val="00434341"/>
    <w:rsid w:val="0043444B"/>
    <w:rsid w:val="0043449F"/>
    <w:rsid w:val="004349C1"/>
    <w:rsid w:val="00434AA6"/>
    <w:rsid w:val="00434AF3"/>
    <w:rsid w:val="00435332"/>
    <w:rsid w:val="00435882"/>
    <w:rsid w:val="00435914"/>
    <w:rsid w:val="00435D5E"/>
    <w:rsid w:val="004361D3"/>
    <w:rsid w:val="00436660"/>
    <w:rsid w:val="004370A6"/>
    <w:rsid w:val="00437193"/>
    <w:rsid w:val="00440459"/>
    <w:rsid w:val="00440A71"/>
    <w:rsid w:val="00440B81"/>
    <w:rsid w:val="00440C29"/>
    <w:rsid w:val="00440DC1"/>
    <w:rsid w:val="00440FDD"/>
    <w:rsid w:val="0044108E"/>
    <w:rsid w:val="0044149C"/>
    <w:rsid w:val="0044157E"/>
    <w:rsid w:val="004416C9"/>
    <w:rsid w:val="004417D7"/>
    <w:rsid w:val="00441ADE"/>
    <w:rsid w:val="0044213B"/>
    <w:rsid w:val="0044248B"/>
    <w:rsid w:val="0044290E"/>
    <w:rsid w:val="00442AB8"/>
    <w:rsid w:val="00442E4A"/>
    <w:rsid w:val="00442FF1"/>
    <w:rsid w:val="00443196"/>
    <w:rsid w:val="0044330E"/>
    <w:rsid w:val="004438C3"/>
    <w:rsid w:val="00443AF5"/>
    <w:rsid w:val="00443BEA"/>
    <w:rsid w:val="00443C1A"/>
    <w:rsid w:val="00443C74"/>
    <w:rsid w:val="00443FB4"/>
    <w:rsid w:val="00444AF3"/>
    <w:rsid w:val="00444C0D"/>
    <w:rsid w:val="004453F3"/>
    <w:rsid w:val="00445937"/>
    <w:rsid w:val="00445F76"/>
    <w:rsid w:val="00446077"/>
    <w:rsid w:val="0044698D"/>
    <w:rsid w:val="00446A35"/>
    <w:rsid w:val="00446D7B"/>
    <w:rsid w:val="004478CA"/>
    <w:rsid w:val="00447E4F"/>
    <w:rsid w:val="0045070D"/>
    <w:rsid w:val="00451433"/>
    <w:rsid w:val="00451563"/>
    <w:rsid w:val="00451723"/>
    <w:rsid w:val="00452714"/>
    <w:rsid w:val="00452AC9"/>
    <w:rsid w:val="00452EAA"/>
    <w:rsid w:val="004536F9"/>
    <w:rsid w:val="00454084"/>
    <w:rsid w:val="0045429A"/>
    <w:rsid w:val="004542E0"/>
    <w:rsid w:val="0045466F"/>
    <w:rsid w:val="0045471C"/>
    <w:rsid w:val="00455053"/>
    <w:rsid w:val="0045515C"/>
    <w:rsid w:val="00455520"/>
    <w:rsid w:val="00455551"/>
    <w:rsid w:val="0045555C"/>
    <w:rsid w:val="00455731"/>
    <w:rsid w:val="00455C2E"/>
    <w:rsid w:val="00455D0B"/>
    <w:rsid w:val="00455E91"/>
    <w:rsid w:val="0045636D"/>
    <w:rsid w:val="004566CB"/>
    <w:rsid w:val="004566D9"/>
    <w:rsid w:val="00457367"/>
    <w:rsid w:val="004573C4"/>
    <w:rsid w:val="00457605"/>
    <w:rsid w:val="00457D0B"/>
    <w:rsid w:val="00460007"/>
    <w:rsid w:val="00460546"/>
    <w:rsid w:val="004606B7"/>
    <w:rsid w:val="004607A3"/>
    <w:rsid w:val="004617E4"/>
    <w:rsid w:val="00461A27"/>
    <w:rsid w:val="00461ABF"/>
    <w:rsid w:val="004621EF"/>
    <w:rsid w:val="0046238B"/>
    <w:rsid w:val="00462585"/>
    <w:rsid w:val="00462950"/>
    <w:rsid w:val="00462F45"/>
    <w:rsid w:val="0046338F"/>
    <w:rsid w:val="00463F0D"/>
    <w:rsid w:val="00464211"/>
    <w:rsid w:val="0046442A"/>
    <w:rsid w:val="00464CD2"/>
    <w:rsid w:val="00466137"/>
    <w:rsid w:val="0046618D"/>
    <w:rsid w:val="00466607"/>
    <w:rsid w:val="00466625"/>
    <w:rsid w:val="00466651"/>
    <w:rsid w:val="00466F1C"/>
    <w:rsid w:val="0046701A"/>
    <w:rsid w:val="0046755B"/>
    <w:rsid w:val="004675A5"/>
    <w:rsid w:val="00467906"/>
    <w:rsid w:val="00467C28"/>
    <w:rsid w:val="00467EC8"/>
    <w:rsid w:val="00470452"/>
    <w:rsid w:val="004704DB"/>
    <w:rsid w:val="00470C98"/>
    <w:rsid w:val="00470F1C"/>
    <w:rsid w:val="004710C5"/>
    <w:rsid w:val="0047112B"/>
    <w:rsid w:val="004716A5"/>
    <w:rsid w:val="00471A8A"/>
    <w:rsid w:val="00472054"/>
    <w:rsid w:val="004720A8"/>
    <w:rsid w:val="00472621"/>
    <w:rsid w:val="0047296C"/>
    <w:rsid w:val="004730B6"/>
    <w:rsid w:val="00473152"/>
    <w:rsid w:val="0047361E"/>
    <w:rsid w:val="00473BAE"/>
    <w:rsid w:val="00473E2F"/>
    <w:rsid w:val="00473E46"/>
    <w:rsid w:val="00474428"/>
    <w:rsid w:val="00474969"/>
    <w:rsid w:val="00474A97"/>
    <w:rsid w:val="00474BAA"/>
    <w:rsid w:val="0047558C"/>
    <w:rsid w:val="00475C2D"/>
    <w:rsid w:val="00475C5A"/>
    <w:rsid w:val="00475CA3"/>
    <w:rsid w:val="00475F1D"/>
    <w:rsid w:val="00476285"/>
    <w:rsid w:val="00476919"/>
    <w:rsid w:val="00476B99"/>
    <w:rsid w:val="00476C50"/>
    <w:rsid w:val="00476DEF"/>
    <w:rsid w:val="00476E1E"/>
    <w:rsid w:val="00477A6E"/>
    <w:rsid w:val="00477B58"/>
    <w:rsid w:val="00477F85"/>
    <w:rsid w:val="004801A5"/>
    <w:rsid w:val="0048028E"/>
    <w:rsid w:val="0048038E"/>
    <w:rsid w:val="00480515"/>
    <w:rsid w:val="00480616"/>
    <w:rsid w:val="00480894"/>
    <w:rsid w:val="00480C40"/>
    <w:rsid w:val="00481442"/>
    <w:rsid w:val="00481756"/>
    <w:rsid w:val="0048183C"/>
    <w:rsid w:val="004818E9"/>
    <w:rsid w:val="00481945"/>
    <w:rsid w:val="00481DEE"/>
    <w:rsid w:val="00481E69"/>
    <w:rsid w:val="004830C4"/>
    <w:rsid w:val="00483136"/>
    <w:rsid w:val="00483399"/>
    <w:rsid w:val="004833AF"/>
    <w:rsid w:val="00483410"/>
    <w:rsid w:val="00483518"/>
    <w:rsid w:val="00483832"/>
    <w:rsid w:val="004838C3"/>
    <w:rsid w:val="00483A3D"/>
    <w:rsid w:val="00483D1C"/>
    <w:rsid w:val="00484127"/>
    <w:rsid w:val="00484232"/>
    <w:rsid w:val="00484B4E"/>
    <w:rsid w:val="00484F1B"/>
    <w:rsid w:val="0048603A"/>
    <w:rsid w:val="004867B2"/>
    <w:rsid w:val="00486C3C"/>
    <w:rsid w:val="00487066"/>
    <w:rsid w:val="0048736B"/>
    <w:rsid w:val="00487566"/>
    <w:rsid w:val="00487652"/>
    <w:rsid w:val="004876C3"/>
    <w:rsid w:val="00487948"/>
    <w:rsid w:val="00487ADF"/>
    <w:rsid w:val="00487E8B"/>
    <w:rsid w:val="0049023E"/>
    <w:rsid w:val="0049040F"/>
    <w:rsid w:val="00490810"/>
    <w:rsid w:val="004908DE"/>
    <w:rsid w:val="004911C8"/>
    <w:rsid w:val="00491455"/>
    <w:rsid w:val="0049179D"/>
    <w:rsid w:val="00492CC5"/>
    <w:rsid w:val="0049391E"/>
    <w:rsid w:val="00493A13"/>
    <w:rsid w:val="00493E86"/>
    <w:rsid w:val="0049490E"/>
    <w:rsid w:val="00494B04"/>
    <w:rsid w:val="00494B22"/>
    <w:rsid w:val="004950B6"/>
    <w:rsid w:val="00495265"/>
    <w:rsid w:val="00495398"/>
    <w:rsid w:val="004955BE"/>
    <w:rsid w:val="004955FE"/>
    <w:rsid w:val="00495CB5"/>
    <w:rsid w:val="0049635B"/>
    <w:rsid w:val="00496B58"/>
    <w:rsid w:val="00496CA9"/>
    <w:rsid w:val="0049729E"/>
    <w:rsid w:val="004975FE"/>
    <w:rsid w:val="00497745"/>
    <w:rsid w:val="004979C8"/>
    <w:rsid w:val="00497CBA"/>
    <w:rsid w:val="00497ED4"/>
    <w:rsid w:val="004A0439"/>
    <w:rsid w:val="004A05EA"/>
    <w:rsid w:val="004A0654"/>
    <w:rsid w:val="004A147F"/>
    <w:rsid w:val="004A156A"/>
    <w:rsid w:val="004A1B18"/>
    <w:rsid w:val="004A1DF3"/>
    <w:rsid w:val="004A2014"/>
    <w:rsid w:val="004A28F4"/>
    <w:rsid w:val="004A2CDA"/>
    <w:rsid w:val="004A31F8"/>
    <w:rsid w:val="004A335F"/>
    <w:rsid w:val="004A34C8"/>
    <w:rsid w:val="004A38B9"/>
    <w:rsid w:val="004A3FCE"/>
    <w:rsid w:val="004A4C2E"/>
    <w:rsid w:val="004A4CCB"/>
    <w:rsid w:val="004A4F7E"/>
    <w:rsid w:val="004A5633"/>
    <w:rsid w:val="004A57CC"/>
    <w:rsid w:val="004A5A9D"/>
    <w:rsid w:val="004A5C8C"/>
    <w:rsid w:val="004A603A"/>
    <w:rsid w:val="004A6526"/>
    <w:rsid w:val="004A6F4D"/>
    <w:rsid w:val="004A7894"/>
    <w:rsid w:val="004A7F5A"/>
    <w:rsid w:val="004A7FC9"/>
    <w:rsid w:val="004B0D5A"/>
    <w:rsid w:val="004B1145"/>
    <w:rsid w:val="004B1764"/>
    <w:rsid w:val="004B1ACB"/>
    <w:rsid w:val="004B1B86"/>
    <w:rsid w:val="004B214A"/>
    <w:rsid w:val="004B23A3"/>
    <w:rsid w:val="004B27E1"/>
    <w:rsid w:val="004B2A6D"/>
    <w:rsid w:val="004B2B21"/>
    <w:rsid w:val="004B2C1B"/>
    <w:rsid w:val="004B318C"/>
    <w:rsid w:val="004B3271"/>
    <w:rsid w:val="004B329F"/>
    <w:rsid w:val="004B3B4A"/>
    <w:rsid w:val="004B3E0F"/>
    <w:rsid w:val="004B42C9"/>
    <w:rsid w:val="004B42F2"/>
    <w:rsid w:val="004B4343"/>
    <w:rsid w:val="004B484B"/>
    <w:rsid w:val="004B4BD0"/>
    <w:rsid w:val="004B4C27"/>
    <w:rsid w:val="004B5707"/>
    <w:rsid w:val="004B572A"/>
    <w:rsid w:val="004B5AAC"/>
    <w:rsid w:val="004B5B32"/>
    <w:rsid w:val="004B6993"/>
    <w:rsid w:val="004B6BDC"/>
    <w:rsid w:val="004B6C53"/>
    <w:rsid w:val="004B711A"/>
    <w:rsid w:val="004B7259"/>
    <w:rsid w:val="004B79E1"/>
    <w:rsid w:val="004B79F0"/>
    <w:rsid w:val="004B7E79"/>
    <w:rsid w:val="004B7EB5"/>
    <w:rsid w:val="004B7FAF"/>
    <w:rsid w:val="004C026F"/>
    <w:rsid w:val="004C0886"/>
    <w:rsid w:val="004C0A2B"/>
    <w:rsid w:val="004C0D7B"/>
    <w:rsid w:val="004C0D7F"/>
    <w:rsid w:val="004C0E51"/>
    <w:rsid w:val="004C135C"/>
    <w:rsid w:val="004C1FEE"/>
    <w:rsid w:val="004C23BD"/>
    <w:rsid w:val="004C25F3"/>
    <w:rsid w:val="004C2909"/>
    <w:rsid w:val="004C2EA6"/>
    <w:rsid w:val="004C307E"/>
    <w:rsid w:val="004C31B9"/>
    <w:rsid w:val="004C3907"/>
    <w:rsid w:val="004C3EAF"/>
    <w:rsid w:val="004C3F6F"/>
    <w:rsid w:val="004C3FB6"/>
    <w:rsid w:val="004C4A2C"/>
    <w:rsid w:val="004C4FCE"/>
    <w:rsid w:val="004C5464"/>
    <w:rsid w:val="004C58FC"/>
    <w:rsid w:val="004C5BB5"/>
    <w:rsid w:val="004C5CA7"/>
    <w:rsid w:val="004C5D1E"/>
    <w:rsid w:val="004C5D76"/>
    <w:rsid w:val="004C641B"/>
    <w:rsid w:val="004C652C"/>
    <w:rsid w:val="004C6877"/>
    <w:rsid w:val="004C6ABD"/>
    <w:rsid w:val="004C6B9B"/>
    <w:rsid w:val="004C6D07"/>
    <w:rsid w:val="004C6D67"/>
    <w:rsid w:val="004C7629"/>
    <w:rsid w:val="004C762C"/>
    <w:rsid w:val="004C7AC2"/>
    <w:rsid w:val="004C7BDA"/>
    <w:rsid w:val="004C7FE3"/>
    <w:rsid w:val="004D010B"/>
    <w:rsid w:val="004D0246"/>
    <w:rsid w:val="004D0E89"/>
    <w:rsid w:val="004D0F04"/>
    <w:rsid w:val="004D0FD0"/>
    <w:rsid w:val="004D18F1"/>
    <w:rsid w:val="004D1DF7"/>
    <w:rsid w:val="004D2284"/>
    <w:rsid w:val="004D261A"/>
    <w:rsid w:val="004D2832"/>
    <w:rsid w:val="004D2902"/>
    <w:rsid w:val="004D2FE0"/>
    <w:rsid w:val="004D36EB"/>
    <w:rsid w:val="004D3BD7"/>
    <w:rsid w:val="004D3C11"/>
    <w:rsid w:val="004D3C9D"/>
    <w:rsid w:val="004D3CBC"/>
    <w:rsid w:val="004D3D50"/>
    <w:rsid w:val="004D3FE4"/>
    <w:rsid w:val="004D4109"/>
    <w:rsid w:val="004D4629"/>
    <w:rsid w:val="004D4A18"/>
    <w:rsid w:val="004D4D3C"/>
    <w:rsid w:val="004D5347"/>
    <w:rsid w:val="004D5592"/>
    <w:rsid w:val="004D56B2"/>
    <w:rsid w:val="004D56FE"/>
    <w:rsid w:val="004D5848"/>
    <w:rsid w:val="004D5EA5"/>
    <w:rsid w:val="004D673C"/>
    <w:rsid w:val="004D6DFC"/>
    <w:rsid w:val="004D6E20"/>
    <w:rsid w:val="004D6FB1"/>
    <w:rsid w:val="004D704D"/>
    <w:rsid w:val="004D736A"/>
    <w:rsid w:val="004D7AB6"/>
    <w:rsid w:val="004D7B3F"/>
    <w:rsid w:val="004D7C92"/>
    <w:rsid w:val="004E08E4"/>
    <w:rsid w:val="004E0B03"/>
    <w:rsid w:val="004E0B62"/>
    <w:rsid w:val="004E0C14"/>
    <w:rsid w:val="004E1170"/>
    <w:rsid w:val="004E18C6"/>
    <w:rsid w:val="004E1A3C"/>
    <w:rsid w:val="004E1ABD"/>
    <w:rsid w:val="004E1DD9"/>
    <w:rsid w:val="004E2157"/>
    <w:rsid w:val="004E2C32"/>
    <w:rsid w:val="004E2CB5"/>
    <w:rsid w:val="004E3000"/>
    <w:rsid w:val="004E3A8A"/>
    <w:rsid w:val="004E3C34"/>
    <w:rsid w:val="004E4A78"/>
    <w:rsid w:val="004E4BDB"/>
    <w:rsid w:val="004E51EB"/>
    <w:rsid w:val="004E52CA"/>
    <w:rsid w:val="004E5956"/>
    <w:rsid w:val="004E59DD"/>
    <w:rsid w:val="004E5BAC"/>
    <w:rsid w:val="004E66B6"/>
    <w:rsid w:val="004E6728"/>
    <w:rsid w:val="004E6CD8"/>
    <w:rsid w:val="004E7273"/>
    <w:rsid w:val="004E7367"/>
    <w:rsid w:val="004E7551"/>
    <w:rsid w:val="004E75AC"/>
    <w:rsid w:val="004E7603"/>
    <w:rsid w:val="004E7B51"/>
    <w:rsid w:val="004F00B6"/>
    <w:rsid w:val="004F03C6"/>
    <w:rsid w:val="004F0805"/>
    <w:rsid w:val="004F0DB0"/>
    <w:rsid w:val="004F12D8"/>
    <w:rsid w:val="004F1315"/>
    <w:rsid w:val="004F1A09"/>
    <w:rsid w:val="004F1CE9"/>
    <w:rsid w:val="004F21E9"/>
    <w:rsid w:val="004F223A"/>
    <w:rsid w:val="004F2345"/>
    <w:rsid w:val="004F23D7"/>
    <w:rsid w:val="004F23E5"/>
    <w:rsid w:val="004F2443"/>
    <w:rsid w:val="004F2DE7"/>
    <w:rsid w:val="004F3102"/>
    <w:rsid w:val="004F3E34"/>
    <w:rsid w:val="004F4488"/>
    <w:rsid w:val="004F4773"/>
    <w:rsid w:val="004F48A3"/>
    <w:rsid w:val="004F4A7F"/>
    <w:rsid w:val="004F4B9E"/>
    <w:rsid w:val="004F5DBA"/>
    <w:rsid w:val="004F5F8E"/>
    <w:rsid w:val="004F60AB"/>
    <w:rsid w:val="004F6640"/>
    <w:rsid w:val="004F7607"/>
    <w:rsid w:val="004F7A62"/>
    <w:rsid w:val="0050019E"/>
    <w:rsid w:val="005003A0"/>
    <w:rsid w:val="0050050A"/>
    <w:rsid w:val="005005DB"/>
    <w:rsid w:val="005006D4"/>
    <w:rsid w:val="00500839"/>
    <w:rsid w:val="005008FC"/>
    <w:rsid w:val="00500E99"/>
    <w:rsid w:val="00500F7B"/>
    <w:rsid w:val="005018FE"/>
    <w:rsid w:val="00501A17"/>
    <w:rsid w:val="00501F1A"/>
    <w:rsid w:val="00502393"/>
    <w:rsid w:val="005029F7"/>
    <w:rsid w:val="00502B39"/>
    <w:rsid w:val="00503024"/>
    <w:rsid w:val="00503CF0"/>
    <w:rsid w:val="00504250"/>
    <w:rsid w:val="005045C0"/>
    <w:rsid w:val="00505CD5"/>
    <w:rsid w:val="0050670B"/>
    <w:rsid w:val="005069B2"/>
    <w:rsid w:val="00506B62"/>
    <w:rsid w:val="00506CB1"/>
    <w:rsid w:val="00506CD8"/>
    <w:rsid w:val="00507076"/>
    <w:rsid w:val="00507769"/>
    <w:rsid w:val="00507CE5"/>
    <w:rsid w:val="00510712"/>
    <w:rsid w:val="005108AE"/>
    <w:rsid w:val="00510A45"/>
    <w:rsid w:val="00510BEA"/>
    <w:rsid w:val="00510F33"/>
    <w:rsid w:val="00511126"/>
    <w:rsid w:val="005114AE"/>
    <w:rsid w:val="0051173A"/>
    <w:rsid w:val="0051184D"/>
    <w:rsid w:val="0051249F"/>
    <w:rsid w:val="005129FC"/>
    <w:rsid w:val="00512E0B"/>
    <w:rsid w:val="00513099"/>
    <w:rsid w:val="00513469"/>
    <w:rsid w:val="00513ABA"/>
    <w:rsid w:val="00513B84"/>
    <w:rsid w:val="00513C38"/>
    <w:rsid w:val="00513D8B"/>
    <w:rsid w:val="0051423B"/>
    <w:rsid w:val="00514424"/>
    <w:rsid w:val="0051459B"/>
    <w:rsid w:val="005145A6"/>
    <w:rsid w:val="00514686"/>
    <w:rsid w:val="0051471A"/>
    <w:rsid w:val="005149B8"/>
    <w:rsid w:val="005149EC"/>
    <w:rsid w:val="00514A48"/>
    <w:rsid w:val="00514B21"/>
    <w:rsid w:val="00514D0A"/>
    <w:rsid w:val="00514F27"/>
    <w:rsid w:val="005155A7"/>
    <w:rsid w:val="00515800"/>
    <w:rsid w:val="005158CE"/>
    <w:rsid w:val="00515D11"/>
    <w:rsid w:val="00515E71"/>
    <w:rsid w:val="005166A3"/>
    <w:rsid w:val="00516A77"/>
    <w:rsid w:val="00516D99"/>
    <w:rsid w:val="00517197"/>
    <w:rsid w:val="00517351"/>
    <w:rsid w:val="005173E9"/>
    <w:rsid w:val="00517643"/>
    <w:rsid w:val="00517933"/>
    <w:rsid w:val="00517ABC"/>
    <w:rsid w:val="00520D90"/>
    <w:rsid w:val="00520F6D"/>
    <w:rsid w:val="00521BBC"/>
    <w:rsid w:val="00521DED"/>
    <w:rsid w:val="00522323"/>
    <w:rsid w:val="00522A04"/>
    <w:rsid w:val="00522AA4"/>
    <w:rsid w:val="00522D04"/>
    <w:rsid w:val="00522D7C"/>
    <w:rsid w:val="00522D95"/>
    <w:rsid w:val="00522E4E"/>
    <w:rsid w:val="00523125"/>
    <w:rsid w:val="005231B2"/>
    <w:rsid w:val="0052321B"/>
    <w:rsid w:val="0052336A"/>
    <w:rsid w:val="005233AF"/>
    <w:rsid w:val="00523D87"/>
    <w:rsid w:val="00523E36"/>
    <w:rsid w:val="00523F10"/>
    <w:rsid w:val="00523F30"/>
    <w:rsid w:val="00524645"/>
    <w:rsid w:val="00524D84"/>
    <w:rsid w:val="00524FEB"/>
    <w:rsid w:val="005250F8"/>
    <w:rsid w:val="005256C8"/>
    <w:rsid w:val="005258C0"/>
    <w:rsid w:val="00525D37"/>
    <w:rsid w:val="00525E33"/>
    <w:rsid w:val="00526114"/>
    <w:rsid w:val="00526FAE"/>
    <w:rsid w:val="00527940"/>
    <w:rsid w:val="00527C3C"/>
    <w:rsid w:val="00527CFD"/>
    <w:rsid w:val="00527D1D"/>
    <w:rsid w:val="0053059C"/>
    <w:rsid w:val="00530769"/>
    <w:rsid w:val="00530A89"/>
    <w:rsid w:val="00530E23"/>
    <w:rsid w:val="00531484"/>
    <w:rsid w:val="005316DD"/>
    <w:rsid w:val="005316EC"/>
    <w:rsid w:val="00531890"/>
    <w:rsid w:val="0053266A"/>
    <w:rsid w:val="00532734"/>
    <w:rsid w:val="00533147"/>
    <w:rsid w:val="0053336B"/>
    <w:rsid w:val="0053347E"/>
    <w:rsid w:val="005335DD"/>
    <w:rsid w:val="00533788"/>
    <w:rsid w:val="00533B73"/>
    <w:rsid w:val="00534633"/>
    <w:rsid w:val="00535617"/>
    <w:rsid w:val="0053586A"/>
    <w:rsid w:val="005358A2"/>
    <w:rsid w:val="00536528"/>
    <w:rsid w:val="005365F2"/>
    <w:rsid w:val="005369CC"/>
    <w:rsid w:val="005372DB"/>
    <w:rsid w:val="00537381"/>
    <w:rsid w:val="00537C03"/>
    <w:rsid w:val="00540304"/>
    <w:rsid w:val="00540580"/>
    <w:rsid w:val="005407C2"/>
    <w:rsid w:val="005408BA"/>
    <w:rsid w:val="00540CD8"/>
    <w:rsid w:val="00541290"/>
    <w:rsid w:val="0054139E"/>
    <w:rsid w:val="005418E5"/>
    <w:rsid w:val="00541EA5"/>
    <w:rsid w:val="00542101"/>
    <w:rsid w:val="005423BC"/>
    <w:rsid w:val="00542E69"/>
    <w:rsid w:val="00543D3C"/>
    <w:rsid w:val="00545409"/>
    <w:rsid w:val="00545541"/>
    <w:rsid w:val="00545583"/>
    <w:rsid w:val="005456E1"/>
    <w:rsid w:val="00545AFC"/>
    <w:rsid w:val="00546035"/>
    <w:rsid w:val="005464F1"/>
    <w:rsid w:val="00546F7D"/>
    <w:rsid w:val="00546F97"/>
    <w:rsid w:val="005471AB"/>
    <w:rsid w:val="005471FF"/>
    <w:rsid w:val="00547793"/>
    <w:rsid w:val="00547A0E"/>
    <w:rsid w:val="00547A29"/>
    <w:rsid w:val="00547ED4"/>
    <w:rsid w:val="00550695"/>
    <w:rsid w:val="005509A8"/>
    <w:rsid w:val="00550C92"/>
    <w:rsid w:val="00551578"/>
    <w:rsid w:val="00551CE4"/>
    <w:rsid w:val="00552194"/>
    <w:rsid w:val="00552456"/>
    <w:rsid w:val="00554002"/>
    <w:rsid w:val="00554086"/>
    <w:rsid w:val="00554B7D"/>
    <w:rsid w:val="00554D7A"/>
    <w:rsid w:val="00554ED9"/>
    <w:rsid w:val="00555439"/>
    <w:rsid w:val="0055552F"/>
    <w:rsid w:val="0055612D"/>
    <w:rsid w:val="005561BD"/>
    <w:rsid w:val="00556360"/>
    <w:rsid w:val="0055649E"/>
    <w:rsid w:val="005571B1"/>
    <w:rsid w:val="005575E3"/>
    <w:rsid w:val="0055762A"/>
    <w:rsid w:val="00557787"/>
    <w:rsid w:val="00557790"/>
    <w:rsid w:val="005579EE"/>
    <w:rsid w:val="00560E74"/>
    <w:rsid w:val="0056130B"/>
    <w:rsid w:val="00561536"/>
    <w:rsid w:val="005615D7"/>
    <w:rsid w:val="00561698"/>
    <w:rsid w:val="005616E3"/>
    <w:rsid w:val="005618E7"/>
    <w:rsid w:val="005619C3"/>
    <w:rsid w:val="00561AB2"/>
    <w:rsid w:val="00561ABA"/>
    <w:rsid w:val="00561D55"/>
    <w:rsid w:val="00561D93"/>
    <w:rsid w:val="00561DFB"/>
    <w:rsid w:val="00562716"/>
    <w:rsid w:val="00563ECD"/>
    <w:rsid w:val="00563F50"/>
    <w:rsid w:val="0056400C"/>
    <w:rsid w:val="00564846"/>
    <w:rsid w:val="00564AD0"/>
    <w:rsid w:val="00564B35"/>
    <w:rsid w:val="005651B7"/>
    <w:rsid w:val="00565470"/>
    <w:rsid w:val="00565DFC"/>
    <w:rsid w:val="00565F90"/>
    <w:rsid w:val="005662C0"/>
    <w:rsid w:val="005662D9"/>
    <w:rsid w:val="00566305"/>
    <w:rsid w:val="0056642D"/>
    <w:rsid w:val="0056659D"/>
    <w:rsid w:val="005666E6"/>
    <w:rsid w:val="0056682F"/>
    <w:rsid w:val="00566D6E"/>
    <w:rsid w:val="00567182"/>
    <w:rsid w:val="00567312"/>
    <w:rsid w:val="00567416"/>
    <w:rsid w:val="005674DC"/>
    <w:rsid w:val="00567D13"/>
    <w:rsid w:val="005702AF"/>
    <w:rsid w:val="005702F8"/>
    <w:rsid w:val="005705B8"/>
    <w:rsid w:val="005711A2"/>
    <w:rsid w:val="005711AC"/>
    <w:rsid w:val="0057126F"/>
    <w:rsid w:val="00571292"/>
    <w:rsid w:val="00571A5F"/>
    <w:rsid w:val="00571E9F"/>
    <w:rsid w:val="00571F4B"/>
    <w:rsid w:val="0057231B"/>
    <w:rsid w:val="00572916"/>
    <w:rsid w:val="00572DD5"/>
    <w:rsid w:val="00572F4F"/>
    <w:rsid w:val="005735AE"/>
    <w:rsid w:val="005737CF"/>
    <w:rsid w:val="00573FBB"/>
    <w:rsid w:val="005742E3"/>
    <w:rsid w:val="00574DCC"/>
    <w:rsid w:val="00574E3E"/>
    <w:rsid w:val="00574F97"/>
    <w:rsid w:val="00575030"/>
    <w:rsid w:val="005760CE"/>
    <w:rsid w:val="0057664C"/>
    <w:rsid w:val="00576839"/>
    <w:rsid w:val="00576A7E"/>
    <w:rsid w:val="00577790"/>
    <w:rsid w:val="005778DD"/>
    <w:rsid w:val="00577BC8"/>
    <w:rsid w:val="00580407"/>
    <w:rsid w:val="005805E5"/>
    <w:rsid w:val="005806A0"/>
    <w:rsid w:val="00580B47"/>
    <w:rsid w:val="00581822"/>
    <w:rsid w:val="00581901"/>
    <w:rsid w:val="00581B8C"/>
    <w:rsid w:val="00582297"/>
    <w:rsid w:val="00582CAC"/>
    <w:rsid w:val="00582F92"/>
    <w:rsid w:val="0058336B"/>
    <w:rsid w:val="005834D1"/>
    <w:rsid w:val="00583523"/>
    <w:rsid w:val="00583527"/>
    <w:rsid w:val="00583E9B"/>
    <w:rsid w:val="00583FD2"/>
    <w:rsid w:val="00584579"/>
    <w:rsid w:val="0058509C"/>
    <w:rsid w:val="0058558C"/>
    <w:rsid w:val="005857DC"/>
    <w:rsid w:val="0058580D"/>
    <w:rsid w:val="0058621B"/>
    <w:rsid w:val="00586275"/>
    <w:rsid w:val="00586286"/>
    <w:rsid w:val="00586B16"/>
    <w:rsid w:val="00587660"/>
    <w:rsid w:val="00587E98"/>
    <w:rsid w:val="00587FFE"/>
    <w:rsid w:val="00590040"/>
    <w:rsid w:val="0059036D"/>
    <w:rsid w:val="0059041C"/>
    <w:rsid w:val="005906C9"/>
    <w:rsid w:val="005906CD"/>
    <w:rsid w:val="005910C2"/>
    <w:rsid w:val="0059179B"/>
    <w:rsid w:val="005919F7"/>
    <w:rsid w:val="00591B68"/>
    <w:rsid w:val="00591C0A"/>
    <w:rsid w:val="00591D03"/>
    <w:rsid w:val="00591D53"/>
    <w:rsid w:val="005922CE"/>
    <w:rsid w:val="0059270B"/>
    <w:rsid w:val="00592925"/>
    <w:rsid w:val="00594228"/>
    <w:rsid w:val="00594877"/>
    <w:rsid w:val="00594C45"/>
    <w:rsid w:val="00594FB5"/>
    <w:rsid w:val="00595168"/>
    <w:rsid w:val="0059522C"/>
    <w:rsid w:val="005959C6"/>
    <w:rsid w:val="00595E5A"/>
    <w:rsid w:val="005961B4"/>
    <w:rsid w:val="00596924"/>
    <w:rsid w:val="00596EE2"/>
    <w:rsid w:val="00597725"/>
    <w:rsid w:val="005A0280"/>
    <w:rsid w:val="005A0288"/>
    <w:rsid w:val="005A0B19"/>
    <w:rsid w:val="005A0CD8"/>
    <w:rsid w:val="005A0CFC"/>
    <w:rsid w:val="005A0D30"/>
    <w:rsid w:val="005A1E2D"/>
    <w:rsid w:val="005A282A"/>
    <w:rsid w:val="005A28E5"/>
    <w:rsid w:val="005A2A8D"/>
    <w:rsid w:val="005A2B4E"/>
    <w:rsid w:val="005A3363"/>
    <w:rsid w:val="005A33A1"/>
    <w:rsid w:val="005A36FE"/>
    <w:rsid w:val="005A39DF"/>
    <w:rsid w:val="005A40B3"/>
    <w:rsid w:val="005A4419"/>
    <w:rsid w:val="005A4CE6"/>
    <w:rsid w:val="005A53FD"/>
    <w:rsid w:val="005A56BD"/>
    <w:rsid w:val="005A6169"/>
    <w:rsid w:val="005A62A2"/>
    <w:rsid w:val="005A6846"/>
    <w:rsid w:val="005A6B57"/>
    <w:rsid w:val="005A6C88"/>
    <w:rsid w:val="005A7137"/>
    <w:rsid w:val="005A7B08"/>
    <w:rsid w:val="005A7B6D"/>
    <w:rsid w:val="005B0385"/>
    <w:rsid w:val="005B04FA"/>
    <w:rsid w:val="005B07E6"/>
    <w:rsid w:val="005B09B2"/>
    <w:rsid w:val="005B0FFC"/>
    <w:rsid w:val="005B11B2"/>
    <w:rsid w:val="005B1B62"/>
    <w:rsid w:val="005B1BE2"/>
    <w:rsid w:val="005B1EBA"/>
    <w:rsid w:val="005B1F70"/>
    <w:rsid w:val="005B214E"/>
    <w:rsid w:val="005B217A"/>
    <w:rsid w:val="005B2182"/>
    <w:rsid w:val="005B2515"/>
    <w:rsid w:val="005B283C"/>
    <w:rsid w:val="005B29BC"/>
    <w:rsid w:val="005B2A70"/>
    <w:rsid w:val="005B2FA6"/>
    <w:rsid w:val="005B3512"/>
    <w:rsid w:val="005B3896"/>
    <w:rsid w:val="005B3B89"/>
    <w:rsid w:val="005B481D"/>
    <w:rsid w:val="005B4A2F"/>
    <w:rsid w:val="005B4E39"/>
    <w:rsid w:val="005B5126"/>
    <w:rsid w:val="005B527E"/>
    <w:rsid w:val="005B55F1"/>
    <w:rsid w:val="005B561A"/>
    <w:rsid w:val="005B5721"/>
    <w:rsid w:val="005B589B"/>
    <w:rsid w:val="005B59F4"/>
    <w:rsid w:val="005B5A0D"/>
    <w:rsid w:val="005B5BA1"/>
    <w:rsid w:val="005B63FC"/>
    <w:rsid w:val="005B6D37"/>
    <w:rsid w:val="005B6E24"/>
    <w:rsid w:val="005B7044"/>
    <w:rsid w:val="005B705D"/>
    <w:rsid w:val="005B7066"/>
    <w:rsid w:val="005B742E"/>
    <w:rsid w:val="005B7689"/>
    <w:rsid w:val="005B77CB"/>
    <w:rsid w:val="005B7982"/>
    <w:rsid w:val="005B7EAA"/>
    <w:rsid w:val="005C003A"/>
    <w:rsid w:val="005C0412"/>
    <w:rsid w:val="005C04F6"/>
    <w:rsid w:val="005C0C3C"/>
    <w:rsid w:val="005C0C62"/>
    <w:rsid w:val="005C0CF3"/>
    <w:rsid w:val="005C1A78"/>
    <w:rsid w:val="005C234B"/>
    <w:rsid w:val="005C369F"/>
    <w:rsid w:val="005C3882"/>
    <w:rsid w:val="005C38D7"/>
    <w:rsid w:val="005C3B92"/>
    <w:rsid w:val="005C3E44"/>
    <w:rsid w:val="005C3F26"/>
    <w:rsid w:val="005C411E"/>
    <w:rsid w:val="005C43CB"/>
    <w:rsid w:val="005C4520"/>
    <w:rsid w:val="005C4704"/>
    <w:rsid w:val="005C487A"/>
    <w:rsid w:val="005C4A07"/>
    <w:rsid w:val="005C4ADF"/>
    <w:rsid w:val="005C5355"/>
    <w:rsid w:val="005C53B6"/>
    <w:rsid w:val="005C5D8C"/>
    <w:rsid w:val="005C5EC6"/>
    <w:rsid w:val="005C6367"/>
    <w:rsid w:val="005C6E68"/>
    <w:rsid w:val="005C7A67"/>
    <w:rsid w:val="005C7F47"/>
    <w:rsid w:val="005D0A9C"/>
    <w:rsid w:val="005D0B81"/>
    <w:rsid w:val="005D0C8B"/>
    <w:rsid w:val="005D0DFE"/>
    <w:rsid w:val="005D10E1"/>
    <w:rsid w:val="005D16E9"/>
    <w:rsid w:val="005D1B8C"/>
    <w:rsid w:val="005D1C7A"/>
    <w:rsid w:val="005D1FE7"/>
    <w:rsid w:val="005D288B"/>
    <w:rsid w:val="005D2CC5"/>
    <w:rsid w:val="005D2FB4"/>
    <w:rsid w:val="005D3013"/>
    <w:rsid w:val="005D3121"/>
    <w:rsid w:val="005D3729"/>
    <w:rsid w:val="005D392A"/>
    <w:rsid w:val="005D4214"/>
    <w:rsid w:val="005D42B9"/>
    <w:rsid w:val="005D453A"/>
    <w:rsid w:val="005D4715"/>
    <w:rsid w:val="005D48C0"/>
    <w:rsid w:val="005D5AE0"/>
    <w:rsid w:val="005D5AE2"/>
    <w:rsid w:val="005D5EC5"/>
    <w:rsid w:val="005D603F"/>
    <w:rsid w:val="005D6243"/>
    <w:rsid w:val="005D67F8"/>
    <w:rsid w:val="005D692A"/>
    <w:rsid w:val="005D6A9D"/>
    <w:rsid w:val="005D6BD2"/>
    <w:rsid w:val="005D6CDB"/>
    <w:rsid w:val="005D6F46"/>
    <w:rsid w:val="005D7131"/>
    <w:rsid w:val="005D73F1"/>
    <w:rsid w:val="005D78FF"/>
    <w:rsid w:val="005D7984"/>
    <w:rsid w:val="005D7A8E"/>
    <w:rsid w:val="005D7CB1"/>
    <w:rsid w:val="005D7E4A"/>
    <w:rsid w:val="005D7E4C"/>
    <w:rsid w:val="005D7E8E"/>
    <w:rsid w:val="005E04AF"/>
    <w:rsid w:val="005E0E07"/>
    <w:rsid w:val="005E12B2"/>
    <w:rsid w:val="005E1362"/>
    <w:rsid w:val="005E1551"/>
    <w:rsid w:val="005E1EBD"/>
    <w:rsid w:val="005E2280"/>
    <w:rsid w:val="005E24FC"/>
    <w:rsid w:val="005E264A"/>
    <w:rsid w:val="005E2726"/>
    <w:rsid w:val="005E2964"/>
    <w:rsid w:val="005E2BAD"/>
    <w:rsid w:val="005E403F"/>
    <w:rsid w:val="005E4832"/>
    <w:rsid w:val="005E493A"/>
    <w:rsid w:val="005E53C0"/>
    <w:rsid w:val="005E5487"/>
    <w:rsid w:val="005E58F5"/>
    <w:rsid w:val="005E58F8"/>
    <w:rsid w:val="005E5B92"/>
    <w:rsid w:val="005E5C37"/>
    <w:rsid w:val="005E613D"/>
    <w:rsid w:val="005E66F1"/>
    <w:rsid w:val="005E6790"/>
    <w:rsid w:val="005E7AA8"/>
    <w:rsid w:val="005E7F96"/>
    <w:rsid w:val="005F048C"/>
    <w:rsid w:val="005F04AA"/>
    <w:rsid w:val="005F1A30"/>
    <w:rsid w:val="005F2026"/>
    <w:rsid w:val="005F202D"/>
    <w:rsid w:val="005F2116"/>
    <w:rsid w:val="005F2FC4"/>
    <w:rsid w:val="005F2FEA"/>
    <w:rsid w:val="005F33EC"/>
    <w:rsid w:val="005F3DC1"/>
    <w:rsid w:val="005F4351"/>
    <w:rsid w:val="005F4A31"/>
    <w:rsid w:val="005F4C48"/>
    <w:rsid w:val="005F4C71"/>
    <w:rsid w:val="005F4E6C"/>
    <w:rsid w:val="005F4E72"/>
    <w:rsid w:val="005F4F69"/>
    <w:rsid w:val="005F50AB"/>
    <w:rsid w:val="005F5284"/>
    <w:rsid w:val="005F55D9"/>
    <w:rsid w:val="005F588F"/>
    <w:rsid w:val="005F5CDA"/>
    <w:rsid w:val="005F619A"/>
    <w:rsid w:val="005F62A4"/>
    <w:rsid w:val="005F6540"/>
    <w:rsid w:val="005F6993"/>
    <w:rsid w:val="005F69A3"/>
    <w:rsid w:val="005F73ED"/>
    <w:rsid w:val="005F751A"/>
    <w:rsid w:val="005F7789"/>
    <w:rsid w:val="005F79EF"/>
    <w:rsid w:val="005F7A1A"/>
    <w:rsid w:val="006006C0"/>
    <w:rsid w:val="00600721"/>
    <w:rsid w:val="00601277"/>
    <w:rsid w:val="00601A0F"/>
    <w:rsid w:val="00601A98"/>
    <w:rsid w:val="00601BBC"/>
    <w:rsid w:val="00601F66"/>
    <w:rsid w:val="00602733"/>
    <w:rsid w:val="00602BA3"/>
    <w:rsid w:val="00604072"/>
    <w:rsid w:val="00604967"/>
    <w:rsid w:val="00604A4C"/>
    <w:rsid w:val="00604F89"/>
    <w:rsid w:val="00605187"/>
    <w:rsid w:val="00605405"/>
    <w:rsid w:val="00605B96"/>
    <w:rsid w:val="00606191"/>
    <w:rsid w:val="0060655C"/>
    <w:rsid w:val="00606855"/>
    <w:rsid w:val="00606D0F"/>
    <w:rsid w:val="0060704A"/>
    <w:rsid w:val="00607984"/>
    <w:rsid w:val="00607C84"/>
    <w:rsid w:val="006100D2"/>
    <w:rsid w:val="0061011A"/>
    <w:rsid w:val="00610582"/>
    <w:rsid w:val="00610D3E"/>
    <w:rsid w:val="006113B0"/>
    <w:rsid w:val="00611C2C"/>
    <w:rsid w:val="00611FBD"/>
    <w:rsid w:val="00612667"/>
    <w:rsid w:val="00612869"/>
    <w:rsid w:val="0061351B"/>
    <w:rsid w:val="00613890"/>
    <w:rsid w:val="006138B1"/>
    <w:rsid w:val="00614806"/>
    <w:rsid w:val="00614C09"/>
    <w:rsid w:val="0061512A"/>
    <w:rsid w:val="00615D84"/>
    <w:rsid w:val="0061609E"/>
    <w:rsid w:val="00616667"/>
    <w:rsid w:val="0061682C"/>
    <w:rsid w:val="006168BF"/>
    <w:rsid w:val="0061699A"/>
    <w:rsid w:val="00616B76"/>
    <w:rsid w:val="0061706E"/>
    <w:rsid w:val="006171D4"/>
    <w:rsid w:val="00617485"/>
    <w:rsid w:val="00617715"/>
    <w:rsid w:val="00617AC0"/>
    <w:rsid w:val="00620056"/>
    <w:rsid w:val="006205F1"/>
    <w:rsid w:val="00620990"/>
    <w:rsid w:val="006209D9"/>
    <w:rsid w:val="00620F55"/>
    <w:rsid w:val="006211CF"/>
    <w:rsid w:val="00621B68"/>
    <w:rsid w:val="0062217B"/>
    <w:rsid w:val="006221AF"/>
    <w:rsid w:val="00622A02"/>
    <w:rsid w:val="00622F41"/>
    <w:rsid w:val="00623343"/>
    <w:rsid w:val="00623DB8"/>
    <w:rsid w:val="0062464F"/>
    <w:rsid w:val="0062489F"/>
    <w:rsid w:val="006248F0"/>
    <w:rsid w:val="00624B8E"/>
    <w:rsid w:val="0062541D"/>
    <w:rsid w:val="0062548C"/>
    <w:rsid w:val="00625D1F"/>
    <w:rsid w:val="00625D47"/>
    <w:rsid w:val="00625F11"/>
    <w:rsid w:val="0062684B"/>
    <w:rsid w:val="00626A43"/>
    <w:rsid w:val="00626D94"/>
    <w:rsid w:val="00626E13"/>
    <w:rsid w:val="006270E0"/>
    <w:rsid w:val="00627118"/>
    <w:rsid w:val="00627245"/>
    <w:rsid w:val="00627469"/>
    <w:rsid w:val="006277EE"/>
    <w:rsid w:val="006277F2"/>
    <w:rsid w:val="00627B66"/>
    <w:rsid w:val="00627C31"/>
    <w:rsid w:val="00627DF7"/>
    <w:rsid w:val="00630495"/>
    <w:rsid w:val="00630FFC"/>
    <w:rsid w:val="00631220"/>
    <w:rsid w:val="00631ABF"/>
    <w:rsid w:val="00631DAD"/>
    <w:rsid w:val="00631E0D"/>
    <w:rsid w:val="006320E3"/>
    <w:rsid w:val="006326F9"/>
    <w:rsid w:val="006327B7"/>
    <w:rsid w:val="00632BAD"/>
    <w:rsid w:val="006332FE"/>
    <w:rsid w:val="00633423"/>
    <w:rsid w:val="00633C19"/>
    <w:rsid w:val="0063411F"/>
    <w:rsid w:val="00634146"/>
    <w:rsid w:val="00635486"/>
    <w:rsid w:val="0063587F"/>
    <w:rsid w:val="00635E57"/>
    <w:rsid w:val="0063672B"/>
    <w:rsid w:val="00636FCB"/>
    <w:rsid w:val="00637121"/>
    <w:rsid w:val="00637698"/>
    <w:rsid w:val="00637763"/>
    <w:rsid w:val="00640E32"/>
    <w:rsid w:val="006410AB"/>
    <w:rsid w:val="00641405"/>
    <w:rsid w:val="006414A7"/>
    <w:rsid w:val="0064155D"/>
    <w:rsid w:val="0064165B"/>
    <w:rsid w:val="00641966"/>
    <w:rsid w:val="0064289B"/>
    <w:rsid w:val="0064299F"/>
    <w:rsid w:val="00642E32"/>
    <w:rsid w:val="00642EE2"/>
    <w:rsid w:val="0064356B"/>
    <w:rsid w:val="006435B1"/>
    <w:rsid w:val="00644075"/>
    <w:rsid w:val="00644610"/>
    <w:rsid w:val="0064482C"/>
    <w:rsid w:val="00644CB3"/>
    <w:rsid w:val="00645160"/>
    <w:rsid w:val="00645855"/>
    <w:rsid w:val="006458E1"/>
    <w:rsid w:val="00645D3C"/>
    <w:rsid w:val="00646297"/>
    <w:rsid w:val="006465EF"/>
    <w:rsid w:val="00646C31"/>
    <w:rsid w:val="006473F5"/>
    <w:rsid w:val="00647E21"/>
    <w:rsid w:val="00650170"/>
    <w:rsid w:val="006508B9"/>
    <w:rsid w:val="0065106F"/>
    <w:rsid w:val="0065121A"/>
    <w:rsid w:val="00651286"/>
    <w:rsid w:val="006515BF"/>
    <w:rsid w:val="0065168E"/>
    <w:rsid w:val="00651B32"/>
    <w:rsid w:val="00651C03"/>
    <w:rsid w:val="00652421"/>
    <w:rsid w:val="006526FF"/>
    <w:rsid w:val="00652749"/>
    <w:rsid w:val="006527F7"/>
    <w:rsid w:val="00652919"/>
    <w:rsid w:val="00652977"/>
    <w:rsid w:val="00652D66"/>
    <w:rsid w:val="00652DE4"/>
    <w:rsid w:val="00653021"/>
    <w:rsid w:val="00653810"/>
    <w:rsid w:val="00653B6A"/>
    <w:rsid w:val="00654158"/>
    <w:rsid w:val="006546BB"/>
    <w:rsid w:val="00654CCD"/>
    <w:rsid w:val="00654DAB"/>
    <w:rsid w:val="00654FD3"/>
    <w:rsid w:val="006552BF"/>
    <w:rsid w:val="006567E6"/>
    <w:rsid w:val="00656909"/>
    <w:rsid w:val="00656BB4"/>
    <w:rsid w:val="00656D4D"/>
    <w:rsid w:val="00656F01"/>
    <w:rsid w:val="006571FB"/>
    <w:rsid w:val="006574BF"/>
    <w:rsid w:val="0065761F"/>
    <w:rsid w:val="006576F0"/>
    <w:rsid w:val="006579AE"/>
    <w:rsid w:val="00657A48"/>
    <w:rsid w:val="00660530"/>
    <w:rsid w:val="00660651"/>
    <w:rsid w:val="006609BC"/>
    <w:rsid w:val="00660C86"/>
    <w:rsid w:val="00661F28"/>
    <w:rsid w:val="00661F2A"/>
    <w:rsid w:val="0066235D"/>
    <w:rsid w:val="006625F6"/>
    <w:rsid w:val="00662707"/>
    <w:rsid w:val="00662C41"/>
    <w:rsid w:val="0066304A"/>
    <w:rsid w:val="006630E3"/>
    <w:rsid w:val="006630EA"/>
    <w:rsid w:val="006632DD"/>
    <w:rsid w:val="006637EB"/>
    <w:rsid w:val="00663953"/>
    <w:rsid w:val="00663E58"/>
    <w:rsid w:val="00663E7E"/>
    <w:rsid w:val="006642B6"/>
    <w:rsid w:val="006643C7"/>
    <w:rsid w:val="006645A5"/>
    <w:rsid w:val="0066478B"/>
    <w:rsid w:val="006650E4"/>
    <w:rsid w:val="00665118"/>
    <w:rsid w:val="00665167"/>
    <w:rsid w:val="00665260"/>
    <w:rsid w:val="006654F9"/>
    <w:rsid w:val="00665534"/>
    <w:rsid w:val="006657D3"/>
    <w:rsid w:val="00665BBD"/>
    <w:rsid w:val="00665D5E"/>
    <w:rsid w:val="006662F9"/>
    <w:rsid w:val="00666691"/>
    <w:rsid w:val="006668A4"/>
    <w:rsid w:val="006669D2"/>
    <w:rsid w:val="006669E9"/>
    <w:rsid w:val="0066754D"/>
    <w:rsid w:val="00667753"/>
    <w:rsid w:val="00667BA1"/>
    <w:rsid w:val="00667F7E"/>
    <w:rsid w:val="006703C9"/>
    <w:rsid w:val="00670414"/>
    <w:rsid w:val="00670591"/>
    <w:rsid w:val="0067087F"/>
    <w:rsid w:val="006708F8"/>
    <w:rsid w:val="00670AEA"/>
    <w:rsid w:val="00670D30"/>
    <w:rsid w:val="00671545"/>
    <w:rsid w:val="006720A4"/>
    <w:rsid w:val="00672205"/>
    <w:rsid w:val="006722E2"/>
    <w:rsid w:val="00672917"/>
    <w:rsid w:val="00672AC0"/>
    <w:rsid w:val="00672B78"/>
    <w:rsid w:val="00673550"/>
    <w:rsid w:val="006739EC"/>
    <w:rsid w:val="00673A1C"/>
    <w:rsid w:val="00673E8E"/>
    <w:rsid w:val="006741B3"/>
    <w:rsid w:val="00674582"/>
    <w:rsid w:val="00674EC9"/>
    <w:rsid w:val="00674FF8"/>
    <w:rsid w:val="00675F59"/>
    <w:rsid w:val="00676740"/>
    <w:rsid w:val="0067684A"/>
    <w:rsid w:val="006769D5"/>
    <w:rsid w:val="00677506"/>
    <w:rsid w:val="0067771B"/>
    <w:rsid w:val="0067781D"/>
    <w:rsid w:val="0067786D"/>
    <w:rsid w:val="006779F7"/>
    <w:rsid w:val="00677A4F"/>
    <w:rsid w:val="0068069D"/>
    <w:rsid w:val="00680899"/>
    <w:rsid w:val="00680C21"/>
    <w:rsid w:val="0068115C"/>
    <w:rsid w:val="006815BA"/>
    <w:rsid w:val="006816C7"/>
    <w:rsid w:val="0068172E"/>
    <w:rsid w:val="006817B1"/>
    <w:rsid w:val="00681DD3"/>
    <w:rsid w:val="006827CC"/>
    <w:rsid w:val="006827D7"/>
    <w:rsid w:val="006829C1"/>
    <w:rsid w:val="00683003"/>
    <w:rsid w:val="00683559"/>
    <w:rsid w:val="00683966"/>
    <w:rsid w:val="00683AFE"/>
    <w:rsid w:val="00683DFB"/>
    <w:rsid w:val="006842B1"/>
    <w:rsid w:val="00684CB2"/>
    <w:rsid w:val="00684CFE"/>
    <w:rsid w:val="00685073"/>
    <w:rsid w:val="006854CF"/>
    <w:rsid w:val="006854DF"/>
    <w:rsid w:val="00685574"/>
    <w:rsid w:val="00685658"/>
    <w:rsid w:val="00685F2D"/>
    <w:rsid w:val="006862E2"/>
    <w:rsid w:val="0068648D"/>
    <w:rsid w:val="00686649"/>
    <w:rsid w:val="006869F5"/>
    <w:rsid w:val="00686A05"/>
    <w:rsid w:val="00687885"/>
    <w:rsid w:val="00687BC9"/>
    <w:rsid w:val="00687DC1"/>
    <w:rsid w:val="006900FC"/>
    <w:rsid w:val="006905F5"/>
    <w:rsid w:val="00690810"/>
    <w:rsid w:val="006908C4"/>
    <w:rsid w:val="00690FC5"/>
    <w:rsid w:val="0069169E"/>
    <w:rsid w:val="0069191D"/>
    <w:rsid w:val="00691BAE"/>
    <w:rsid w:val="00691C4E"/>
    <w:rsid w:val="00691E6F"/>
    <w:rsid w:val="0069208B"/>
    <w:rsid w:val="0069210B"/>
    <w:rsid w:val="006923AB"/>
    <w:rsid w:val="00692A10"/>
    <w:rsid w:val="00693023"/>
    <w:rsid w:val="0069340E"/>
    <w:rsid w:val="006934F2"/>
    <w:rsid w:val="00693A70"/>
    <w:rsid w:val="00693BBD"/>
    <w:rsid w:val="00693DC0"/>
    <w:rsid w:val="0069510F"/>
    <w:rsid w:val="006953F7"/>
    <w:rsid w:val="006956C7"/>
    <w:rsid w:val="00695B1F"/>
    <w:rsid w:val="00695DCD"/>
    <w:rsid w:val="006969BC"/>
    <w:rsid w:val="006969C7"/>
    <w:rsid w:val="00696B1B"/>
    <w:rsid w:val="006976E0"/>
    <w:rsid w:val="006A0297"/>
    <w:rsid w:val="006A02A7"/>
    <w:rsid w:val="006A0344"/>
    <w:rsid w:val="006A03F5"/>
    <w:rsid w:val="006A0C85"/>
    <w:rsid w:val="006A0DE2"/>
    <w:rsid w:val="006A13EC"/>
    <w:rsid w:val="006A17C0"/>
    <w:rsid w:val="006A1FE5"/>
    <w:rsid w:val="006A256D"/>
    <w:rsid w:val="006A29A7"/>
    <w:rsid w:val="006A29E5"/>
    <w:rsid w:val="006A2DA1"/>
    <w:rsid w:val="006A2DE0"/>
    <w:rsid w:val="006A32C0"/>
    <w:rsid w:val="006A3448"/>
    <w:rsid w:val="006A3A14"/>
    <w:rsid w:val="006A45C4"/>
    <w:rsid w:val="006A4A69"/>
    <w:rsid w:val="006A4BB7"/>
    <w:rsid w:val="006A50DC"/>
    <w:rsid w:val="006A5A1A"/>
    <w:rsid w:val="006A5CBE"/>
    <w:rsid w:val="006A64F5"/>
    <w:rsid w:val="006A667C"/>
    <w:rsid w:val="006A6838"/>
    <w:rsid w:val="006A6C5E"/>
    <w:rsid w:val="006A70B0"/>
    <w:rsid w:val="006A7202"/>
    <w:rsid w:val="006A732E"/>
    <w:rsid w:val="006A7399"/>
    <w:rsid w:val="006A78A2"/>
    <w:rsid w:val="006A7A88"/>
    <w:rsid w:val="006B003B"/>
    <w:rsid w:val="006B00BF"/>
    <w:rsid w:val="006B0D28"/>
    <w:rsid w:val="006B13A0"/>
    <w:rsid w:val="006B1455"/>
    <w:rsid w:val="006B177A"/>
    <w:rsid w:val="006B1A20"/>
    <w:rsid w:val="006B1DBD"/>
    <w:rsid w:val="006B21A3"/>
    <w:rsid w:val="006B2B00"/>
    <w:rsid w:val="006B2DAB"/>
    <w:rsid w:val="006B335E"/>
    <w:rsid w:val="006B3463"/>
    <w:rsid w:val="006B3507"/>
    <w:rsid w:val="006B35B2"/>
    <w:rsid w:val="006B3626"/>
    <w:rsid w:val="006B36DE"/>
    <w:rsid w:val="006B3DFC"/>
    <w:rsid w:val="006B4269"/>
    <w:rsid w:val="006B46B6"/>
    <w:rsid w:val="006B479D"/>
    <w:rsid w:val="006B47D6"/>
    <w:rsid w:val="006B4D36"/>
    <w:rsid w:val="006B4D94"/>
    <w:rsid w:val="006B539F"/>
    <w:rsid w:val="006B5755"/>
    <w:rsid w:val="006B5862"/>
    <w:rsid w:val="006B5B79"/>
    <w:rsid w:val="006B5E79"/>
    <w:rsid w:val="006B5FB8"/>
    <w:rsid w:val="006B60F0"/>
    <w:rsid w:val="006B62FD"/>
    <w:rsid w:val="006B69D3"/>
    <w:rsid w:val="006B6A13"/>
    <w:rsid w:val="006B6C3C"/>
    <w:rsid w:val="006B72BE"/>
    <w:rsid w:val="006B73B1"/>
    <w:rsid w:val="006B7713"/>
    <w:rsid w:val="006B7862"/>
    <w:rsid w:val="006B795C"/>
    <w:rsid w:val="006B7B34"/>
    <w:rsid w:val="006B7CDE"/>
    <w:rsid w:val="006B7E40"/>
    <w:rsid w:val="006B7EED"/>
    <w:rsid w:val="006C039D"/>
    <w:rsid w:val="006C0826"/>
    <w:rsid w:val="006C0C8D"/>
    <w:rsid w:val="006C0CBE"/>
    <w:rsid w:val="006C0E1F"/>
    <w:rsid w:val="006C1E25"/>
    <w:rsid w:val="006C22CF"/>
    <w:rsid w:val="006C238B"/>
    <w:rsid w:val="006C272D"/>
    <w:rsid w:val="006C273E"/>
    <w:rsid w:val="006C309C"/>
    <w:rsid w:val="006C34BB"/>
    <w:rsid w:val="006C356A"/>
    <w:rsid w:val="006C376C"/>
    <w:rsid w:val="006C3B65"/>
    <w:rsid w:val="006C3FE0"/>
    <w:rsid w:val="006C48B6"/>
    <w:rsid w:val="006C48E4"/>
    <w:rsid w:val="006C4ACC"/>
    <w:rsid w:val="006C4DA6"/>
    <w:rsid w:val="006C5086"/>
    <w:rsid w:val="006C5624"/>
    <w:rsid w:val="006C5BE0"/>
    <w:rsid w:val="006C5CEB"/>
    <w:rsid w:val="006C5FB4"/>
    <w:rsid w:val="006C6012"/>
    <w:rsid w:val="006C60A6"/>
    <w:rsid w:val="006C621A"/>
    <w:rsid w:val="006C648D"/>
    <w:rsid w:val="006C661A"/>
    <w:rsid w:val="006C6890"/>
    <w:rsid w:val="006C68E6"/>
    <w:rsid w:val="006C71DD"/>
    <w:rsid w:val="006C7B1A"/>
    <w:rsid w:val="006C7CCE"/>
    <w:rsid w:val="006D064D"/>
    <w:rsid w:val="006D070E"/>
    <w:rsid w:val="006D1781"/>
    <w:rsid w:val="006D1C06"/>
    <w:rsid w:val="006D258A"/>
    <w:rsid w:val="006D2970"/>
    <w:rsid w:val="006D2B95"/>
    <w:rsid w:val="006D30AE"/>
    <w:rsid w:val="006D319C"/>
    <w:rsid w:val="006D32C3"/>
    <w:rsid w:val="006D3469"/>
    <w:rsid w:val="006D36BA"/>
    <w:rsid w:val="006D3E15"/>
    <w:rsid w:val="006D404C"/>
    <w:rsid w:val="006D4108"/>
    <w:rsid w:val="006D426D"/>
    <w:rsid w:val="006D42FF"/>
    <w:rsid w:val="006D45C4"/>
    <w:rsid w:val="006D4827"/>
    <w:rsid w:val="006D4AE1"/>
    <w:rsid w:val="006D4F90"/>
    <w:rsid w:val="006D5236"/>
    <w:rsid w:val="006D5737"/>
    <w:rsid w:val="006D57C9"/>
    <w:rsid w:val="006D5852"/>
    <w:rsid w:val="006D5DCF"/>
    <w:rsid w:val="006D610C"/>
    <w:rsid w:val="006D65E3"/>
    <w:rsid w:val="006D6E34"/>
    <w:rsid w:val="006E053A"/>
    <w:rsid w:val="006E053F"/>
    <w:rsid w:val="006E070F"/>
    <w:rsid w:val="006E090E"/>
    <w:rsid w:val="006E0C0F"/>
    <w:rsid w:val="006E0EB8"/>
    <w:rsid w:val="006E1F12"/>
    <w:rsid w:val="006E2515"/>
    <w:rsid w:val="006E2D54"/>
    <w:rsid w:val="006E300F"/>
    <w:rsid w:val="006E3366"/>
    <w:rsid w:val="006E397A"/>
    <w:rsid w:val="006E3A12"/>
    <w:rsid w:val="006E4019"/>
    <w:rsid w:val="006E405C"/>
    <w:rsid w:val="006E45CB"/>
    <w:rsid w:val="006E4761"/>
    <w:rsid w:val="006E4785"/>
    <w:rsid w:val="006E4EF9"/>
    <w:rsid w:val="006E51C4"/>
    <w:rsid w:val="006E53F2"/>
    <w:rsid w:val="006E5487"/>
    <w:rsid w:val="006E592E"/>
    <w:rsid w:val="006E5A06"/>
    <w:rsid w:val="006E5BAF"/>
    <w:rsid w:val="006E6104"/>
    <w:rsid w:val="006E6520"/>
    <w:rsid w:val="006E65F8"/>
    <w:rsid w:val="006E6AC1"/>
    <w:rsid w:val="006E6BAE"/>
    <w:rsid w:val="006E6ED3"/>
    <w:rsid w:val="006E747A"/>
    <w:rsid w:val="006E74D6"/>
    <w:rsid w:val="006E7AFF"/>
    <w:rsid w:val="006E7BD7"/>
    <w:rsid w:val="006E7DE4"/>
    <w:rsid w:val="006E7E14"/>
    <w:rsid w:val="006F03BE"/>
    <w:rsid w:val="006F0719"/>
    <w:rsid w:val="006F0A38"/>
    <w:rsid w:val="006F0E14"/>
    <w:rsid w:val="006F19D4"/>
    <w:rsid w:val="006F2334"/>
    <w:rsid w:val="006F2414"/>
    <w:rsid w:val="006F28E9"/>
    <w:rsid w:val="006F30BD"/>
    <w:rsid w:val="006F3181"/>
    <w:rsid w:val="006F391E"/>
    <w:rsid w:val="006F3E31"/>
    <w:rsid w:val="006F3F5B"/>
    <w:rsid w:val="006F4041"/>
    <w:rsid w:val="006F4133"/>
    <w:rsid w:val="006F4141"/>
    <w:rsid w:val="006F41D6"/>
    <w:rsid w:val="006F426A"/>
    <w:rsid w:val="006F4C27"/>
    <w:rsid w:val="006F4DEB"/>
    <w:rsid w:val="006F5A0A"/>
    <w:rsid w:val="006F5AFD"/>
    <w:rsid w:val="006F5C16"/>
    <w:rsid w:val="006F5C4F"/>
    <w:rsid w:val="006F66C5"/>
    <w:rsid w:val="006F66D2"/>
    <w:rsid w:val="006F71AA"/>
    <w:rsid w:val="006F75B2"/>
    <w:rsid w:val="006F7634"/>
    <w:rsid w:val="006F7677"/>
    <w:rsid w:val="006F77E7"/>
    <w:rsid w:val="006F784C"/>
    <w:rsid w:val="006F7959"/>
    <w:rsid w:val="006F7AFA"/>
    <w:rsid w:val="006F7F3D"/>
    <w:rsid w:val="00700043"/>
    <w:rsid w:val="007000A4"/>
    <w:rsid w:val="007000E7"/>
    <w:rsid w:val="007005E9"/>
    <w:rsid w:val="0070099B"/>
    <w:rsid w:val="00700CA4"/>
    <w:rsid w:val="00700D60"/>
    <w:rsid w:val="00700DEF"/>
    <w:rsid w:val="00701278"/>
    <w:rsid w:val="007016D0"/>
    <w:rsid w:val="00701828"/>
    <w:rsid w:val="0070189F"/>
    <w:rsid w:val="00701DED"/>
    <w:rsid w:val="00702546"/>
    <w:rsid w:val="007028D9"/>
    <w:rsid w:val="00702CD5"/>
    <w:rsid w:val="0070344B"/>
    <w:rsid w:val="00703537"/>
    <w:rsid w:val="007039DA"/>
    <w:rsid w:val="00703BEB"/>
    <w:rsid w:val="00703D5D"/>
    <w:rsid w:val="00703F1D"/>
    <w:rsid w:val="00703F4C"/>
    <w:rsid w:val="0070442C"/>
    <w:rsid w:val="0070460F"/>
    <w:rsid w:val="00704E16"/>
    <w:rsid w:val="00705D7A"/>
    <w:rsid w:val="00705D88"/>
    <w:rsid w:val="00705E8D"/>
    <w:rsid w:val="00705FDE"/>
    <w:rsid w:val="0070642A"/>
    <w:rsid w:val="007065FA"/>
    <w:rsid w:val="007067E0"/>
    <w:rsid w:val="0070734A"/>
    <w:rsid w:val="0070761E"/>
    <w:rsid w:val="007106D8"/>
    <w:rsid w:val="00710BB8"/>
    <w:rsid w:val="00710EA7"/>
    <w:rsid w:val="0071124D"/>
    <w:rsid w:val="0071133E"/>
    <w:rsid w:val="007114A0"/>
    <w:rsid w:val="00711858"/>
    <w:rsid w:val="00711993"/>
    <w:rsid w:val="00711E4D"/>
    <w:rsid w:val="00711F52"/>
    <w:rsid w:val="0071240F"/>
    <w:rsid w:val="00712965"/>
    <w:rsid w:val="00712CD1"/>
    <w:rsid w:val="00712F58"/>
    <w:rsid w:val="00712F91"/>
    <w:rsid w:val="00713B30"/>
    <w:rsid w:val="00713DC4"/>
    <w:rsid w:val="00714049"/>
    <w:rsid w:val="00714D4F"/>
    <w:rsid w:val="00714EEE"/>
    <w:rsid w:val="00715F4D"/>
    <w:rsid w:val="00716347"/>
    <w:rsid w:val="00716ADB"/>
    <w:rsid w:val="00716B7E"/>
    <w:rsid w:val="00716E93"/>
    <w:rsid w:val="00717868"/>
    <w:rsid w:val="00717F44"/>
    <w:rsid w:val="00717FE4"/>
    <w:rsid w:val="00720190"/>
    <w:rsid w:val="007205A5"/>
    <w:rsid w:val="00720793"/>
    <w:rsid w:val="00720F00"/>
    <w:rsid w:val="007214E8"/>
    <w:rsid w:val="007218A7"/>
    <w:rsid w:val="00721902"/>
    <w:rsid w:val="00722260"/>
    <w:rsid w:val="00722AB9"/>
    <w:rsid w:val="00722B88"/>
    <w:rsid w:val="00722E5E"/>
    <w:rsid w:val="007230BC"/>
    <w:rsid w:val="00723872"/>
    <w:rsid w:val="007238CC"/>
    <w:rsid w:val="007243B1"/>
    <w:rsid w:val="007246C9"/>
    <w:rsid w:val="00724745"/>
    <w:rsid w:val="0072478C"/>
    <w:rsid w:val="0072499A"/>
    <w:rsid w:val="00724A2D"/>
    <w:rsid w:val="00724D74"/>
    <w:rsid w:val="007257F3"/>
    <w:rsid w:val="00725B37"/>
    <w:rsid w:val="00725D4B"/>
    <w:rsid w:val="00725F10"/>
    <w:rsid w:val="007260D1"/>
    <w:rsid w:val="00726B90"/>
    <w:rsid w:val="00726FD5"/>
    <w:rsid w:val="00727084"/>
    <w:rsid w:val="00727197"/>
    <w:rsid w:val="00730076"/>
    <w:rsid w:val="00730419"/>
    <w:rsid w:val="007305DB"/>
    <w:rsid w:val="00730A82"/>
    <w:rsid w:val="00731C19"/>
    <w:rsid w:val="00731D0A"/>
    <w:rsid w:val="0073201A"/>
    <w:rsid w:val="00732C47"/>
    <w:rsid w:val="00732D71"/>
    <w:rsid w:val="00732E2B"/>
    <w:rsid w:val="00733679"/>
    <w:rsid w:val="007337C9"/>
    <w:rsid w:val="00733B35"/>
    <w:rsid w:val="00733C41"/>
    <w:rsid w:val="00733E1B"/>
    <w:rsid w:val="0073465B"/>
    <w:rsid w:val="007346F8"/>
    <w:rsid w:val="0073527C"/>
    <w:rsid w:val="0073652F"/>
    <w:rsid w:val="007365FB"/>
    <w:rsid w:val="007365FF"/>
    <w:rsid w:val="0073718A"/>
    <w:rsid w:val="0073732B"/>
    <w:rsid w:val="0073739C"/>
    <w:rsid w:val="00737592"/>
    <w:rsid w:val="00737A85"/>
    <w:rsid w:val="00740318"/>
    <w:rsid w:val="00740730"/>
    <w:rsid w:val="007408A6"/>
    <w:rsid w:val="0074099E"/>
    <w:rsid w:val="00740A1E"/>
    <w:rsid w:val="00740DEF"/>
    <w:rsid w:val="00740E44"/>
    <w:rsid w:val="0074114D"/>
    <w:rsid w:val="00741539"/>
    <w:rsid w:val="00741B37"/>
    <w:rsid w:val="00742699"/>
    <w:rsid w:val="007430B3"/>
    <w:rsid w:val="00743146"/>
    <w:rsid w:val="00743372"/>
    <w:rsid w:val="00744240"/>
    <w:rsid w:val="00744254"/>
    <w:rsid w:val="007445DA"/>
    <w:rsid w:val="00744CC1"/>
    <w:rsid w:val="00745A32"/>
    <w:rsid w:val="00745E8B"/>
    <w:rsid w:val="0074670F"/>
    <w:rsid w:val="0074675F"/>
    <w:rsid w:val="00746A88"/>
    <w:rsid w:val="00746A94"/>
    <w:rsid w:val="00747687"/>
    <w:rsid w:val="00747B39"/>
    <w:rsid w:val="00747B7C"/>
    <w:rsid w:val="00747D6F"/>
    <w:rsid w:val="007502B0"/>
    <w:rsid w:val="00750553"/>
    <w:rsid w:val="00750845"/>
    <w:rsid w:val="00750908"/>
    <w:rsid w:val="00750A33"/>
    <w:rsid w:val="00750BB1"/>
    <w:rsid w:val="00750BD7"/>
    <w:rsid w:val="00750F7A"/>
    <w:rsid w:val="00750FCD"/>
    <w:rsid w:val="00750FD2"/>
    <w:rsid w:val="00751507"/>
    <w:rsid w:val="007516DC"/>
    <w:rsid w:val="00751931"/>
    <w:rsid w:val="00751DBC"/>
    <w:rsid w:val="00752086"/>
    <w:rsid w:val="007523AA"/>
    <w:rsid w:val="007525D1"/>
    <w:rsid w:val="00752770"/>
    <w:rsid w:val="00752AEF"/>
    <w:rsid w:val="007532A0"/>
    <w:rsid w:val="0075336D"/>
    <w:rsid w:val="00753C34"/>
    <w:rsid w:val="00753CFB"/>
    <w:rsid w:val="00753DE3"/>
    <w:rsid w:val="007550D6"/>
    <w:rsid w:val="0075539D"/>
    <w:rsid w:val="007553D4"/>
    <w:rsid w:val="00757395"/>
    <w:rsid w:val="0075782D"/>
    <w:rsid w:val="007579C3"/>
    <w:rsid w:val="0076029C"/>
    <w:rsid w:val="00760628"/>
    <w:rsid w:val="00760771"/>
    <w:rsid w:val="00760965"/>
    <w:rsid w:val="00760F4E"/>
    <w:rsid w:val="007610BE"/>
    <w:rsid w:val="00761374"/>
    <w:rsid w:val="0076141E"/>
    <w:rsid w:val="0076149D"/>
    <w:rsid w:val="00761839"/>
    <w:rsid w:val="00761C5A"/>
    <w:rsid w:val="00761CA9"/>
    <w:rsid w:val="00762DA2"/>
    <w:rsid w:val="00762DE7"/>
    <w:rsid w:val="00763045"/>
    <w:rsid w:val="007634DB"/>
    <w:rsid w:val="007638DF"/>
    <w:rsid w:val="00763926"/>
    <w:rsid w:val="007645B2"/>
    <w:rsid w:val="0076489F"/>
    <w:rsid w:val="00764A77"/>
    <w:rsid w:val="00764B99"/>
    <w:rsid w:val="00765179"/>
    <w:rsid w:val="00765C85"/>
    <w:rsid w:val="00765DA0"/>
    <w:rsid w:val="00766459"/>
    <w:rsid w:val="00766923"/>
    <w:rsid w:val="007670DC"/>
    <w:rsid w:val="007674F8"/>
    <w:rsid w:val="007675A6"/>
    <w:rsid w:val="00767819"/>
    <w:rsid w:val="00767BB5"/>
    <w:rsid w:val="00767C00"/>
    <w:rsid w:val="007703DB"/>
    <w:rsid w:val="00770950"/>
    <w:rsid w:val="00770A52"/>
    <w:rsid w:val="00770BB5"/>
    <w:rsid w:val="00770D41"/>
    <w:rsid w:val="007714E2"/>
    <w:rsid w:val="0077156E"/>
    <w:rsid w:val="00771C2A"/>
    <w:rsid w:val="00771ED0"/>
    <w:rsid w:val="007720D0"/>
    <w:rsid w:val="007724DD"/>
    <w:rsid w:val="007728F3"/>
    <w:rsid w:val="00772DC5"/>
    <w:rsid w:val="00772FD1"/>
    <w:rsid w:val="0077323E"/>
    <w:rsid w:val="0077343D"/>
    <w:rsid w:val="0077369B"/>
    <w:rsid w:val="0077398D"/>
    <w:rsid w:val="0077402B"/>
    <w:rsid w:val="0077406F"/>
    <w:rsid w:val="0077452B"/>
    <w:rsid w:val="00774757"/>
    <w:rsid w:val="0077478D"/>
    <w:rsid w:val="007749BF"/>
    <w:rsid w:val="00774C4C"/>
    <w:rsid w:val="00774CFB"/>
    <w:rsid w:val="007750F9"/>
    <w:rsid w:val="0077541A"/>
    <w:rsid w:val="007755A5"/>
    <w:rsid w:val="007772E8"/>
    <w:rsid w:val="0077731B"/>
    <w:rsid w:val="00777705"/>
    <w:rsid w:val="00780432"/>
    <w:rsid w:val="007807CA"/>
    <w:rsid w:val="00780B1F"/>
    <w:rsid w:val="00780F05"/>
    <w:rsid w:val="00781174"/>
    <w:rsid w:val="007813D3"/>
    <w:rsid w:val="00781A8F"/>
    <w:rsid w:val="00781B0A"/>
    <w:rsid w:val="00781E17"/>
    <w:rsid w:val="00781E80"/>
    <w:rsid w:val="007821F1"/>
    <w:rsid w:val="007825CC"/>
    <w:rsid w:val="0078260B"/>
    <w:rsid w:val="00784305"/>
    <w:rsid w:val="00784844"/>
    <w:rsid w:val="00784CF4"/>
    <w:rsid w:val="0078539E"/>
    <w:rsid w:val="00785985"/>
    <w:rsid w:val="00785CEE"/>
    <w:rsid w:val="00785D68"/>
    <w:rsid w:val="00785FA6"/>
    <w:rsid w:val="007862B8"/>
    <w:rsid w:val="00786313"/>
    <w:rsid w:val="0078658D"/>
    <w:rsid w:val="00786723"/>
    <w:rsid w:val="0078672B"/>
    <w:rsid w:val="0078724B"/>
    <w:rsid w:val="007875BD"/>
    <w:rsid w:val="0078773B"/>
    <w:rsid w:val="00787831"/>
    <w:rsid w:val="0079014A"/>
    <w:rsid w:val="0079032A"/>
    <w:rsid w:val="00790AC7"/>
    <w:rsid w:val="00790D8A"/>
    <w:rsid w:val="00791003"/>
    <w:rsid w:val="00791284"/>
    <w:rsid w:val="007914AC"/>
    <w:rsid w:val="007915DD"/>
    <w:rsid w:val="007917B5"/>
    <w:rsid w:val="00792A82"/>
    <w:rsid w:val="00792CD5"/>
    <w:rsid w:val="007930FB"/>
    <w:rsid w:val="00793A09"/>
    <w:rsid w:val="00793BD6"/>
    <w:rsid w:val="00793C83"/>
    <w:rsid w:val="00793D3A"/>
    <w:rsid w:val="00794171"/>
    <w:rsid w:val="00794354"/>
    <w:rsid w:val="00794E36"/>
    <w:rsid w:val="00795294"/>
    <w:rsid w:val="007955A5"/>
    <w:rsid w:val="007958C9"/>
    <w:rsid w:val="00795D2F"/>
    <w:rsid w:val="00795F43"/>
    <w:rsid w:val="00796210"/>
    <w:rsid w:val="00796871"/>
    <w:rsid w:val="00796C6C"/>
    <w:rsid w:val="00797541"/>
    <w:rsid w:val="0079788C"/>
    <w:rsid w:val="00797B6F"/>
    <w:rsid w:val="007A05D4"/>
    <w:rsid w:val="007A075A"/>
    <w:rsid w:val="007A0D91"/>
    <w:rsid w:val="007A11E0"/>
    <w:rsid w:val="007A1239"/>
    <w:rsid w:val="007A155D"/>
    <w:rsid w:val="007A1B80"/>
    <w:rsid w:val="007A242F"/>
    <w:rsid w:val="007A2A93"/>
    <w:rsid w:val="007A3247"/>
    <w:rsid w:val="007A33F1"/>
    <w:rsid w:val="007A38B3"/>
    <w:rsid w:val="007A38EA"/>
    <w:rsid w:val="007A3ABA"/>
    <w:rsid w:val="007A3BCE"/>
    <w:rsid w:val="007A3C00"/>
    <w:rsid w:val="007A3D45"/>
    <w:rsid w:val="007A3E85"/>
    <w:rsid w:val="007A4012"/>
    <w:rsid w:val="007A4085"/>
    <w:rsid w:val="007A4140"/>
    <w:rsid w:val="007A45CC"/>
    <w:rsid w:val="007A5BAD"/>
    <w:rsid w:val="007A6992"/>
    <w:rsid w:val="007A6C4F"/>
    <w:rsid w:val="007A71FD"/>
    <w:rsid w:val="007A7C12"/>
    <w:rsid w:val="007A7E50"/>
    <w:rsid w:val="007B0095"/>
    <w:rsid w:val="007B01D8"/>
    <w:rsid w:val="007B05E5"/>
    <w:rsid w:val="007B0602"/>
    <w:rsid w:val="007B0EEC"/>
    <w:rsid w:val="007B154C"/>
    <w:rsid w:val="007B16C3"/>
    <w:rsid w:val="007B1754"/>
    <w:rsid w:val="007B1903"/>
    <w:rsid w:val="007B1A40"/>
    <w:rsid w:val="007B1A95"/>
    <w:rsid w:val="007B1BA8"/>
    <w:rsid w:val="007B1D0F"/>
    <w:rsid w:val="007B1F0A"/>
    <w:rsid w:val="007B2024"/>
    <w:rsid w:val="007B222D"/>
    <w:rsid w:val="007B2E48"/>
    <w:rsid w:val="007B2E8E"/>
    <w:rsid w:val="007B3444"/>
    <w:rsid w:val="007B388D"/>
    <w:rsid w:val="007B3C9A"/>
    <w:rsid w:val="007B412A"/>
    <w:rsid w:val="007B41DF"/>
    <w:rsid w:val="007B5155"/>
    <w:rsid w:val="007B5736"/>
    <w:rsid w:val="007B59AE"/>
    <w:rsid w:val="007B5E3B"/>
    <w:rsid w:val="007B5E8A"/>
    <w:rsid w:val="007B6002"/>
    <w:rsid w:val="007B6222"/>
    <w:rsid w:val="007B6431"/>
    <w:rsid w:val="007B652C"/>
    <w:rsid w:val="007B6A16"/>
    <w:rsid w:val="007B6E2F"/>
    <w:rsid w:val="007B6F3A"/>
    <w:rsid w:val="007B7016"/>
    <w:rsid w:val="007B741B"/>
    <w:rsid w:val="007B7A97"/>
    <w:rsid w:val="007B7DE7"/>
    <w:rsid w:val="007C0A40"/>
    <w:rsid w:val="007C0B31"/>
    <w:rsid w:val="007C0E8B"/>
    <w:rsid w:val="007C11D6"/>
    <w:rsid w:val="007C1208"/>
    <w:rsid w:val="007C1401"/>
    <w:rsid w:val="007C166F"/>
    <w:rsid w:val="007C1770"/>
    <w:rsid w:val="007C19E8"/>
    <w:rsid w:val="007C22EF"/>
    <w:rsid w:val="007C25D1"/>
    <w:rsid w:val="007C2651"/>
    <w:rsid w:val="007C287A"/>
    <w:rsid w:val="007C2B98"/>
    <w:rsid w:val="007C2F2C"/>
    <w:rsid w:val="007C3693"/>
    <w:rsid w:val="007C371C"/>
    <w:rsid w:val="007C3A09"/>
    <w:rsid w:val="007C3D96"/>
    <w:rsid w:val="007C45A9"/>
    <w:rsid w:val="007C46BB"/>
    <w:rsid w:val="007C47A2"/>
    <w:rsid w:val="007C4A70"/>
    <w:rsid w:val="007C4D14"/>
    <w:rsid w:val="007C52C2"/>
    <w:rsid w:val="007C5871"/>
    <w:rsid w:val="007C5B26"/>
    <w:rsid w:val="007C5BD5"/>
    <w:rsid w:val="007C63A5"/>
    <w:rsid w:val="007C6AFA"/>
    <w:rsid w:val="007C6B9F"/>
    <w:rsid w:val="007C6C19"/>
    <w:rsid w:val="007C6CA8"/>
    <w:rsid w:val="007C74BF"/>
    <w:rsid w:val="007C7562"/>
    <w:rsid w:val="007C77A6"/>
    <w:rsid w:val="007C7A09"/>
    <w:rsid w:val="007C7D0E"/>
    <w:rsid w:val="007C7F6A"/>
    <w:rsid w:val="007D0040"/>
    <w:rsid w:val="007D09E5"/>
    <w:rsid w:val="007D17FC"/>
    <w:rsid w:val="007D1925"/>
    <w:rsid w:val="007D2129"/>
    <w:rsid w:val="007D21A5"/>
    <w:rsid w:val="007D2283"/>
    <w:rsid w:val="007D28A7"/>
    <w:rsid w:val="007D2A61"/>
    <w:rsid w:val="007D3BBA"/>
    <w:rsid w:val="007D434A"/>
    <w:rsid w:val="007D45AF"/>
    <w:rsid w:val="007D486D"/>
    <w:rsid w:val="007D4C60"/>
    <w:rsid w:val="007D5044"/>
    <w:rsid w:val="007D5296"/>
    <w:rsid w:val="007D5603"/>
    <w:rsid w:val="007D573F"/>
    <w:rsid w:val="007D5E09"/>
    <w:rsid w:val="007D6207"/>
    <w:rsid w:val="007D6580"/>
    <w:rsid w:val="007D663F"/>
    <w:rsid w:val="007D66D5"/>
    <w:rsid w:val="007D68DC"/>
    <w:rsid w:val="007D6B64"/>
    <w:rsid w:val="007D7065"/>
    <w:rsid w:val="007D75CE"/>
    <w:rsid w:val="007D7999"/>
    <w:rsid w:val="007D7D33"/>
    <w:rsid w:val="007E0517"/>
    <w:rsid w:val="007E061B"/>
    <w:rsid w:val="007E0BE3"/>
    <w:rsid w:val="007E0D81"/>
    <w:rsid w:val="007E0F79"/>
    <w:rsid w:val="007E1641"/>
    <w:rsid w:val="007E1756"/>
    <w:rsid w:val="007E17A7"/>
    <w:rsid w:val="007E18E2"/>
    <w:rsid w:val="007E1B20"/>
    <w:rsid w:val="007E1B89"/>
    <w:rsid w:val="007E275C"/>
    <w:rsid w:val="007E27C2"/>
    <w:rsid w:val="007E3148"/>
    <w:rsid w:val="007E31C0"/>
    <w:rsid w:val="007E3315"/>
    <w:rsid w:val="007E3716"/>
    <w:rsid w:val="007E3E44"/>
    <w:rsid w:val="007E3FE8"/>
    <w:rsid w:val="007E4E9A"/>
    <w:rsid w:val="007E5206"/>
    <w:rsid w:val="007E5418"/>
    <w:rsid w:val="007E63A2"/>
    <w:rsid w:val="007E691E"/>
    <w:rsid w:val="007E6962"/>
    <w:rsid w:val="007E6BED"/>
    <w:rsid w:val="007E6E23"/>
    <w:rsid w:val="007E79D5"/>
    <w:rsid w:val="007E7C90"/>
    <w:rsid w:val="007F02BC"/>
    <w:rsid w:val="007F068C"/>
    <w:rsid w:val="007F06E4"/>
    <w:rsid w:val="007F0A9E"/>
    <w:rsid w:val="007F0AE3"/>
    <w:rsid w:val="007F0E3C"/>
    <w:rsid w:val="007F123F"/>
    <w:rsid w:val="007F1445"/>
    <w:rsid w:val="007F1962"/>
    <w:rsid w:val="007F1B14"/>
    <w:rsid w:val="007F1DFE"/>
    <w:rsid w:val="007F1FD4"/>
    <w:rsid w:val="007F2113"/>
    <w:rsid w:val="007F21A3"/>
    <w:rsid w:val="007F2A2B"/>
    <w:rsid w:val="007F33E5"/>
    <w:rsid w:val="007F3606"/>
    <w:rsid w:val="007F3ECB"/>
    <w:rsid w:val="007F4089"/>
    <w:rsid w:val="007F4155"/>
    <w:rsid w:val="007F4234"/>
    <w:rsid w:val="007F4512"/>
    <w:rsid w:val="007F4526"/>
    <w:rsid w:val="007F4659"/>
    <w:rsid w:val="007F47AF"/>
    <w:rsid w:val="007F4C9D"/>
    <w:rsid w:val="007F4D9F"/>
    <w:rsid w:val="007F52DF"/>
    <w:rsid w:val="007F53CD"/>
    <w:rsid w:val="007F5516"/>
    <w:rsid w:val="007F6278"/>
    <w:rsid w:val="007F68C7"/>
    <w:rsid w:val="007F6A9C"/>
    <w:rsid w:val="007F6B5F"/>
    <w:rsid w:val="007F6C8C"/>
    <w:rsid w:val="007F6FA7"/>
    <w:rsid w:val="00800041"/>
    <w:rsid w:val="0080013E"/>
    <w:rsid w:val="0080036B"/>
    <w:rsid w:val="008006BC"/>
    <w:rsid w:val="00800FF1"/>
    <w:rsid w:val="008012CA"/>
    <w:rsid w:val="0080141B"/>
    <w:rsid w:val="008014AC"/>
    <w:rsid w:val="00801AF9"/>
    <w:rsid w:val="00801B60"/>
    <w:rsid w:val="00802100"/>
    <w:rsid w:val="008023DD"/>
    <w:rsid w:val="008026B6"/>
    <w:rsid w:val="00802783"/>
    <w:rsid w:val="00802996"/>
    <w:rsid w:val="00802A1F"/>
    <w:rsid w:val="00802DA5"/>
    <w:rsid w:val="00802FBD"/>
    <w:rsid w:val="00803972"/>
    <w:rsid w:val="00803A47"/>
    <w:rsid w:val="00804459"/>
    <w:rsid w:val="008054AE"/>
    <w:rsid w:val="00805817"/>
    <w:rsid w:val="00805DEE"/>
    <w:rsid w:val="00806098"/>
    <w:rsid w:val="00806353"/>
    <w:rsid w:val="00806D5D"/>
    <w:rsid w:val="008071DB"/>
    <w:rsid w:val="008075FE"/>
    <w:rsid w:val="00807B80"/>
    <w:rsid w:val="00807E46"/>
    <w:rsid w:val="008100CC"/>
    <w:rsid w:val="00810671"/>
    <w:rsid w:val="0081081E"/>
    <w:rsid w:val="00810895"/>
    <w:rsid w:val="00810B7A"/>
    <w:rsid w:val="008112FE"/>
    <w:rsid w:val="008113A8"/>
    <w:rsid w:val="008114DC"/>
    <w:rsid w:val="008116B3"/>
    <w:rsid w:val="00811755"/>
    <w:rsid w:val="008117F4"/>
    <w:rsid w:val="00811B44"/>
    <w:rsid w:val="00811F0A"/>
    <w:rsid w:val="00812659"/>
    <w:rsid w:val="00812CF9"/>
    <w:rsid w:val="00812DD8"/>
    <w:rsid w:val="00812F67"/>
    <w:rsid w:val="008130D9"/>
    <w:rsid w:val="00813367"/>
    <w:rsid w:val="0081363E"/>
    <w:rsid w:val="00813919"/>
    <w:rsid w:val="00813BF1"/>
    <w:rsid w:val="00813ED3"/>
    <w:rsid w:val="0081443D"/>
    <w:rsid w:val="008148CB"/>
    <w:rsid w:val="008149BA"/>
    <w:rsid w:val="00814A03"/>
    <w:rsid w:val="00814CF4"/>
    <w:rsid w:val="00815372"/>
    <w:rsid w:val="00815F2B"/>
    <w:rsid w:val="00816055"/>
    <w:rsid w:val="00816227"/>
    <w:rsid w:val="008163A3"/>
    <w:rsid w:val="008164CA"/>
    <w:rsid w:val="00816AFD"/>
    <w:rsid w:val="0081713B"/>
    <w:rsid w:val="0081781B"/>
    <w:rsid w:val="00817B2A"/>
    <w:rsid w:val="00817B71"/>
    <w:rsid w:val="00817C77"/>
    <w:rsid w:val="0082004D"/>
    <w:rsid w:val="008208D2"/>
    <w:rsid w:val="00820E0D"/>
    <w:rsid w:val="00821B72"/>
    <w:rsid w:val="00821C33"/>
    <w:rsid w:val="00822065"/>
    <w:rsid w:val="0082229C"/>
    <w:rsid w:val="00822438"/>
    <w:rsid w:val="008225E5"/>
    <w:rsid w:val="00822A43"/>
    <w:rsid w:val="008230A0"/>
    <w:rsid w:val="00823234"/>
    <w:rsid w:val="0082373C"/>
    <w:rsid w:val="00823A48"/>
    <w:rsid w:val="00823B4E"/>
    <w:rsid w:val="00823DF9"/>
    <w:rsid w:val="00824059"/>
    <w:rsid w:val="0082469D"/>
    <w:rsid w:val="00824A2D"/>
    <w:rsid w:val="00824AC1"/>
    <w:rsid w:val="00824E42"/>
    <w:rsid w:val="00825A5D"/>
    <w:rsid w:val="00825B26"/>
    <w:rsid w:val="00826362"/>
    <w:rsid w:val="00826753"/>
    <w:rsid w:val="0082713D"/>
    <w:rsid w:val="00827145"/>
    <w:rsid w:val="008276DF"/>
    <w:rsid w:val="00827EA0"/>
    <w:rsid w:val="00830112"/>
    <w:rsid w:val="00830A0A"/>
    <w:rsid w:val="00830C43"/>
    <w:rsid w:val="00830C55"/>
    <w:rsid w:val="00830EC6"/>
    <w:rsid w:val="00831922"/>
    <w:rsid w:val="008319F5"/>
    <w:rsid w:val="00831A83"/>
    <w:rsid w:val="00831B29"/>
    <w:rsid w:val="00831F62"/>
    <w:rsid w:val="00831FD0"/>
    <w:rsid w:val="00832107"/>
    <w:rsid w:val="008323C1"/>
    <w:rsid w:val="00832701"/>
    <w:rsid w:val="00832C63"/>
    <w:rsid w:val="008336F9"/>
    <w:rsid w:val="008337FA"/>
    <w:rsid w:val="008339F8"/>
    <w:rsid w:val="00833CE5"/>
    <w:rsid w:val="00833E66"/>
    <w:rsid w:val="00834529"/>
    <w:rsid w:val="00834673"/>
    <w:rsid w:val="008347A9"/>
    <w:rsid w:val="00834FC2"/>
    <w:rsid w:val="00835407"/>
    <w:rsid w:val="008355C2"/>
    <w:rsid w:val="00835EA0"/>
    <w:rsid w:val="00836348"/>
    <w:rsid w:val="00836458"/>
    <w:rsid w:val="00836D2A"/>
    <w:rsid w:val="0083723F"/>
    <w:rsid w:val="0083724A"/>
    <w:rsid w:val="0083727F"/>
    <w:rsid w:val="00837559"/>
    <w:rsid w:val="0083788E"/>
    <w:rsid w:val="0083796D"/>
    <w:rsid w:val="00837D1E"/>
    <w:rsid w:val="00837EA8"/>
    <w:rsid w:val="008400C8"/>
    <w:rsid w:val="0084033E"/>
    <w:rsid w:val="0084067F"/>
    <w:rsid w:val="00840B9F"/>
    <w:rsid w:val="00840D37"/>
    <w:rsid w:val="00840F7A"/>
    <w:rsid w:val="008413BA"/>
    <w:rsid w:val="0084151C"/>
    <w:rsid w:val="0084160E"/>
    <w:rsid w:val="00841D69"/>
    <w:rsid w:val="00842103"/>
    <w:rsid w:val="008424BD"/>
    <w:rsid w:val="0084257C"/>
    <w:rsid w:val="008426A0"/>
    <w:rsid w:val="00842E16"/>
    <w:rsid w:val="00843159"/>
    <w:rsid w:val="008431D4"/>
    <w:rsid w:val="00843313"/>
    <w:rsid w:val="008433BE"/>
    <w:rsid w:val="00843886"/>
    <w:rsid w:val="008442B6"/>
    <w:rsid w:val="0084444C"/>
    <w:rsid w:val="00844A53"/>
    <w:rsid w:val="00844F52"/>
    <w:rsid w:val="0084524A"/>
    <w:rsid w:val="008452B4"/>
    <w:rsid w:val="00845797"/>
    <w:rsid w:val="00845E87"/>
    <w:rsid w:val="00846AD3"/>
    <w:rsid w:val="00847217"/>
    <w:rsid w:val="0084754B"/>
    <w:rsid w:val="0084762B"/>
    <w:rsid w:val="00847938"/>
    <w:rsid w:val="00847D9A"/>
    <w:rsid w:val="008500E5"/>
    <w:rsid w:val="0085026C"/>
    <w:rsid w:val="00850A6B"/>
    <w:rsid w:val="00850A7F"/>
    <w:rsid w:val="008512E2"/>
    <w:rsid w:val="0085158A"/>
    <w:rsid w:val="0085166B"/>
    <w:rsid w:val="00851E02"/>
    <w:rsid w:val="00852BA9"/>
    <w:rsid w:val="00853193"/>
    <w:rsid w:val="00853355"/>
    <w:rsid w:val="008533DD"/>
    <w:rsid w:val="0085369D"/>
    <w:rsid w:val="00853E0B"/>
    <w:rsid w:val="0085408B"/>
    <w:rsid w:val="0085467A"/>
    <w:rsid w:val="008548E9"/>
    <w:rsid w:val="008551E8"/>
    <w:rsid w:val="008559D3"/>
    <w:rsid w:val="00855C18"/>
    <w:rsid w:val="00856A80"/>
    <w:rsid w:val="008574C2"/>
    <w:rsid w:val="00857784"/>
    <w:rsid w:val="00857D7E"/>
    <w:rsid w:val="00860407"/>
    <w:rsid w:val="00860419"/>
    <w:rsid w:val="00860B1C"/>
    <w:rsid w:val="00861557"/>
    <w:rsid w:val="00861D35"/>
    <w:rsid w:val="00862650"/>
    <w:rsid w:val="008626DB"/>
    <w:rsid w:val="00862911"/>
    <w:rsid w:val="0086295A"/>
    <w:rsid w:val="0086304C"/>
    <w:rsid w:val="00863333"/>
    <w:rsid w:val="00863371"/>
    <w:rsid w:val="00863539"/>
    <w:rsid w:val="00863591"/>
    <w:rsid w:val="008637A0"/>
    <w:rsid w:val="00863C02"/>
    <w:rsid w:val="00863CF8"/>
    <w:rsid w:val="00863D2A"/>
    <w:rsid w:val="00863F34"/>
    <w:rsid w:val="0086448E"/>
    <w:rsid w:val="00864D72"/>
    <w:rsid w:val="00865414"/>
    <w:rsid w:val="008654A0"/>
    <w:rsid w:val="00865556"/>
    <w:rsid w:val="00865BBB"/>
    <w:rsid w:val="00865BF3"/>
    <w:rsid w:val="00865F7E"/>
    <w:rsid w:val="0086626F"/>
    <w:rsid w:val="00866515"/>
    <w:rsid w:val="00866A79"/>
    <w:rsid w:val="00866C83"/>
    <w:rsid w:val="008676EF"/>
    <w:rsid w:val="00867C26"/>
    <w:rsid w:val="00867F98"/>
    <w:rsid w:val="0087066D"/>
    <w:rsid w:val="0087080E"/>
    <w:rsid w:val="00870A8C"/>
    <w:rsid w:val="00870AA1"/>
    <w:rsid w:val="00870D40"/>
    <w:rsid w:val="00870E82"/>
    <w:rsid w:val="00870E90"/>
    <w:rsid w:val="008711F6"/>
    <w:rsid w:val="00871D8F"/>
    <w:rsid w:val="00872BAA"/>
    <w:rsid w:val="00873581"/>
    <w:rsid w:val="00873966"/>
    <w:rsid w:val="00873B1E"/>
    <w:rsid w:val="00873B8C"/>
    <w:rsid w:val="00873DBC"/>
    <w:rsid w:val="00873F37"/>
    <w:rsid w:val="00873FCE"/>
    <w:rsid w:val="00874374"/>
    <w:rsid w:val="0087539B"/>
    <w:rsid w:val="00875587"/>
    <w:rsid w:val="00875636"/>
    <w:rsid w:val="00875A2B"/>
    <w:rsid w:val="00875BC3"/>
    <w:rsid w:val="00875FCE"/>
    <w:rsid w:val="0087604B"/>
    <w:rsid w:val="00876138"/>
    <w:rsid w:val="008767B5"/>
    <w:rsid w:val="0087701B"/>
    <w:rsid w:val="008771F4"/>
    <w:rsid w:val="0087730D"/>
    <w:rsid w:val="00877553"/>
    <w:rsid w:val="00880689"/>
    <w:rsid w:val="008808EF"/>
    <w:rsid w:val="00880D16"/>
    <w:rsid w:val="008811A4"/>
    <w:rsid w:val="0088122C"/>
    <w:rsid w:val="00881849"/>
    <w:rsid w:val="00881B79"/>
    <w:rsid w:val="00881CF4"/>
    <w:rsid w:val="008824A7"/>
    <w:rsid w:val="00882796"/>
    <w:rsid w:val="0088286A"/>
    <w:rsid w:val="00883197"/>
    <w:rsid w:val="00883985"/>
    <w:rsid w:val="008841E4"/>
    <w:rsid w:val="0088420C"/>
    <w:rsid w:val="008843F3"/>
    <w:rsid w:val="00884EF3"/>
    <w:rsid w:val="00884FA4"/>
    <w:rsid w:val="00885539"/>
    <w:rsid w:val="00885BBB"/>
    <w:rsid w:val="00885D42"/>
    <w:rsid w:val="00885F9F"/>
    <w:rsid w:val="00886673"/>
    <w:rsid w:val="00886698"/>
    <w:rsid w:val="00886983"/>
    <w:rsid w:val="00886A11"/>
    <w:rsid w:val="0088712A"/>
    <w:rsid w:val="00887A1C"/>
    <w:rsid w:val="00887AB4"/>
    <w:rsid w:val="00887B6D"/>
    <w:rsid w:val="00890101"/>
    <w:rsid w:val="00891194"/>
    <w:rsid w:val="00891197"/>
    <w:rsid w:val="008914F5"/>
    <w:rsid w:val="00891AC1"/>
    <w:rsid w:val="00891B29"/>
    <w:rsid w:val="00891B9D"/>
    <w:rsid w:val="00891F3B"/>
    <w:rsid w:val="0089276D"/>
    <w:rsid w:val="00892B32"/>
    <w:rsid w:val="0089366F"/>
    <w:rsid w:val="00894521"/>
    <w:rsid w:val="008945BE"/>
    <w:rsid w:val="008950F5"/>
    <w:rsid w:val="0089522D"/>
    <w:rsid w:val="0089533C"/>
    <w:rsid w:val="00895585"/>
    <w:rsid w:val="008955BD"/>
    <w:rsid w:val="00895B1C"/>
    <w:rsid w:val="00895D6A"/>
    <w:rsid w:val="008963C2"/>
    <w:rsid w:val="00896523"/>
    <w:rsid w:val="00896961"/>
    <w:rsid w:val="00896BC8"/>
    <w:rsid w:val="00896BD9"/>
    <w:rsid w:val="00896CBB"/>
    <w:rsid w:val="00896FE2"/>
    <w:rsid w:val="008976BE"/>
    <w:rsid w:val="0089791C"/>
    <w:rsid w:val="00897B9F"/>
    <w:rsid w:val="00897BD3"/>
    <w:rsid w:val="008A0128"/>
    <w:rsid w:val="008A0460"/>
    <w:rsid w:val="008A0488"/>
    <w:rsid w:val="008A08E4"/>
    <w:rsid w:val="008A13D1"/>
    <w:rsid w:val="008A1D8E"/>
    <w:rsid w:val="008A2267"/>
    <w:rsid w:val="008A2421"/>
    <w:rsid w:val="008A2689"/>
    <w:rsid w:val="008A2920"/>
    <w:rsid w:val="008A2E19"/>
    <w:rsid w:val="008A3735"/>
    <w:rsid w:val="008A3B19"/>
    <w:rsid w:val="008A3B69"/>
    <w:rsid w:val="008A3B99"/>
    <w:rsid w:val="008A3BCF"/>
    <w:rsid w:val="008A3E13"/>
    <w:rsid w:val="008A44BE"/>
    <w:rsid w:val="008A492F"/>
    <w:rsid w:val="008A4F1D"/>
    <w:rsid w:val="008A56F4"/>
    <w:rsid w:val="008A5AAB"/>
    <w:rsid w:val="008A5F7B"/>
    <w:rsid w:val="008A664B"/>
    <w:rsid w:val="008A720B"/>
    <w:rsid w:val="008A7363"/>
    <w:rsid w:val="008B016F"/>
    <w:rsid w:val="008B04B0"/>
    <w:rsid w:val="008B0581"/>
    <w:rsid w:val="008B05E2"/>
    <w:rsid w:val="008B0917"/>
    <w:rsid w:val="008B0A62"/>
    <w:rsid w:val="008B15BC"/>
    <w:rsid w:val="008B1EB3"/>
    <w:rsid w:val="008B227C"/>
    <w:rsid w:val="008B2F74"/>
    <w:rsid w:val="008B37B6"/>
    <w:rsid w:val="008B3834"/>
    <w:rsid w:val="008B3B24"/>
    <w:rsid w:val="008B4165"/>
    <w:rsid w:val="008B5BD2"/>
    <w:rsid w:val="008B5F19"/>
    <w:rsid w:val="008B68E1"/>
    <w:rsid w:val="008B6B55"/>
    <w:rsid w:val="008B6C20"/>
    <w:rsid w:val="008B77F8"/>
    <w:rsid w:val="008B7B8E"/>
    <w:rsid w:val="008B7DAF"/>
    <w:rsid w:val="008B7E46"/>
    <w:rsid w:val="008C03A6"/>
    <w:rsid w:val="008C097C"/>
    <w:rsid w:val="008C0B12"/>
    <w:rsid w:val="008C0ED2"/>
    <w:rsid w:val="008C1353"/>
    <w:rsid w:val="008C165A"/>
    <w:rsid w:val="008C1A7D"/>
    <w:rsid w:val="008C2019"/>
    <w:rsid w:val="008C304E"/>
    <w:rsid w:val="008C3156"/>
    <w:rsid w:val="008C35F6"/>
    <w:rsid w:val="008C38C0"/>
    <w:rsid w:val="008C3A82"/>
    <w:rsid w:val="008C3B8A"/>
    <w:rsid w:val="008C40F7"/>
    <w:rsid w:val="008C4384"/>
    <w:rsid w:val="008C43C0"/>
    <w:rsid w:val="008C482A"/>
    <w:rsid w:val="008C4830"/>
    <w:rsid w:val="008C484F"/>
    <w:rsid w:val="008C59FD"/>
    <w:rsid w:val="008C5A07"/>
    <w:rsid w:val="008C5CAE"/>
    <w:rsid w:val="008C6491"/>
    <w:rsid w:val="008C6F89"/>
    <w:rsid w:val="008C78F1"/>
    <w:rsid w:val="008C7F1D"/>
    <w:rsid w:val="008D0554"/>
    <w:rsid w:val="008D06D5"/>
    <w:rsid w:val="008D0945"/>
    <w:rsid w:val="008D0CD0"/>
    <w:rsid w:val="008D13DD"/>
    <w:rsid w:val="008D13E1"/>
    <w:rsid w:val="008D198C"/>
    <w:rsid w:val="008D1A42"/>
    <w:rsid w:val="008D1F2E"/>
    <w:rsid w:val="008D2215"/>
    <w:rsid w:val="008D28CD"/>
    <w:rsid w:val="008D2B12"/>
    <w:rsid w:val="008D2C8D"/>
    <w:rsid w:val="008D323D"/>
    <w:rsid w:val="008D3451"/>
    <w:rsid w:val="008D365C"/>
    <w:rsid w:val="008D3C35"/>
    <w:rsid w:val="008D4AAF"/>
    <w:rsid w:val="008D4B06"/>
    <w:rsid w:val="008D4BDC"/>
    <w:rsid w:val="008D506B"/>
    <w:rsid w:val="008D528B"/>
    <w:rsid w:val="008D5490"/>
    <w:rsid w:val="008D5637"/>
    <w:rsid w:val="008D6242"/>
    <w:rsid w:val="008D63B5"/>
    <w:rsid w:val="008D69B4"/>
    <w:rsid w:val="008D6B7D"/>
    <w:rsid w:val="008D6B8F"/>
    <w:rsid w:val="008D6BFC"/>
    <w:rsid w:val="008D6F3F"/>
    <w:rsid w:val="008D70D2"/>
    <w:rsid w:val="008D76B2"/>
    <w:rsid w:val="008D7A69"/>
    <w:rsid w:val="008D7DEB"/>
    <w:rsid w:val="008D7E20"/>
    <w:rsid w:val="008E0127"/>
    <w:rsid w:val="008E0283"/>
    <w:rsid w:val="008E0989"/>
    <w:rsid w:val="008E0DFE"/>
    <w:rsid w:val="008E11DF"/>
    <w:rsid w:val="008E1286"/>
    <w:rsid w:val="008E12D9"/>
    <w:rsid w:val="008E179C"/>
    <w:rsid w:val="008E1C9F"/>
    <w:rsid w:val="008E1FB0"/>
    <w:rsid w:val="008E2330"/>
    <w:rsid w:val="008E23DE"/>
    <w:rsid w:val="008E3103"/>
    <w:rsid w:val="008E33C9"/>
    <w:rsid w:val="008E3424"/>
    <w:rsid w:val="008E366D"/>
    <w:rsid w:val="008E385F"/>
    <w:rsid w:val="008E3CF8"/>
    <w:rsid w:val="008E3DCF"/>
    <w:rsid w:val="008E4323"/>
    <w:rsid w:val="008E4361"/>
    <w:rsid w:val="008E499F"/>
    <w:rsid w:val="008E4C25"/>
    <w:rsid w:val="008E5AA4"/>
    <w:rsid w:val="008E5AC5"/>
    <w:rsid w:val="008E5D8E"/>
    <w:rsid w:val="008E5FA6"/>
    <w:rsid w:val="008E5FCF"/>
    <w:rsid w:val="008E6283"/>
    <w:rsid w:val="008E6303"/>
    <w:rsid w:val="008E6857"/>
    <w:rsid w:val="008E69D1"/>
    <w:rsid w:val="008E73F2"/>
    <w:rsid w:val="008E7422"/>
    <w:rsid w:val="008F0141"/>
    <w:rsid w:val="008F0429"/>
    <w:rsid w:val="008F068E"/>
    <w:rsid w:val="008F0E73"/>
    <w:rsid w:val="008F106A"/>
    <w:rsid w:val="008F122B"/>
    <w:rsid w:val="008F16A2"/>
    <w:rsid w:val="008F1C68"/>
    <w:rsid w:val="008F1CEA"/>
    <w:rsid w:val="008F1D75"/>
    <w:rsid w:val="008F207D"/>
    <w:rsid w:val="008F255E"/>
    <w:rsid w:val="008F2563"/>
    <w:rsid w:val="008F2AA0"/>
    <w:rsid w:val="008F3153"/>
    <w:rsid w:val="008F3D70"/>
    <w:rsid w:val="008F4715"/>
    <w:rsid w:val="008F4FB0"/>
    <w:rsid w:val="008F50D5"/>
    <w:rsid w:val="008F5B52"/>
    <w:rsid w:val="008F5D3C"/>
    <w:rsid w:val="008F6087"/>
    <w:rsid w:val="008F6554"/>
    <w:rsid w:val="008F6575"/>
    <w:rsid w:val="008F6962"/>
    <w:rsid w:val="008F6971"/>
    <w:rsid w:val="008F6DDF"/>
    <w:rsid w:val="008F73AB"/>
    <w:rsid w:val="008F769E"/>
    <w:rsid w:val="008F7717"/>
    <w:rsid w:val="008F79B4"/>
    <w:rsid w:val="008F7BB6"/>
    <w:rsid w:val="008F7BDE"/>
    <w:rsid w:val="008F7D4E"/>
    <w:rsid w:val="008F7E9F"/>
    <w:rsid w:val="009000A6"/>
    <w:rsid w:val="0090015E"/>
    <w:rsid w:val="00900582"/>
    <w:rsid w:val="009005E5"/>
    <w:rsid w:val="00900685"/>
    <w:rsid w:val="009008DE"/>
    <w:rsid w:val="00900B1C"/>
    <w:rsid w:val="00900D3F"/>
    <w:rsid w:val="00901534"/>
    <w:rsid w:val="00901718"/>
    <w:rsid w:val="00901887"/>
    <w:rsid w:val="009021C7"/>
    <w:rsid w:val="00902337"/>
    <w:rsid w:val="00902379"/>
    <w:rsid w:val="00902721"/>
    <w:rsid w:val="009028AB"/>
    <w:rsid w:val="00902B0E"/>
    <w:rsid w:val="00902FA3"/>
    <w:rsid w:val="00903A9B"/>
    <w:rsid w:val="00903D54"/>
    <w:rsid w:val="00904128"/>
    <w:rsid w:val="0090435F"/>
    <w:rsid w:val="009043AF"/>
    <w:rsid w:val="00904820"/>
    <w:rsid w:val="0090483A"/>
    <w:rsid w:val="009052DF"/>
    <w:rsid w:val="00905375"/>
    <w:rsid w:val="0090570B"/>
    <w:rsid w:val="009059DB"/>
    <w:rsid w:val="009059F0"/>
    <w:rsid w:val="009061FF"/>
    <w:rsid w:val="009062BC"/>
    <w:rsid w:val="00907154"/>
    <w:rsid w:val="009072E5"/>
    <w:rsid w:val="0090762F"/>
    <w:rsid w:val="00907CB4"/>
    <w:rsid w:val="00907E67"/>
    <w:rsid w:val="0091039D"/>
    <w:rsid w:val="009106C7"/>
    <w:rsid w:val="00910BC8"/>
    <w:rsid w:val="009113F3"/>
    <w:rsid w:val="00911835"/>
    <w:rsid w:val="0091221A"/>
    <w:rsid w:val="00912320"/>
    <w:rsid w:val="00912E9C"/>
    <w:rsid w:val="009130D1"/>
    <w:rsid w:val="0091311C"/>
    <w:rsid w:val="009131B9"/>
    <w:rsid w:val="009133ED"/>
    <w:rsid w:val="0091340B"/>
    <w:rsid w:val="009135EB"/>
    <w:rsid w:val="00913887"/>
    <w:rsid w:val="00913FFB"/>
    <w:rsid w:val="00914360"/>
    <w:rsid w:val="009143A1"/>
    <w:rsid w:val="00914748"/>
    <w:rsid w:val="00914A8F"/>
    <w:rsid w:val="00914A99"/>
    <w:rsid w:val="00914E7E"/>
    <w:rsid w:val="009152B3"/>
    <w:rsid w:val="00916358"/>
    <w:rsid w:val="009167D2"/>
    <w:rsid w:val="009168E2"/>
    <w:rsid w:val="009169A3"/>
    <w:rsid w:val="00916AB8"/>
    <w:rsid w:val="00917BE7"/>
    <w:rsid w:val="00917C0C"/>
    <w:rsid w:val="009207A4"/>
    <w:rsid w:val="009207FB"/>
    <w:rsid w:val="009212CC"/>
    <w:rsid w:val="00921325"/>
    <w:rsid w:val="0092143D"/>
    <w:rsid w:val="0092166E"/>
    <w:rsid w:val="00921931"/>
    <w:rsid w:val="00921E69"/>
    <w:rsid w:val="0092244D"/>
    <w:rsid w:val="0092273B"/>
    <w:rsid w:val="009231AB"/>
    <w:rsid w:val="00923493"/>
    <w:rsid w:val="00923948"/>
    <w:rsid w:val="00923F98"/>
    <w:rsid w:val="00923FB3"/>
    <w:rsid w:val="00924B55"/>
    <w:rsid w:val="00924B80"/>
    <w:rsid w:val="00924FD1"/>
    <w:rsid w:val="009252D4"/>
    <w:rsid w:val="009253ED"/>
    <w:rsid w:val="009256B7"/>
    <w:rsid w:val="0092573A"/>
    <w:rsid w:val="00925DDF"/>
    <w:rsid w:val="00925E78"/>
    <w:rsid w:val="00925F89"/>
    <w:rsid w:val="00926018"/>
    <w:rsid w:val="0092630B"/>
    <w:rsid w:val="009263BF"/>
    <w:rsid w:val="0092677B"/>
    <w:rsid w:val="00926986"/>
    <w:rsid w:val="00926D33"/>
    <w:rsid w:val="009276B0"/>
    <w:rsid w:val="00927C10"/>
    <w:rsid w:val="00927CBB"/>
    <w:rsid w:val="00927E14"/>
    <w:rsid w:val="00927F67"/>
    <w:rsid w:val="009301D0"/>
    <w:rsid w:val="009309BD"/>
    <w:rsid w:val="00930E4D"/>
    <w:rsid w:val="00930FB2"/>
    <w:rsid w:val="00931089"/>
    <w:rsid w:val="009311F6"/>
    <w:rsid w:val="009313A5"/>
    <w:rsid w:val="009318CF"/>
    <w:rsid w:val="00931CEE"/>
    <w:rsid w:val="00931D81"/>
    <w:rsid w:val="00931E15"/>
    <w:rsid w:val="00932030"/>
    <w:rsid w:val="00932180"/>
    <w:rsid w:val="009324A8"/>
    <w:rsid w:val="009326E2"/>
    <w:rsid w:val="009328BD"/>
    <w:rsid w:val="0093324D"/>
    <w:rsid w:val="0093334A"/>
    <w:rsid w:val="00933857"/>
    <w:rsid w:val="009339BD"/>
    <w:rsid w:val="00933FC2"/>
    <w:rsid w:val="00934769"/>
    <w:rsid w:val="009347B4"/>
    <w:rsid w:val="00934936"/>
    <w:rsid w:val="00934AAD"/>
    <w:rsid w:val="00934E1D"/>
    <w:rsid w:val="00935022"/>
    <w:rsid w:val="0093509E"/>
    <w:rsid w:val="009350DC"/>
    <w:rsid w:val="0093517B"/>
    <w:rsid w:val="009356B3"/>
    <w:rsid w:val="00935B05"/>
    <w:rsid w:val="00935D78"/>
    <w:rsid w:val="00935F5D"/>
    <w:rsid w:val="00936CFE"/>
    <w:rsid w:val="009372C3"/>
    <w:rsid w:val="0093738C"/>
    <w:rsid w:val="009375CA"/>
    <w:rsid w:val="009375E9"/>
    <w:rsid w:val="009404F8"/>
    <w:rsid w:val="009405B4"/>
    <w:rsid w:val="009409E6"/>
    <w:rsid w:val="00940A13"/>
    <w:rsid w:val="00940BC7"/>
    <w:rsid w:val="00940C18"/>
    <w:rsid w:val="00940DF5"/>
    <w:rsid w:val="0094123B"/>
    <w:rsid w:val="0094131A"/>
    <w:rsid w:val="00941B0D"/>
    <w:rsid w:val="00941D03"/>
    <w:rsid w:val="009423E1"/>
    <w:rsid w:val="009428AB"/>
    <w:rsid w:val="00942E28"/>
    <w:rsid w:val="00942E6F"/>
    <w:rsid w:val="0094314D"/>
    <w:rsid w:val="0094326D"/>
    <w:rsid w:val="00943448"/>
    <w:rsid w:val="009440F4"/>
    <w:rsid w:val="009442E0"/>
    <w:rsid w:val="00944960"/>
    <w:rsid w:val="00944BD3"/>
    <w:rsid w:val="00944C27"/>
    <w:rsid w:val="009454D5"/>
    <w:rsid w:val="00945B9E"/>
    <w:rsid w:val="00945F19"/>
    <w:rsid w:val="009462FF"/>
    <w:rsid w:val="00946F48"/>
    <w:rsid w:val="0094735C"/>
    <w:rsid w:val="009477A3"/>
    <w:rsid w:val="0094793D"/>
    <w:rsid w:val="00947963"/>
    <w:rsid w:val="00947E2A"/>
    <w:rsid w:val="009505BC"/>
    <w:rsid w:val="00950AA3"/>
    <w:rsid w:val="00950DA8"/>
    <w:rsid w:val="0095198B"/>
    <w:rsid w:val="00951FCE"/>
    <w:rsid w:val="009523C2"/>
    <w:rsid w:val="00952914"/>
    <w:rsid w:val="009529DD"/>
    <w:rsid w:val="00952D4E"/>
    <w:rsid w:val="00952ECE"/>
    <w:rsid w:val="0095302E"/>
    <w:rsid w:val="009534EA"/>
    <w:rsid w:val="009536CA"/>
    <w:rsid w:val="00953A43"/>
    <w:rsid w:val="00953CB5"/>
    <w:rsid w:val="00953CF5"/>
    <w:rsid w:val="00953D23"/>
    <w:rsid w:val="00953DFC"/>
    <w:rsid w:val="00953E2D"/>
    <w:rsid w:val="00954197"/>
    <w:rsid w:val="0095429E"/>
    <w:rsid w:val="009549AC"/>
    <w:rsid w:val="00954ACB"/>
    <w:rsid w:val="00954B8F"/>
    <w:rsid w:val="00955446"/>
    <w:rsid w:val="00956B92"/>
    <w:rsid w:val="00957078"/>
    <w:rsid w:val="0095730D"/>
    <w:rsid w:val="0095793D"/>
    <w:rsid w:val="00957E67"/>
    <w:rsid w:val="0096049F"/>
    <w:rsid w:val="00960A53"/>
    <w:rsid w:val="00960B8D"/>
    <w:rsid w:val="0096105E"/>
    <w:rsid w:val="00961AC0"/>
    <w:rsid w:val="00961C93"/>
    <w:rsid w:val="00962561"/>
    <w:rsid w:val="009629CC"/>
    <w:rsid w:val="00962EE2"/>
    <w:rsid w:val="0096366C"/>
    <w:rsid w:val="00963680"/>
    <w:rsid w:val="009637F2"/>
    <w:rsid w:val="00963BE6"/>
    <w:rsid w:val="00964294"/>
    <w:rsid w:val="009644E5"/>
    <w:rsid w:val="00964738"/>
    <w:rsid w:val="00964FDD"/>
    <w:rsid w:val="0096528E"/>
    <w:rsid w:val="00965599"/>
    <w:rsid w:val="00965625"/>
    <w:rsid w:val="0096565E"/>
    <w:rsid w:val="009658D2"/>
    <w:rsid w:val="00965B12"/>
    <w:rsid w:val="00965B47"/>
    <w:rsid w:val="00965BE9"/>
    <w:rsid w:val="00965CBC"/>
    <w:rsid w:val="00965E31"/>
    <w:rsid w:val="00965E93"/>
    <w:rsid w:val="009664CC"/>
    <w:rsid w:val="00966671"/>
    <w:rsid w:val="009666EA"/>
    <w:rsid w:val="0096680D"/>
    <w:rsid w:val="00966CD6"/>
    <w:rsid w:val="00966DBC"/>
    <w:rsid w:val="00967BE6"/>
    <w:rsid w:val="00967C46"/>
    <w:rsid w:val="00967E88"/>
    <w:rsid w:val="00967F4A"/>
    <w:rsid w:val="00967FB9"/>
    <w:rsid w:val="009701AA"/>
    <w:rsid w:val="00970394"/>
    <w:rsid w:val="009704F5"/>
    <w:rsid w:val="00970A15"/>
    <w:rsid w:val="00970DCF"/>
    <w:rsid w:val="00970F1F"/>
    <w:rsid w:val="00970F9A"/>
    <w:rsid w:val="00971911"/>
    <w:rsid w:val="00971E5A"/>
    <w:rsid w:val="00971FBD"/>
    <w:rsid w:val="00971FC6"/>
    <w:rsid w:val="00972269"/>
    <w:rsid w:val="009729F0"/>
    <w:rsid w:val="00972E80"/>
    <w:rsid w:val="00972FCF"/>
    <w:rsid w:val="00973502"/>
    <w:rsid w:val="00973802"/>
    <w:rsid w:val="00973CBE"/>
    <w:rsid w:val="00974105"/>
    <w:rsid w:val="00974730"/>
    <w:rsid w:val="00974A7B"/>
    <w:rsid w:val="00974D94"/>
    <w:rsid w:val="00974E91"/>
    <w:rsid w:val="00974F9E"/>
    <w:rsid w:val="0097506D"/>
    <w:rsid w:val="00975E5C"/>
    <w:rsid w:val="00975EC2"/>
    <w:rsid w:val="00975F69"/>
    <w:rsid w:val="009760E6"/>
    <w:rsid w:val="00976CF7"/>
    <w:rsid w:val="00976E17"/>
    <w:rsid w:val="00976E95"/>
    <w:rsid w:val="00976F58"/>
    <w:rsid w:val="00980331"/>
    <w:rsid w:val="00980511"/>
    <w:rsid w:val="009810FE"/>
    <w:rsid w:val="00981BEC"/>
    <w:rsid w:val="009822C2"/>
    <w:rsid w:val="00982333"/>
    <w:rsid w:val="0098249F"/>
    <w:rsid w:val="009824AA"/>
    <w:rsid w:val="009825DB"/>
    <w:rsid w:val="00982823"/>
    <w:rsid w:val="00982A35"/>
    <w:rsid w:val="00983152"/>
    <w:rsid w:val="009831E3"/>
    <w:rsid w:val="00983C7A"/>
    <w:rsid w:val="00983E39"/>
    <w:rsid w:val="00985179"/>
    <w:rsid w:val="009852D4"/>
    <w:rsid w:val="00985A4D"/>
    <w:rsid w:val="00985EAC"/>
    <w:rsid w:val="00986022"/>
    <w:rsid w:val="0098629E"/>
    <w:rsid w:val="0098636C"/>
    <w:rsid w:val="009863D1"/>
    <w:rsid w:val="0098699B"/>
    <w:rsid w:val="00986C6C"/>
    <w:rsid w:val="00986EC1"/>
    <w:rsid w:val="00987292"/>
    <w:rsid w:val="00987EEF"/>
    <w:rsid w:val="00990194"/>
    <w:rsid w:val="009903C5"/>
    <w:rsid w:val="00990560"/>
    <w:rsid w:val="00990850"/>
    <w:rsid w:val="00990950"/>
    <w:rsid w:val="00990FBA"/>
    <w:rsid w:val="0099114B"/>
    <w:rsid w:val="0099131A"/>
    <w:rsid w:val="0099168D"/>
    <w:rsid w:val="00991D57"/>
    <w:rsid w:val="0099205C"/>
    <w:rsid w:val="00992336"/>
    <w:rsid w:val="00992E05"/>
    <w:rsid w:val="00993290"/>
    <w:rsid w:val="0099344D"/>
    <w:rsid w:val="009934E7"/>
    <w:rsid w:val="00993646"/>
    <w:rsid w:val="0099366E"/>
    <w:rsid w:val="00993A55"/>
    <w:rsid w:val="00993EC4"/>
    <w:rsid w:val="00995F51"/>
    <w:rsid w:val="00996284"/>
    <w:rsid w:val="00996544"/>
    <w:rsid w:val="009965C3"/>
    <w:rsid w:val="00996684"/>
    <w:rsid w:val="009968B5"/>
    <w:rsid w:val="00996BB7"/>
    <w:rsid w:val="00996C13"/>
    <w:rsid w:val="00996DBD"/>
    <w:rsid w:val="00996FA2"/>
    <w:rsid w:val="00997032"/>
    <w:rsid w:val="0099774D"/>
    <w:rsid w:val="00997757"/>
    <w:rsid w:val="00997B2F"/>
    <w:rsid w:val="00997BF3"/>
    <w:rsid w:val="009A090B"/>
    <w:rsid w:val="009A11D9"/>
    <w:rsid w:val="009A170E"/>
    <w:rsid w:val="009A1AF1"/>
    <w:rsid w:val="009A2375"/>
    <w:rsid w:val="009A2B90"/>
    <w:rsid w:val="009A34FB"/>
    <w:rsid w:val="009A385C"/>
    <w:rsid w:val="009A3FDD"/>
    <w:rsid w:val="009A4090"/>
    <w:rsid w:val="009A4CCF"/>
    <w:rsid w:val="009A5093"/>
    <w:rsid w:val="009A53B7"/>
    <w:rsid w:val="009A5B14"/>
    <w:rsid w:val="009A5B2A"/>
    <w:rsid w:val="009A5FA8"/>
    <w:rsid w:val="009A6205"/>
    <w:rsid w:val="009A6FE9"/>
    <w:rsid w:val="009A722D"/>
    <w:rsid w:val="009A77AC"/>
    <w:rsid w:val="009A7B8F"/>
    <w:rsid w:val="009A7E1A"/>
    <w:rsid w:val="009B006E"/>
    <w:rsid w:val="009B0087"/>
    <w:rsid w:val="009B010C"/>
    <w:rsid w:val="009B05E9"/>
    <w:rsid w:val="009B06A5"/>
    <w:rsid w:val="009B1741"/>
    <w:rsid w:val="009B1D56"/>
    <w:rsid w:val="009B2D30"/>
    <w:rsid w:val="009B30C6"/>
    <w:rsid w:val="009B3144"/>
    <w:rsid w:val="009B33C7"/>
    <w:rsid w:val="009B3A9C"/>
    <w:rsid w:val="009B3DBE"/>
    <w:rsid w:val="009B3F38"/>
    <w:rsid w:val="009B3FB9"/>
    <w:rsid w:val="009B4373"/>
    <w:rsid w:val="009B4425"/>
    <w:rsid w:val="009B45BD"/>
    <w:rsid w:val="009B5041"/>
    <w:rsid w:val="009B504B"/>
    <w:rsid w:val="009B549D"/>
    <w:rsid w:val="009B54F9"/>
    <w:rsid w:val="009B57B4"/>
    <w:rsid w:val="009B639B"/>
    <w:rsid w:val="009B65A5"/>
    <w:rsid w:val="009B69EA"/>
    <w:rsid w:val="009B6A4D"/>
    <w:rsid w:val="009B6C28"/>
    <w:rsid w:val="009B6DD3"/>
    <w:rsid w:val="009B7B88"/>
    <w:rsid w:val="009B7BF4"/>
    <w:rsid w:val="009B7F46"/>
    <w:rsid w:val="009C00CA"/>
    <w:rsid w:val="009C023A"/>
    <w:rsid w:val="009C0315"/>
    <w:rsid w:val="009C094F"/>
    <w:rsid w:val="009C1085"/>
    <w:rsid w:val="009C11DB"/>
    <w:rsid w:val="009C1362"/>
    <w:rsid w:val="009C15F1"/>
    <w:rsid w:val="009C1B54"/>
    <w:rsid w:val="009C1B6D"/>
    <w:rsid w:val="009C208D"/>
    <w:rsid w:val="009C2151"/>
    <w:rsid w:val="009C21AB"/>
    <w:rsid w:val="009C304E"/>
    <w:rsid w:val="009C3153"/>
    <w:rsid w:val="009C3741"/>
    <w:rsid w:val="009C3A60"/>
    <w:rsid w:val="009C4225"/>
    <w:rsid w:val="009C464D"/>
    <w:rsid w:val="009C4A7F"/>
    <w:rsid w:val="009C4AB8"/>
    <w:rsid w:val="009C5092"/>
    <w:rsid w:val="009C572A"/>
    <w:rsid w:val="009C58A3"/>
    <w:rsid w:val="009C5A24"/>
    <w:rsid w:val="009C6029"/>
    <w:rsid w:val="009C6508"/>
    <w:rsid w:val="009C66C8"/>
    <w:rsid w:val="009C685D"/>
    <w:rsid w:val="009C70DB"/>
    <w:rsid w:val="009C75A2"/>
    <w:rsid w:val="009C767C"/>
    <w:rsid w:val="009C7942"/>
    <w:rsid w:val="009C7C78"/>
    <w:rsid w:val="009C7D15"/>
    <w:rsid w:val="009D01C5"/>
    <w:rsid w:val="009D0205"/>
    <w:rsid w:val="009D0336"/>
    <w:rsid w:val="009D056F"/>
    <w:rsid w:val="009D0C36"/>
    <w:rsid w:val="009D0C68"/>
    <w:rsid w:val="009D13E6"/>
    <w:rsid w:val="009D17B0"/>
    <w:rsid w:val="009D1D70"/>
    <w:rsid w:val="009D2A57"/>
    <w:rsid w:val="009D30AC"/>
    <w:rsid w:val="009D33B7"/>
    <w:rsid w:val="009D3819"/>
    <w:rsid w:val="009D3B45"/>
    <w:rsid w:val="009D3FF3"/>
    <w:rsid w:val="009D406C"/>
    <w:rsid w:val="009D4431"/>
    <w:rsid w:val="009D445B"/>
    <w:rsid w:val="009D45F7"/>
    <w:rsid w:val="009D4CC4"/>
    <w:rsid w:val="009D4CE5"/>
    <w:rsid w:val="009D57C9"/>
    <w:rsid w:val="009D5C6B"/>
    <w:rsid w:val="009D5C79"/>
    <w:rsid w:val="009D6048"/>
    <w:rsid w:val="009D69C0"/>
    <w:rsid w:val="009D6C88"/>
    <w:rsid w:val="009D6D00"/>
    <w:rsid w:val="009D78F3"/>
    <w:rsid w:val="009D7EAF"/>
    <w:rsid w:val="009E0236"/>
    <w:rsid w:val="009E08DD"/>
    <w:rsid w:val="009E09A7"/>
    <w:rsid w:val="009E0A2F"/>
    <w:rsid w:val="009E0BDC"/>
    <w:rsid w:val="009E0EB5"/>
    <w:rsid w:val="009E0F68"/>
    <w:rsid w:val="009E1C81"/>
    <w:rsid w:val="009E2EE7"/>
    <w:rsid w:val="009E3C7A"/>
    <w:rsid w:val="009E48DF"/>
    <w:rsid w:val="009E4956"/>
    <w:rsid w:val="009E4D8C"/>
    <w:rsid w:val="009E54C2"/>
    <w:rsid w:val="009E5575"/>
    <w:rsid w:val="009E55C8"/>
    <w:rsid w:val="009E5673"/>
    <w:rsid w:val="009E5822"/>
    <w:rsid w:val="009E6424"/>
    <w:rsid w:val="009E67B2"/>
    <w:rsid w:val="009E6A39"/>
    <w:rsid w:val="009E6C2D"/>
    <w:rsid w:val="009E7084"/>
    <w:rsid w:val="009E7654"/>
    <w:rsid w:val="009E7F60"/>
    <w:rsid w:val="009F0A58"/>
    <w:rsid w:val="009F172D"/>
    <w:rsid w:val="009F1E7A"/>
    <w:rsid w:val="009F2207"/>
    <w:rsid w:val="009F24F5"/>
    <w:rsid w:val="009F2C2C"/>
    <w:rsid w:val="009F36E2"/>
    <w:rsid w:val="009F401C"/>
    <w:rsid w:val="009F4384"/>
    <w:rsid w:val="009F4398"/>
    <w:rsid w:val="009F4597"/>
    <w:rsid w:val="009F4640"/>
    <w:rsid w:val="009F4759"/>
    <w:rsid w:val="009F47EF"/>
    <w:rsid w:val="009F48F3"/>
    <w:rsid w:val="009F4A8E"/>
    <w:rsid w:val="009F4E39"/>
    <w:rsid w:val="009F50C4"/>
    <w:rsid w:val="009F542D"/>
    <w:rsid w:val="009F547D"/>
    <w:rsid w:val="009F55E3"/>
    <w:rsid w:val="009F5F57"/>
    <w:rsid w:val="009F64FD"/>
    <w:rsid w:val="009F6F24"/>
    <w:rsid w:val="009F7276"/>
    <w:rsid w:val="009F72EF"/>
    <w:rsid w:val="009F73DD"/>
    <w:rsid w:val="00A000F8"/>
    <w:rsid w:val="00A006B6"/>
    <w:rsid w:val="00A0091B"/>
    <w:rsid w:val="00A00D3C"/>
    <w:rsid w:val="00A010AC"/>
    <w:rsid w:val="00A0136C"/>
    <w:rsid w:val="00A01A1B"/>
    <w:rsid w:val="00A02218"/>
    <w:rsid w:val="00A0318D"/>
    <w:rsid w:val="00A0325F"/>
    <w:rsid w:val="00A03353"/>
    <w:rsid w:val="00A0358A"/>
    <w:rsid w:val="00A035FB"/>
    <w:rsid w:val="00A039A9"/>
    <w:rsid w:val="00A03DFB"/>
    <w:rsid w:val="00A03E30"/>
    <w:rsid w:val="00A04264"/>
    <w:rsid w:val="00A0448B"/>
    <w:rsid w:val="00A04726"/>
    <w:rsid w:val="00A0497C"/>
    <w:rsid w:val="00A060FA"/>
    <w:rsid w:val="00A062AE"/>
    <w:rsid w:val="00A06981"/>
    <w:rsid w:val="00A06BD9"/>
    <w:rsid w:val="00A07834"/>
    <w:rsid w:val="00A07868"/>
    <w:rsid w:val="00A079E6"/>
    <w:rsid w:val="00A07B0B"/>
    <w:rsid w:val="00A1034E"/>
    <w:rsid w:val="00A111DA"/>
    <w:rsid w:val="00A11277"/>
    <w:rsid w:val="00A11695"/>
    <w:rsid w:val="00A11855"/>
    <w:rsid w:val="00A1188C"/>
    <w:rsid w:val="00A11DA5"/>
    <w:rsid w:val="00A11E29"/>
    <w:rsid w:val="00A11F88"/>
    <w:rsid w:val="00A12023"/>
    <w:rsid w:val="00A12660"/>
    <w:rsid w:val="00A13106"/>
    <w:rsid w:val="00A13285"/>
    <w:rsid w:val="00A132C5"/>
    <w:rsid w:val="00A13729"/>
    <w:rsid w:val="00A13B22"/>
    <w:rsid w:val="00A13FC2"/>
    <w:rsid w:val="00A14452"/>
    <w:rsid w:val="00A145B5"/>
    <w:rsid w:val="00A148BF"/>
    <w:rsid w:val="00A14C58"/>
    <w:rsid w:val="00A14DCE"/>
    <w:rsid w:val="00A154B9"/>
    <w:rsid w:val="00A157DF"/>
    <w:rsid w:val="00A15888"/>
    <w:rsid w:val="00A15B0B"/>
    <w:rsid w:val="00A15C45"/>
    <w:rsid w:val="00A15EE4"/>
    <w:rsid w:val="00A16073"/>
    <w:rsid w:val="00A16E0C"/>
    <w:rsid w:val="00A1765C"/>
    <w:rsid w:val="00A17825"/>
    <w:rsid w:val="00A17BA2"/>
    <w:rsid w:val="00A17DB3"/>
    <w:rsid w:val="00A200EF"/>
    <w:rsid w:val="00A207B5"/>
    <w:rsid w:val="00A207E5"/>
    <w:rsid w:val="00A2154D"/>
    <w:rsid w:val="00A21DFF"/>
    <w:rsid w:val="00A21FEB"/>
    <w:rsid w:val="00A220C6"/>
    <w:rsid w:val="00A222E4"/>
    <w:rsid w:val="00A22381"/>
    <w:rsid w:val="00A224DB"/>
    <w:rsid w:val="00A22865"/>
    <w:rsid w:val="00A2304E"/>
    <w:rsid w:val="00A23217"/>
    <w:rsid w:val="00A23372"/>
    <w:rsid w:val="00A23717"/>
    <w:rsid w:val="00A238F8"/>
    <w:rsid w:val="00A2398B"/>
    <w:rsid w:val="00A239E2"/>
    <w:rsid w:val="00A23B27"/>
    <w:rsid w:val="00A23C39"/>
    <w:rsid w:val="00A23DA8"/>
    <w:rsid w:val="00A23EC0"/>
    <w:rsid w:val="00A23F0A"/>
    <w:rsid w:val="00A2467B"/>
    <w:rsid w:val="00A249DF"/>
    <w:rsid w:val="00A24AC1"/>
    <w:rsid w:val="00A25126"/>
    <w:rsid w:val="00A2538F"/>
    <w:rsid w:val="00A25600"/>
    <w:rsid w:val="00A25F78"/>
    <w:rsid w:val="00A26503"/>
    <w:rsid w:val="00A26A46"/>
    <w:rsid w:val="00A2725F"/>
    <w:rsid w:val="00A27563"/>
    <w:rsid w:val="00A27C26"/>
    <w:rsid w:val="00A302E6"/>
    <w:rsid w:val="00A30469"/>
    <w:rsid w:val="00A30DD2"/>
    <w:rsid w:val="00A313B9"/>
    <w:rsid w:val="00A31E13"/>
    <w:rsid w:val="00A3200F"/>
    <w:rsid w:val="00A3209B"/>
    <w:rsid w:val="00A32E0E"/>
    <w:rsid w:val="00A32E1E"/>
    <w:rsid w:val="00A32E46"/>
    <w:rsid w:val="00A3325D"/>
    <w:rsid w:val="00A337F2"/>
    <w:rsid w:val="00A33998"/>
    <w:rsid w:val="00A3446C"/>
    <w:rsid w:val="00A3489D"/>
    <w:rsid w:val="00A348F5"/>
    <w:rsid w:val="00A35111"/>
    <w:rsid w:val="00A3512E"/>
    <w:rsid w:val="00A3562E"/>
    <w:rsid w:val="00A357AE"/>
    <w:rsid w:val="00A3591D"/>
    <w:rsid w:val="00A359B1"/>
    <w:rsid w:val="00A35BE4"/>
    <w:rsid w:val="00A35DFC"/>
    <w:rsid w:val="00A3607E"/>
    <w:rsid w:val="00A36281"/>
    <w:rsid w:val="00A3653F"/>
    <w:rsid w:val="00A3669C"/>
    <w:rsid w:val="00A36DE0"/>
    <w:rsid w:val="00A37950"/>
    <w:rsid w:val="00A379E9"/>
    <w:rsid w:val="00A37A0F"/>
    <w:rsid w:val="00A37CC8"/>
    <w:rsid w:val="00A37E5E"/>
    <w:rsid w:val="00A37F01"/>
    <w:rsid w:val="00A402D5"/>
    <w:rsid w:val="00A403FE"/>
    <w:rsid w:val="00A40820"/>
    <w:rsid w:val="00A4097D"/>
    <w:rsid w:val="00A40B60"/>
    <w:rsid w:val="00A4113B"/>
    <w:rsid w:val="00A41331"/>
    <w:rsid w:val="00A415AA"/>
    <w:rsid w:val="00A4163E"/>
    <w:rsid w:val="00A4181F"/>
    <w:rsid w:val="00A42E99"/>
    <w:rsid w:val="00A430E6"/>
    <w:rsid w:val="00A43522"/>
    <w:rsid w:val="00A43C8D"/>
    <w:rsid w:val="00A43EB8"/>
    <w:rsid w:val="00A43EC9"/>
    <w:rsid w:val="00A442CA"/>
    <w:rsid w:val="00A446E0"/>
    <w:rsid w:val="00A44799"/>
    <w:rsid w:val="00A44866"/>
    <w:rsid w:val="00A45010"/>
    <w:rsid w:val="00A45432"/>
    <w:rsid w:val="00A455DC"/>
    <w:rsid w:val="00A457AA"/>
    <w:rsid w:val="00A45AA0"/>
    <w:rsid w:val="00A45C6E"/>
    <w:rsid w:val="00A45D98"/>
    <w:rsid w:val="00A45EAA"/>
    <w:rsid w:val="00A45F92"/>
    <w:rsid w:val="00A46674"/>
    <w:rsid w:val="00A46BEB"/>
    <w:rsid w:val="00A46C6C"/>
    <w:rsid w:val="00A47F52"/>
    <w:rsid w:val="00A47FB1"/>
    <w:rsid w:val="00A500FA"/>
    <w:rsid w:val="00A50928"/>
    <w:rsid w:val="00A509E8"/>
    <w:rsid w:val="00A50CC9"/>
    <w:rsid w:val="00A50E0B"/>
    <w:rsid w:val="00A51E7D"/>
    <w:rsid w:val="00A52B00"/>
    <w:rsid w:val="00A52C1A"/>
    <w:rsid w:val="00A5367C"/>
    <w:rsid w:val="00A53C41"/>
    <w:rsid w:val="00A54394"/>
    <w:rsid w:val="00A54B16"/>
    <w:rsid w:val="00A55DF5"/>
    <w:rsid w:val="00A55E88"/>
    <w:rsid w:val="00A5619B"/>
    <w:rsid w:val="00A5673A"/>
    <w:rsid w:val="00A5690D"/>
    <w:rsid w:val="00A56A3F"/>
    <w:rsid w:val="00A56D15"/>
    <w:rsid w:val="00A57D48"/>
    <w:rsid w:val="00A605AB"/>
    <w:rsid w:val="00A6089D"/>
    <w:rsid w:val="00A60D79"/>
    <w:rsid w:val="00A60F82"/>
    <w:rsid w:val="00A61154"/>
    <w:rsid w:val="00A615CD"/>
    <w:rsid w:val="00A61F97"/>
    <w:rsid w:val="00A621C2"/>
    <w:rsid w:val="00A624CD"/>
    <w:rsid w:val="00A6328A"/>
    <w:rsid w:val="00A63503"/>
    <w:rsid w:val="00A63696"/>
    <w:rsid w:val="00A637C9"/>
    <w:rsid w:val="00A63A57"/>
    <w:rsid w:val="00A63AA0"/>
    <w:rsid w:val="00A642A9"/>
    <w:rsid w:val="00A64364"/>
    <w:rsid w:val="00A649DB"/>
    <w:rsid w:val="00A64AAB"/>
    <w:rsid w:val="00A653E5"/>
    <w:rsid w:val="00A659ED"/>
    <w:rsid w:val="00A661B2"/>
    <w:rsid w:val="00A665E5"/>
    <w:rsid w:val="00A66643"/>
    <w:rsid w:val="00A6697A"/>
    <w:rsid w:val="00A67C0D"/>
    <w:rsid w:val="00A700AC"/>
    <w:rsid w:val="00A70788"/>
    <w:rsid w:val="00A707DA"/>
    <w:rsid w:val="00A7086A"/>
    <w:rsid w:val="00A70926"/>
    <w:rsid w:val="00A70ED2"/>
    <w:rsid w:val="00A71002"/>
    <w:rsid w:val="00A71A5B"/>
    <w:rsid w:val="00A72141"/>
    <w:rsid w:val="00A722C3"/>
    <w:rsid w:val="00A72997"/>
    <w:rsid w:val="00A72C59"/>
    <w:rsid w:val="00A72C62"/>
    <w:rsid w:val="00A731C7"/>
    <w:rsid w:val="00A735FC"/>
    <w:rsid w:val="00A7363A"/>
    <w:rsid w:val="00A7368C"/>
    <w:rsid w:val="00A73B5E"/>
    <w:rsid w:val="00A73CDC"/>
    <w:rsid w:val="00A74099"/>
    <w:rsid w:val="00A74354"/>
    <w:rsid w:val="00A7438B"/>
    <w:rsid w:val="00A74A92"/>
    <w:rsid w:val="00A75AE0"/>
    <w:rsid w:val="00A75F78"/>
    <w:rsid w:val="00A761C5"/>
    <w:rsid w:val="00A7659D"/>
    <w:rsid w:val="00A765C6"/>
    <w:rsid w:val="00A7673C"/>
    <w:rsid w:val="00A76B1D"/>
    <w:rsid w:val="00A77323"/>
    <w:rsid w:val="00A7765D"/>
    <w:rsid w:val="00A777CD"/>
    <w:rsid w:val="00A77AB1"/>
    <w:rsid w:val="00A80428"/>
    <w:rsid w:val="00A805AE"/>
    <w:rsid w:val="00A815F4"/>
    <w:rsid w:val="00A81777"/>
    <w:rsid w:val="00A81A88"/>
    <w:rsid w:val="00A81C52"/>
    <w:rsid w:val="00A81F43"/>
    <w:rsid w:val="00A82233"/>
    <w:rsid w:val="00A82373"/>
    <w:rsid w:val="00A82AB3"/>
    <w:rsid w:val="00A82B39"/>
    <w:rsid w:val="00A82CA1"/>
    <w:rsid w:val="00A82F2E"/>
    <w:rsid w:val="00A834B4"/>
    <w:rsid w:val="00A83D67"/>
    <w:rsid w:val="00A843DD"/>
    <w:rsid w:val="00A84A16"/>
    <w:rsid w:val="00A84AE3"/>
    <w:rsid w:val="00A84BB7"/>
    <w:rsid w:val="00A8520F"/>
    <w:rsid w:val="00A85503"/>
    <w:rsid w:val="00A85836"/>
    <w:rsid w:val="00A858FD"/>
    <w:rsid w:val="00A85D80"/>
    <w:rsid w:val="00A86338"/>
    <w:rsid w:val="00A86607"/>
    <w:rsid w:val="00A8724B"/>
    <w:rsid w:val="00A87292"/>
    <w:rsid w:val="00A87381"/>
    <w:rsid w:val="00A8791D"/>
    <w:rsid w:val="00A90733"/>
    <w:rsid w:val="00A90A44"/>
    <w:rsid w:val="00A90CA2"/>
    <w:rsid w:val="00A91293"/>
    <w:rsid w:val="00A920F1"/>
    <w:rsid w:val="00A92161"/>
    <w:rsid w:val="00A925B3"/>
    <w:rsid w:val="00A92842"/>
    <w:rsid w:val="00A928A0"/>
    <w:rsid w:val="00A92BBD"/>
    <w:rsid w:val="00A92BC4"/>
    <w:rsid w:val="00A93175"/>
    <w:rsid w:val="00A932E0"/>
    <w:rsid w:val="00A933C5"/>
    <w:rsid w:val="00A936D2"/>
    <w:rsid w:val="00A93E39"/>
    <w:rsid w:val="00A94496"/>
    <w:rsid w:val="00A944B1"/>
    <w:rsid w:val="00A94782"/>
    <w:rsid w:val="00A947CF"/>
    <w:rsid w:val="00A9494A"/>
    <w:rsid w:val="00A94A5C"/>
    <w:rsid w:val="00A94C9A"/>
    <w:rsid w:val="00A950B9"/>
    <w:rsid w:val="00A954A5"/>
    <w:rsid w:val="00A959AD"/>
    <w:rsid w:val="00A95A44"/>
    <w:rsid w:val="00A95E13"/>
    <w:rsid w:val="00A96119"/>
    <w:rsid w:val="00A96509"/>
    <w:rsid w:val="00A96EF4"/>
    <w:rsid w:val="00A9717D"/>
    <w:rsid w:val="00A9730A"/>
    <w:rsid w:val="00A9766A"/>
    <w:rsid w:val="00AA0262"/>
    <w:rsid w:val="00AA0510"/>
    <w:rsid w:val="00AA0803"/>
    <w:rsid w:val="00AA09AA"/>
    <w:rsid w:val="00AA0B32"/>
    <w:rsid w:val="00AA1012"/>
    <w:rsid w:val="00AA10C1"/>
    <w:rsid w:val="00AA1124"/>
    <w:rsid w:val="00AA1309"/>
    <w:rsid w:val="00AA1A39"/>
    <w:rsid w:val="00AA2ABB"/>
    <w:rsid w:val="00AA2C95"/>
    <w:rsid w:val="00AA2F8C"/>
    <w:rsid w:val="00AA3070"/>
    <w:rsid w:val="00AA330D"/>
    <w:rsid w:val="00AA37C8"/>
    <w:rsid w:val="00AA39B0"/>
    <w:rsid w:val="00AA39E7"/>
    <w:rsid w:val="00AA3A43"/>
    <w:rsid w:val="00AA3D99"/>
    <w:rsid w:val="00AA3DD6"/>
    <w:rsid w:val="00AA4344"/>
    <w:rsid w:val="00AA436B"/>
    <w:rsid w:val="00AA459D"/>
    <w:rsid w:val="00AA48CA"/>
    <w:rsid w:val="00AA4AC8"/>
    <w:rsid w:val="00AA4BB0"/>
    <w:rsid w:val="00AA4EB0"/>
    <w:rsid w:val="00AA4F20"/>
    <w:rsid w:val="00AA4FB7"/>
    <w:rsid w:val="00AA5078"/>
    <w:rsid w:val="00AA5379"/>
    <w:rsid w:val="00AA5415"/>
    <w:rsid w:val="00AA5913"/>
    <w:rsid w:val="00AA5978"/>
    <w:rsid w:val="00AA6E6A"/>
    <w:rsid w:val="00AA6EF5"/>
    <w:rsid w:val="00AA7696"/>
    <w:rsid w:val="00AA79F7"/>
    <w:rsid w:val="00AA7A02"/>
    <w:rsid w:val="00AB0DF1"/>
    <w:rsid w:val="00AB1029"/>
    <w:rsid w:val="00AB111C"/>
    <w:rsid w:val="00AB1153"/>
    <w:rsid w:val="00AB1318"/>
    <w:rsid w:val="00AB1579"/>
    <w:rsid w:val="00AB1CF8"/>
    <w:rsid w:val="00AB1D62"/>
    <w:rsid w:val="00AB1EC0"/>
    <w:rsid w:val="00AB2155"/>
    <w:rsid w:val="00AB22DA"/>
    <w:rsid w:val="00AB25CB"/>
    <w:rsid w:val="00AB2C87"/>
    <w:rsid w:val="00AB2ED4"/>
    <w:rsid w:val="00AB304D"/>
    <w:rsid w:val="00AB3201"/>
    <w:rsid w:val="00AB3721"/>
    <w:rsid w:val="00AB3B36"/>
    <w:rsid w:val="00AB420D"/>
    <w:rsid w:val="00AB47A1"/>
    <w:rsid w:val="00AB47E2"/>
    <w:rsid w:val="00AB4BA7"/>
    <w:rsid w:val="00AB4DFA"/>
    <w:rsid w:val="00AB552B"/>
    <w:rsid w:val="00AB6C2A"/>
    <w:rsid w:val="00AB784E"/>
    <w:rsid w:val="00AC0280"/>
    <w:rsid w:val="00AC0B66"/>
    <w:rsid w:val="00AC1518"/>
    <w:rsid w:val="00AC1E20"/>
    <w:rsid w:val="00AC1FC0"/>
    <w:rsid w:val="00AC205F"/>
    <w:rsid w:val="00AC2B1D"/>
    <w:rsid w:val="00AC2C11"/>
    <w:rsid w:val="00AC3143"/>
    <w:rsid w:val="00AC3223"/>
    <w:rsid w:val="00AC335C"/>
    <w:rsid w:val="00AC360D"/>
    <w:rsid w:val="00AC38DF"/>
    <w:rsid w:val="00AC3985"/>
    <w:rsid w:val="00AC3C4F"/>
    <w:rsid w:val="00AC3DC2"/>
    <w:rsid w:val="00AC3E04"/>
    <w:rsid w:val="00AC3F3D"/>
    <w:rsid w:val="00AC3F97"/>
    <w:rsid w:val="00AC40DE"/>
    <w:rsid w:val="00AC450D"/>
    <w:rsid w:val="00AC4EB4"/>
    <w:rsid w:val="00AC5438"/>
    <w:rsid w:val="00AC5910"/>
    <w:rsid w:val="00AC5DFC"/>
    <w:rsid w:val="00AC6183"/>
    <w:rsid w:val="00AC65A4"/>
    <w:rsid w:val="00AC6ACF"/>
    <w:rsid w:val="00AC73E0"/>
    <w:rsid w:val="00AC7B3A"/>
    <w:rsid w:val="00AC7DFB"/>
    <w:rsid w:val="00AD06B1"/>
    <w:rsid w:val="00AD06EE"/>
    <w:rsid w:val="00AD088E"/>
    <w:rsid w:val="00AD0A54"/>
    <w:rsid w:val="00AD0BFA"/>
    <w:rsid w:val="00AD0C39"/>
    <w:rsid w:val="00AD1234"/>
    <w:rsid w:val="00AD1A48"/>
    <w:rsid w:val="00AD1B7B"/>
    <w:rsid w:val="00AD1E1C"/>
    <w:rsid w:val="00AD22D9"/>
    <w:rsid w:val="00AD24FC"/>
    <w:rsid w:val="00AD251F"/>
    <w:rsid w:val="00AD2BAB"/>
    <w:rsid w:val="00AD2BC1"/>
    <w:rsid w:val="00AD38D5"/>
    <w:rsid w:val="00AD3BCD"/>
    <w:rsid w:val="00AD3C92"/>
    <w:rsid w:val="00AD4374"/>
    <w:rsid w:val="00AD45A0"/>
    <w:rsid w:val="00AD4663"/>
    <w:rsid w:val="00AD46B6"/>
    <w:rsid w:val="00AD4EE4"/>
    <w:rsid w:val="00AD51A2"/>
    <w:rsid w:val="00AD51ED"/>
    <w:rsid w:val="00AD5CFB"/>
    <w:rsid w:val="00AD5EAC"/>
    <w:rsid w:val="00AD6117"/>
    <w:rsid w:val="00AD6154"/>
    <w:rsid w:val="00AD69CF"/>
    <w:rsid w:val="00AD69DE"/>
    <w:rsid w:val="00AD6A96"/>
    <w:rsid w:val="00AD6F3C"/>
    <w:rsid w:val="00AD729B"/>
    <w:rsid w:val="00AD77CB"/>
    <w:rsid w:val="00AD797F"/>
    <w:rsid w:val="00AD79AD"/>
    <w:rsid w:val="00AD7C70"/>
    <w:rsid w:val="00AD7E87"/>
    <w:rsid w:val="00AE0187"/>
    <w:rsid w:val="00AE01C7"/>
    <w:rsid w:val="00AE0816"/>
    <w:rsid w:val="00AE0D99"/>
    <w:rsid w:val="00AE0FA5"/>
    <w:rsid w:val="00AE1B7E"/>
    <w:rsid w:val="00AE2132"/>
    <w:rsid w:val="00AE2585"/>
    <w:rsid w:val="00AE2998"/>
    <w:rsid w:val="00AE2ACD"/>
    <w:rsid w:val="00AE2EE2"/>
    <w:rsid w:val="00AE3387"/>
    <w:rsid w:val="00AE3624"/>
    <w:rsid w:val="00AE3753"/>
    <w:rsid w:val="00AE39FB"/>
    <w:rsid w:val="00AE3D9B"/>
    <w:rsid w:val="00AE3F53"/>
    <w:rsid w:val="00AE3FC2"/>
    <w:rsid w:val="00AE40C0"/>
    <w:rsid w:val="00AE5108"/>
    <w:rsid w:val="00AE5497"/>
    <w:rsid w:val="00AE5706"/>
    <w:rsid w:val="00AE57D2"/>
    <w:rsid w:val="00AE5ACB"/>
    <w:rsid w:val="00AE5C11"/>
    <w:rsid w:val="00AE5CE2"/>
    <w:rsid w:val="00AE5E6A"/>
    <w:rsid w:val="00AE5F16"/>
    <w:rsid w:val="00AE5FB5"/>
    <w:rsid w:val="00AE6FB4"/>
    <w:rsid w:val="00AE7253"/>
    <w:rsid w:val="00AE7412"/>
    <w:rsid w:val="00AE748F"/>
    <w:rsid w:val="00AE7689"/>
    <w:rsid w:val="00AE7780"/>
    <w:rsid w:val="00AE79C4"/>
    <w:rsid w:val="00AE7CEB"/>
    <w:rsid w:val="00AE7E5F"/>
    <w:rsid w:val="00AF05E3"/>
    <w:rsid w:val="00AF0981"/>
    <w:rsid w:val="00AF0A0F"/>
    <w:rsid w:val="00AF0A47"/>
    <w:rsid w:val="00AF0B32"/>
    <w:rsid w:val="00AF0E79"/>
    <w:rsid w:val="00AF127D"/>
    <w:rsid w:val="00AF12D6"/>
    <w:rsid w:val="00AF13EE"/>
    <w:rsid w:val="00AF1ED8"/>
    <w:rsid w:val="00AF2382"/>
    <w:rsid w:val="00AF2C09"/>
    <w:rsid w:val="00AF2CFD"/>
    <w:rsid w:val="00AF31F4"/>
    <w:rsid w:val="00AF38AC"/>
    <w:rsid w:val="00AF3AA0"/>
    <w:rsid w:val="00AF3B2E"/>
    <w:rsid w:val="00AF48A0"/>
    <w:rsid w:val="00AF4913"/>
    <w:rsid w:val="00AF4AE4"/>
    <w:rsid w:val="00AF4C48"/>
    <w:rsid w:val="00AF5429"/>
    <w:rsid w:val="00AF546C"/>
    <w:rsid w:val="00AF5ECC"/>
    <w:rsid w:val="00AF62E3"/>
    <w:rsid w:val="00AF6316"/>
    <w:rsid w:val="00AF6557"/>
    <w:rsid w:val="00AF65C3"/>
    <w:rsid w:val="00AF67BE"/>
    <w:rsid w:val="00AF6825"/>
    <w:rsid w:val="00AF6FF5"/>
    <w:rsid w:val="00AF73C8"/>
    <w:rsid w:val="00AF75B2"/>
    <w:rsid w:val="00AF783C"/>
    <w:rsid w:val="00B005FA"/>
    <w:rsid w:val="00B00BCA"/>
    <w:rsid w:val="00B0143D"/>
    <w:rsid w:val="00B01987"/>
    <w:rsid w:val="00B01A8E"/>
    <w:rsid w:val="00B01FD9"/>
    <w:rsid w:val="00B0206C"/>
    <w:rsid w:val="00B02A07"/>
    <w:rsid w:val="00B02D01"/>
    <w:rsid w:val="00B02E64"/>
    <w:rsid w:val="00B02F6A"/>
    <w:rsid w:val="00B03257"/>
    <w:rsid w:val="00B03B24"/>
    <w:rsid w:val="00B03E22"/>
    <w:rsid w:val="00B03EF0"/>
    <w:rsid w:val="00B03F4F"/>
    <w:rsid w:val="00B044BE"/>
    <w:rsid w:val="00B0460E"/>
    <w:rsid w:val="00B04848"/>
    <w:rsid w:val="00B04B54"/>
    <w:rsid w:val="00B050D1"/>
    <w:rsid w:val="00B058D7"/>
    <w:rsid w:val="00B058F5"/>
    <w:rsid w:val="00B05A47"/>
    <w:rsid w:val="00B05AD7"/>
    <w:rsid w:val="00B05D15"/>
    <w:rsid w:val="00B06108"/>
    <w:rsid w:val="00B068E6"/>
    <w:rsid w:val="00B069AF"/>
    <w:rsid w:val="00B06A59"/>
    <w:rsid w:val="00B06C4E"/>
    <w:rsid w:val="00B07088"/>
    <w:rsid w:val="00B070CC"/>
    <w:rsid w:val="00B07491"/>
    <w:rsid w:val="00B074FB"/>
    <w:rsid w:val="00B07558"/>
    <w:rsid w:val="00B077DE"/>
    <w:rsid w:val="00B07F03"/>
    <w:rsid w:val="00B07F99"/>
    <w:rsid w:val="00B10209"/>
    <w:rsid w:val="00B1029C"/>
    <w:rsid w:val="00B103C6"/>
    <w:rsid w:val="00B10BBD"/>
    <w:rsid w:val="00B10FDD"/>
    <w:rsid w:val="00B117BF"/>
    <w:rsid w:val="00B11BD0"/>
    <w:rsid w:val="00B129CA"/>
    <w:rsid w:val="00B12AEB"/>
    <w:rsid w:val="00B12B63"/>
    <w:rsid w:val="00B12C4C"/>
    <w:rsid w:val="00B12DC9"/>
    <w:rsid w:val="00B1373B"/>
    <w:rsid w:val="00B1391F"/>
    <w:rsid w:val="00B13BA9"/>
    <w:rsid w:val="00B13CB4"/>
    <w:rsid w:val="00B143BB"/>
    <w:rsid w:val="00B143EA"/>
    <w:rsid w:val="00B14740"/>
    <w:rsid w:val="00B14E9F"/>
    <w:rsid w:val="00B151FB"/>
    <w:rsid w:val="00B152F3"/>
    <w:rsid w:val="00B15632"/>
    <w:rsid w:val="00B158C7"/>
    <w:rsid w:val="00B15C9F"/>
    <w:rsid w:val="00B15D39"/>
    <w:rsid w:val="00B15E09"/>
    <w:rsid w:val="00B1625D"/>
    <w:rsid w:val="00B1639B"/>
    <w:rsid w:val="00B16568"/>
    <w:rsid w:val="00B16AD4"/>
    <w:rsid w:val="00B16C54"/>
    <w:rsid w:val="00B16FCF"/>
    <w:rsid w:val="00B173EE"/>
    <w:rsid w:val="00B175CD"/>
    <w:rsid w:val="00B17A1F"/>
    <w:rsid w:val="00B17B92"/>
    <w:rsid w:val="00B17EA3"/>
    <w:rsid w:val="00B203A3"/>
    <w:rsid w:val="00B2048F"/>
    <w:rsid w:val="00B20B0B"/>
    <w:rsid w:val="00B223D5"/>
    <w:rsid w:val="00B224D9"/>
    <w:rsid w:val="00B22541"/>
    <w:rsid w:val="00B2263A"/>
    <w:rsid w:val="00B22F0C"/>
    <w:rsid w:val="00B239B2"/>
    <w:rsid w:val="00B23DB5"/>
    <w:rsid w:val="00B23F2D"/>
    <w:rsid w:val="00B24537"/>
    <w:rsid w:val="00B246D6"/>
    <w:rsid w:val="00B24982"/>
    <w:rsid w:val="00B25144"/>
    <w:rsid w:val="00B25145"/>
    <w:rsid w:val="00B255D3"/>
    <w:rsid w:val="00B25691"/>
    <w:rsid w:val="00B2572C"/>
    <w:rsid w:val="00B259BE"/>
    <w:rsid w:val="00B25C76"/>
    <w:rsid w:val="00B25F3E"/>
    <w:rsid w:val="00B26037"/>
    <w:rsid w:val="00B2619D"/>
    <w:rsid w:val="00B2654B"/>
    <w:rsid w:val="00B266B4"/>
    <w:rsid w:val="00B269AD"/>
    <w:rsid w:val="00B269CC"/>
    <w:rsid w:val="00B2797D"/>
    <w:rsid w:val="00B27B65"/>
    <w:rsid w:val="00B27C26"/>
    <w:rsid w:val="00B300A8"/>
    <w:rsid w:val="00B301F5"/>
    <w:rsid w:val="00B30363"/>
    <w:rsid w:val="00B30738"/>
    <w:rsid w:val="00B30A37"/>
    <w:rsid w:val="00B30F43"/>
    <w:rsid w:val="00B315E7"/>
    <w:rsid w:val="00B31630"/>
    <w:rsid w:val="00B31887"/>
    <w:rsid w:val="00B31D91"/>
    <w:rsid w:val="00B31F5D"/>
    <w:rsid w:val="00B321F0"/>
    <w:rsid w:val="00B323CD"/>
    <w:rsid w:val="00B32590"/>
    <w:rsid w:val="00B330A8"/>
    <w:rsid w:val="00B33233"/>
    <w:rsid w:val="00B33455"/>
    <w:rsid w:val="00B33923"/>
    <w:rsid w:val="00B339F4"/>
    <w:rsid w:val="00B33E55"/>
    <w:rsid w:val="00B34322"/>
    <w:rsid w:val="00B34381"/>
    <w:rsid w:val="00B344A1"/>
    <w:rsid w:val="00B346FF"/>
    <w:rsid w:val="00B348E0"/>
    <w:rsid w:val="00B34B03"/>
    <w:rsid w:val="00B34B9A"/>
    <w:rsid w:val="00B34E37"/>
    <w:rsid w:val="00B34F21"/>
    <w:rsid w:val="00B34F84"/>
    <w:rsid w:val="00B3509A"/>
    <w:rsid w:val="00B3511B"/>
    <w:rsid w:val="00B35355"/>
    <w:rsid w:val="00B35825"/>
    <w:rsid w:val="00B35D2C"/>
    <w:rsid w:val="00B3629A"/>
    <w:rsid w:val="00B367D5"/>
    <w:rsid w:val="00B36931"/>
    <w:rsid w:val="00B369D0"/>
    <w:rsid w:val="00B36F54"/>
    <w:rsid w:val="00B37068"/>
    <w:rsid w:val="00B370B2"/>
    <w:rsid w:val="00B37256"/>
    <w:rsid w:val="00B37460"/>
    <w:rsid w:val="00B37996"/>
    <w:rsid w:val="00B37A10"/>
    <w:rsid w:val="00B40104"/>
    <w:rsid w:val="00B406A5"/>
    <w:rsid w:val="00B40D43"/>
    <w:rsid w:val="00B412DE"/>
    <w:rsid w:val="00B418C5"/>
    <w:rsid w:val="00B42027"/>
    <w:rsid w:val="00B42374"/>
    <w:rsid w:val="00B423CA"/>
    <w:rsid w:val="00B42B36"/>
    <w:rsid w:val="00B42F90"/>
    <w:rsid w:val="00B43261"/>
    <w:rsid w:val="00B433F8"/>
    <w:rsid w:val="00B43904"/>
    <w:rsid w:val="00B439B9"/>
    <w:rsid w:val="00B43A25"/>
    <w:rsid w:val="00B442FB"/>
    <w:rsid w:val="00B44BE8"/>
    <w:rsid w:val="00B44CDF"/>
    <w:rsid w:val="00B44F30"/>
    <w:rsid w:val="00B45793"/>
    <w:rsid w:val="00B45992"/>
    <w:rsid w:val="00B45B43"/>
    <w:rsid w:val="00B45C83"/>
    <w:rsid w:val="00B46075"/>
    <w:rsid w:val="00B464D6"/>
    <w:rsid w:val="00B46D26"/>
    <w:rsid w:val="00B47618"/>
    <w:rsid w:val="00B47B83"/>
    <w:rsid w:val="00B47C31"/>
    <w:rsid w:val="00B47D0C"/>
    <w:rsid w:val="00B50361"/>
    <w:rsid w:val="00B50C3C"/>
    <w:rsid w:val="00B51113"/>
    <w:rsid w:val="00B511A7"/>
    <w:rsid w:val="00B520D0"/>
    <w:rsid w:val="00B520FC"/>
    <w:rsid w:val="00B5244E"/>
    <w:rsid w:val="00B525C3"/>
    <w:rsid w:val="00B5262E"/>
    <w:rsid w:val="00B52853"/>
    <w:rsid w:val="00B52D1B"/>
    <w:rsid w:val="00B52FF9"/>
    <w:rsid w:val="00B530FD"/>
    <w:rsid w:val="00B532B0"/>
    <w:rsid w:val="00B539C9"/>
    <w:rsid w:val="00B53C54"/>
    <w:rsid w:val="00B53C65"/>
    <w:rsid w:val="00B544E5"/>
    <w:rsid w:val="00B545C7"/>
    <w:rsid w:val="00B54CF7"/>
    <w:rsid w:val="00B55770"/>
    <w:rsid w:val="00B55EE6"/>
    <w:rsid w:val="00B55F3A"/>
    <w:rsid w:val="00B565A5"/>
    <w:rsid w:val="00B56A65"/>
    <w:rsid w:val="00B5734C"/>
    <w:rsid w:val="00B57B47"/>
    <w:rsid w:val="00B57E32"/>
    <w:rsid w:val="00B57FAD"/>
    <w:rsid w:val="00B60027"/>
    <w:rsid w:val="00B600B3"/>
    <w:rsid w:val="00B602B7"/>
    <w:rsid w:val="00B6081A"/>
    <w:rsid w:val="00B60B7C"/>
    <w:rsid w:val="00B60E0B"/>
    <w:rsid w:val="00B61232"/>
    <w:rsid w:val="00B61390"/>
    <w:rsid w:val="00B61481"/>
    <w:rsid w:val="00B61582"/>
    <w:rsid w:val="00B61638"/>
    <w:rsid w:val="00B61825"/>
    <w:rsid w:val="00B61B12"/>
    <w:rsid w:val="00B61C95"/>
    <w:rsid w:val="00B61FC1"/>
    <w:rsid w:val="00B6211D"/>
    <w:rsid w:val="00B62149"/>
    <w:rsid w:val="00B62445"/>
    <w:rsid w:val="00B62878"/>
    <w:rsid w:val="00B62BC8"/>
    <w:rsid w:val="00B62D7D"/>
    <w:rsid w:val="00B62FC3"/>
    <w:rsid w:val="00B630E4"/>
    <w:rsid w:val="00B6357D"/>
    <w:rsid w:val="00B6397C"/>
    <w:rsid w:val="00B63DD2"/>
    <w:rsid w:val="00B63FE3"/>
    <w:rsid w:val="00B64579"/>
    <w:rsid w:val="00B64698"/>
    <w:rsid w:val="00B651E1"/>
    <w:rsid w:val="00B65205"/>
    <w:rsid w:val="00B652F8"/>
    <w:rsid w:val="00B659B2"/>
    <w:rsid w:val="00B65A7A"/>
    <w:rsid w:val="00B65CCD"/>
    <w:rsid w:val="00B66403"/>
    <w:rsid w:val="00B66646"/>
    <w:rsid w:val="00B6688B"/>
    <w:rsid w:val="00B67102"/>
    <w:rsid w:val="00B67332"/>
    <w:rsid w:val="00B67DA8"/>
    <w:rsid w:val="00B67E7E"/>
    <w:rsid w:val="00B70927"/>
    <w:rsid w:val="00B70962"/>
    <w:rsid w:val="00B70C30"/>
    <w:rsid w:val="00B71093"/>
    <w:rsid w:val="00B7121D"/>
    <w:rsid w:val="00B724D8"/>
    <w:rsid w:val="00B72ADE"/>
    <w:rsid w:val="00B72D64"/>
    <w:rsid w:val="00B73BA1"/>
    <w:rsid w:val="00B73BE1"/>
    <w:rsid w:val="00B73EEF"/>
    <w:rsid w:val="00B73F5F"/>
    <w:rsid w:val="00B742D5"/>
    <w:rsid w:val="00B745CD"/>
    <w:rsid w:val="00B74696"/>
    <w:rsid w:val="00B747C7"/>
    <w:rsid w:val="00B74996"/>
    <w:rsid w:val="00B74B60"/>
    <w:rsid w:val="00B74B7E"/>
    <w:rsid w:val="00B750E8"/>
    <w:rsid w:val="00B7520D"/>
    <w:rsid w:val="00B764B2"/>
    <w:rsid w:val="00B7651D"/>
    <w:rsid w:val="00B76822"/>
    <w:rsid w:val="00B7684C"/>
    <w:rsid w:val="00B76EBD"/>
    <w:rsid w:val="00B772FD"/>
    <w:rsid w:val="00B77623"/>
    <w:rsid w:val="00B778F5"/>
    <w:rsid w:val="00B77AA2"/>
    <w:rsid w:val="00B77AB9"/>
    <w:rsid w:val="00B77EA1"/>
    <w:rsid w:val="00B8036C"/>
    <w:rsid w:val="00B8077F"/>
    <w:rsid w:val="00B8080C"/>
    <w:rsid w:val="00B80BFE"/>
    <w:rsid w:val="00B80D70"/>
    <w:rsid w:val="00B80D99"/>
    <w:rsid w:val="00B81527"/>
    <w:rsid w:val="00B81FA4"/>
    <w:rsid w:val="00B820B8"/>
    <w:rsid w:val="00B820EC"/>
    <w:rsid w:val="00B82284"/>
    <w:rsid w:val="00B82301"/>
    <w:rsid w:val="00B8254E"/>
    <w:rsid w:val="00B82596"/>
    <w:rsid w:val="00B82A0A"/>
    <w:rsid w:val="00B82C35"/>
    <w:rsid w:val="00B830E4"/>
    <w:rsid w:val="00B83113"/>
    <w:rsid w:val="00B83EA5"/>
    <w:rsid w:val="00B84085"/>
    <w:rsid w:val="00B8419B"/>
    <w:rsid w:val="00B84641"/>
    <w:rsid w:val="00B850FB"/>
    <w:rsid w:val="00B85B7A"/>
    <w:rsid w:val="00B85C41"/>
    <w:rsid w:val="00B86931"/>
    <w:rsid w:val="00B86E32"/>
    <w:rsid w:val="00B87004"/>
    <w:rsid w:val="00B8737F"/>
    <w:rsid w:val="00B874AC"/>
    <w:rsid w:val="00B878F1"/>
    <w:rsid w:val="00B87A26"/>
    <w:rsid w:val="00B905E4"/>
    <w:rsid w:val="00B9064E"/>
    <w:rsid w:val="00B913C7"/>
    <w:rsid w:val="00B91F87"/>
    <w:rsid w:val="00B92550"/>
    <w:rsid w:val="00B9265B"/>
    <w:rsid w:val="00B93313"/>
    <w:rsid w:val="00B937AB"/>
    <w:rsid w:val="00B939DC"/>
    <w:rsid w:val="00B939F6"/>
    <w:rsid w:val="00B94E4C"/>
    <w:rsid w:val="00B94EA3"/>
    <w:rsid w:val="00B9512B"/>
    <w:rsid w:val="00B951E5"/>
    <w:rsid w:val="00B95923"/>
    <w:rsid w:val="00B95D78"/>
    <w:rsid w:val="00B960A7"/>
    <w:rsid w:val="00B96339"/>
    <w:rsid w:val="00B963B1"/>
    <w:rsid w:val="00B964BE"/>
    <w:rsid w:val="00B966E3"/>
    <w:rsid w:val="00B96EF1"/>
    <w:rsid w:val="00B96F57"/>
    <w:rsid w:val="00B97555"/>
    <w:rsid w:val="00B9779C"/>
    <w:rsid w:val="00B97910"/>
    <w:rsid w:val="00B979A1"/>
    <w:rsid w:val="00BA0083"/>
    <w:rsid w:val="00BA0FC2"/>
    <w:rsid w:val="00BA119E"/>
    <w:rsid w:val="00BA1BD1"/>
    <w:rsid w:val="00BA1DBB"/>
    <w:rsid w:val="00BA2511"/>
    <w:rsid w:val="00BA2896"/>
    <w:rsid w:val="00BA3049"/>
    <w:rsid w:val="00BA306A"/>
    <w:rsid w:val="00BA3658"/>
    <w:rsid w:val="00BA38D0"/>
    <w:rsid w:val="00BA3EC7"/>
    <w:rsid w:val="00BA451A"/>
    <w:rsid w:val="00BA45B6"/>
    <w:rsid w:val="00BA46EC"/>
    <w:rsid w:val="00BA4AFB"/>
    <w:rsid w:val="00BA4CD9"/>
    <w:rsid w:val="00BA4F49"/>
    <w:rsid w:val="00BA54CA"/>
    <w:rsid w:val="00BA54E0"/>
    <w:rsid w:val="00BA573E"/>
    <w:rsid w:val="00BA5F25"/>
    <w:rsid w:val="00BA6121"/>
    <w:rsid w:val="00BA6300"/>
    <w:rsid w:val="00BA6321"/>
    <w:rsid w:val="00BA64FC"/>
    <w:rsid w:val="00BA6CB8"/>
    <w:rsid w:val="00BA6FB2"/>
    <w:rsid w:val="00BA7245"/>
    <w:rsid w:val="00BA7D3B"/>
    <w:rsid w:val="00BB07B6"/>
    <w:rsid w:val="00BB07BA"/>
    <w:rsid w:val="00BB0B38"/>
    <w:rsid w:val="00BB1259"/>
    <w:rsid w:val="00BB186D"/>
    <w:rsid w:val="00BB2181"/>
    <w:rsid w:val="00BB2B55"/>
    <w:rsid w:val="00BB2E87"/>
    <w:rsid w:val="00BB2E98"/>
    <w:rsid w:val="00BB2F59"/>
    <w:rsid w:val="00BB30C4"/>
    <w:rsid w:val="00BB32D1"/>
    <w:rsid w:val="00BB33F1"/>
    <w:rsid w:val="00BB3422"/>
    <w:rsid w:val="00BB3590"/>
    <w:rsid w:val="00BB3937"/>
    <w:rsid w:val="00BB426A"/>
    <w:rsid w:val="00BB4294"/>
    <w:rsid w:val="00BB4455"/>
    <w:rsid w:val="00BB4530"/>
    <w:rsid w:val="00BB4CE3"/>
    <w:rsid w:val="00BB4F1B"/>
    <w:rsid w:val="00BB5E36"/>
    <w:rsid w:val="00BB5E7E"/>
    <w:rsid w:val="00BB68A8"/>
    <w:rsid w:val="00BB69A6"/>
    <w:rsid w:val="00BB69D1"/>
    <w:rsid w:val="00BB7011"/>
    <w:rsid w:val="00BB731D"/>
    <w:rsid w:val="00BB73B2"/>
    <w:rsid w:val="00BC0D53"/>
    <w:rsid w:val="00BC0E8C"/>
    <w:rsid w:val="00BC152E"/>
    <w:rsid w:val="00BC1839"/>
    <w:rsid w:val="00BC2713"/>
    <w:rsid w:val="00BC278F"/>
    <w:rsid w:val="00BC2DD6"/>
    <w:rsid w:val="00BC309A"/>
    <w:rsid w:val="00BC32C1"/>
    <w:rsid w:val="00BC332D"/>
    <w:rsid w:val="00BC378F"/>
    <w:rsid w:val="00BC3798"/>
    <w:rsid w:val="00BC3865"/>
    <w:rsid w:val="00BC3D82"/>
    <w:rsid w:val="00BC3E42"/>
    <w:rsid w:val="00BC429C"/>
    <w:rsid w:val="00BC429E"/>
    <w:rsid w:val="00BC4438"/>
    <w:rsid w:val="00BC48B0"/>
    <w:rsid w:val="00BC49C9"/>
    <w:rsid w:val="00BC4AE8"/>
    <w:rsid w:val="00BC4EAA"/>
    <w:rsid w:val="00BC500C"/>
    <w:rsid w:val="00BC5237"/>
    <w:rsid w:val="00BC54DC"/>
    <w:rsid w:val="00BC5A5B"/>
    <w:rsid w:val="00BC5F0F"/>
    <w:rsid w:val="00BC6B04"/>
    <w:rsid w:val="00BC6B19"/>
    <w:rsid w:val="00BC6D73"/>
    <w:rsid w:val="00BC6F8F"/>
    <w:rsid w:val="00BC7017"/>
    <w:rsid w:val="00BC7548"/>
    <w:rsid w:val="00BD08F8"/>
    <w:rsid w:val="00BD0AE3"/>
    <w:rsid w:val="00BD1280"/>
    <w:rsid w:val="00BD155D"/>
    <w:rsid w:val="00BD16F1"/>
    <w:rsid w:val="00BD2365"/>
    <w:rsid w:val="00BD23DB"/>
    <w:rsid w:val="00BD2674"/>
    <w:rsid w:val="00BD26C0"/>
    <w:rsid w:val="00BD2AAD"/>
    <w:rsid w:val="00BD2D12"/>
    <w:rsid w:val="00BD2D8D"/>
    <w:rsid w:val="00BD32F5"/>
    <w:rsid w:val="00BD3357"/>
    <w:rsid w:val="00BD40CA"/>
    <w:rsid w:val="00BD460A"/>
    <w:rsid w:val="00BD504B"/>
    <w:rsid w:val="00BD5177"/>
    <w:rsid w:val="00BD5C73"/>
    <w:rsid w:val="00BD5DB5"/>
    <w:rsid w:val="00BD6B20"/>
    <w:rsid w:val="00BD6DFC"/>
    <w:rsid w:val="00BD6E10"/>
    <w:rsid w:val="00BD6EB7"/>
    <w:rsid w:val="00BD7770"/>
    <w:rsid w:val="00BD786A"/>
    <w:rsid w:val="00BD790E"/>
    <w:rsid w:val="00BD7A73"/>
    <w:rsid w:val="00BE00A7"/>
    <w:rsid w:val="00BE0369"/>
    <w:rsid w:val="00BE091D"/>
    <w:rsid w:val="00BE09E2"/>
    <w:rsid w:val="00BE105A"/>
    <w:rsid w:val="00BE1661"/>
    <w:rsid w:val="00BE17C5"/>
    <w:rsid w:val="00BE1CA3"/>
    <w:rsid w:val="00BE1E6E"/>
    <w:rsid w:val="00BE2096"/>
    <w:rsid w:val="00BE21D7"/>
    <w:rsid w:val="00BE239A"/>
    <w:rsid w:val="00BE2E0A"/>
    <w:rsid w:val="00BE307F"/>
    <w:rsid w:val="00BE3124"/>
    <w:rsid w:val="00BE32E8"/>
    <w:rsid w:val="00BE3370"/>
    <w:rsid w:val="00BE344C"/>
    <w:rsid w:val="00BE348B"/>
    <w:rsid w:val="00BE3DC3"/>
    <w:rsid w:val="00BE4C23"/>
    <w:rsid w:val="00BE4D08"/>
    <w:rsid w:val="00BE4E16"/>
    <w:rsid w:val="00BE512B"/>
    <w:rsid w:val="00BE51FD"/>
    <w:rsid w:val="00BE5E90"/>
    <w:rsid w:val="00BE62D0"/>
    <w:rsid w:val="00BE67FD"/>
    <w:rsid w:val="00BE6BF9"/>
    <w:rsid w:val="00BE6EE9"/>
    <w:rsid w:val="00BE7081"/>
    <w:rsid w:val="00BE7B76"/>
    <w:rsid w:val="00BF00B3"/>
    <w:rsid w:val="00BF0872"/>
    <w:rsid w:val="00BF09E8"/>
    <w:rsid w:val="00BF1039"/>
    <w:rsid w:val="00BF12F2"/>
    <w:rsid w:val="00BF176F"/>
    <w:rsid w:val="00BF1856"/>
    <w:rsid w:val="00BF1AD3"/>
    <w:rsid w:val="00BF2080"/>
    <w:rsid w:val="00BF2355"/>
    <w:rsid w:val="00BF2DD3"/>
    <w:rsid w:val="00BF2EAD"/>
    <w:rsid w:val="00BF34D9"/>
    <w:rsid w:val="00BF34DC"/>
    <w:rsid w:val="00BF3C14"/>
    <w:rsid w:val="00BF4DF5"/>
    <w:rsid w:val="00BF509A"/>
    <w:rsid w:val="00BF514D"/>
    <w:rsid w:val="00BF5B74"/>
    <w:rsid w:val="00BF628F"/>
    <w:rsid w:val="00BF647B"/>
    <w:rsid w:val="00BF66C4"/>
    <w:rsid w:val="00BF6753"/>
    <w:rsid w:val="00BF6E08"/>
    <w:rsid w:val="00BF6FFF"/>
    <w:rsid w:val="00BF7BA5"/>
    <w:rsid w:val="00BF7F91"/>
    <w:rsid w:val="00C0062E"/>
    <w:rsid w:val="00C006C1"/>
    <w:rsid w:val="00C00718"/>
    <w:rsid w:val="00C00F6E"/>
    <w:rsid w:val="00C012A3"/>
    <w:rsid w:val="00C01CE2"/>
    <w:rsid w:val="00C01F22"/>
    <w:rsid w:val="00C024A5"/>
    <w:rsid w:val="00C02942"/>
    <w:rsid w:val="00C02AAC"/>
    <w:rsid w:val="00C02C2D"/>
    <w:rsid w:val="00C02F42"/>
    <w:rsid w:val="00C03B44"/>
    <w:rsid w:val="00C03DFB"/>
    <w:rsid w:val="00C0450E"/>
    <w:rsid w:val="00C048F5"/>
    <w:rsid w:val="00C04B2F"/>
    <w:rsid w:val="00C04B69"/>
    <w:rsid w:val="00C05552"/>
    <w:rsid w:val="00C05E8D"/>
    <w:rsid w:val="00C06213"/>
    <w:rsid w:val="00C064A9"/>
    <w:rsid w:val="00C06A75"/>
    <w:rsid w:val="00C06B9D"/>
    <w:rsid w:val="00C06E2C"/>
    <w:rsid w:val="00C06EF8"/>
    <w:rsid w:val="00C07231"/>
    <w:rsid w:val="00C0751B"/>
    <w:rsid w:val="00C075A6"/>
    <w:rsid w:val="00C077A6"/>
    <w:rsid w:val="00C079A5"/>
    <w:rsid w:val="00C07A88"/>
    <w:rsid w:val="00C07CAC"/>
    <w:rsid w:val="00C1027A"/>
    <w:rsid w:val="00C10B38"/>
    <w:rsid w:val="00C10ED6"/>
    <w:rsid w:val="00C1154F"/>
    <w:rsid w:val="00C11E91"/>
    <w:rsid w:val="00C12135"/>
    <w:rsid w:val="00C1213D"/>
    <w:rsid w:val="00C12363"/>
    <w:rsid w:val="00C12474"/>
    <w:rsid w:val="00C12B5E"/>
    <w:rsid w:val="00C12C01"/>
    <w:rsid w:val="00C12DFA"/>
    <w:rsid w:val="00C12EB6"/>
    <w:rsid w:val="00C13134"/>
    <w:rsid w:val="00C13425"/>
    <w:rsid w:val="00C1344B"/>
    <w:rsid w:val="00C1386A"/>
    <w:rsid w:val="00C13D5B"/>
    <w:rsid w:val="00C13FA3"/>
    <w:rsid w:val="00C1411A"/>
    <w:rsid w:val="00C143EB"/>
    <w:rsid w:val="00C14A5E"/>
    <w:rsid w:val="00C14D6F"/>
    <w:rsid w:val="00C14EF6"/>
    <w:rsid w:val="00C14FD8"/>
    <w:rsid w:val="00C15CAB"/>
    <w:rsid w:val="00C15F7F"/>
    <w:rsid w:val="00C16055"/>
    <w:rsid w:val="00C1701F"/>
    <w:rsid w:val="00C1703C"/>
    <w:rsid w:val="00C170AD"/>
    <w:rsid w:val="00C171D6"/>
    <w:rsid w:val="00C1774A"/>
    <w:rsid w:val="00C17B42"/>
    <w:rsid w:val="00C17F0D"/>
    <w:rsid w:val="00C17F18"/>
    <w:rsid w:val="00C20216"/>
    <w:rsid w:val="00C20415"/>
    <w:rsid w:val="00C20A4B"/>
    <w:rsid w:val="00C20C79"/>
    <w:rsid w:val="00C213A7"/>
    <w:rsid w:val="00C214F7"/>
    <w:rsid w:val="00C21AB6"/>
    <w:rsid w:val="00C238C0"/>
    <w:rsid w:val="00C2390D"/>
    <w:rsid w:val="00C23D30"/>
    <w:rsid w:val="00C24048"/>
    <w:rsid w:val="00C25056"/>
    <w:rsid w:val="00C25E75"/>
    <w:rsid w:val="00C25F1E"/>
    <w:rsid w:val="00C26191"/>
    <w:rsid w:val="00C268D2"/>
    <w:rsid w:val="00C26ACB"/>
    <w:rsid w:val="00C27BC4"/>
    <w:rsid w:val="00C30005"/>
    <w:rsid w:val="00C30034"/>
    <w:rsid w:val="00C30ED9"/>
    <w:rsid w:val="00C31477"/>
    <w:rsid w:val="00C31642"/>
    <w:rsid w:val="00C3167B"/>
    <w:rsid w:val="00C320B0"/>
    <w:rsid w:val="00C326FE"/>
    <w:rsid w:val="00C3297C"/>
    <w:rsid w:val="00C33881"/>
    <w:rsid w:val="00C3480B"/>
    <w:rsid w:val="00C34B71"/>
    <w:rsid w:val="00C34D5C"/>
    <w:rsid w:val="00C350F9"/>
    <w:rsid w:val="00C35282"/>
    <w:rsid w:val="00C355B3"/>
    <w:rsid w:val="00C3581C"/>
    <w:rsid w:val="00C361B1"/>
    <w:rsid w:val="00C361DD"/>
    <w:rsid w:val="00C3651D"/>
    <w:rsid w:val="00C36E95"/>
    <w:rsid w:val="00C378E2"/>
    <w:rsid w:val="00C37CE2"/>
    <w:rsid w:val="00C40108"/>
    <w:rsid w:val="00C40515"/>
    <w:rsid w:val="00C40759"/>
    <w:rsid w:val="00C40930"/>
    <w:rsid w:val="00C40E2E"/>
    <w:rsid w:val="00C40FBA"/>
    <w:rsid w:val="00C411F9"/>
    <w:rsid w:val="00C41380"/>
    <w:rsid w:val="00C41D03"/>
    <w:rsid w:val="00C4262A"/>
    <w:rsid w:val="00C42830"/>
    <w:rsid w:val="00C42952"/>
    <w:rsid w:val="00C430AE"/>
    <w:rsid w:val="00C430E3"/>
    <w:rsid w:val="00C43138"/>
    <w:rsid w:val="00C43247"/>
    <w:rsid w:val="00C4359B"/>
    <w:rsid w:val="00C437EB"/>
    <w:rsid w:val="00C43941"/>
    <w:rsid w:val="00C440B5"/>
    <w:rsid w:val="00C4485E"/>
    <w:rsid w:val="00C45294"/>
    <w:rsid w:val="00C453A8"/>
    <w:rsid w:val="00C456D3"/>
    <w:rsid w:val="00C45D09"/>
    <w:rsid w:val="00C45E28"/>
    <w:rsid w:val="00C46380"/>
    <w:rsid w:val="00C46545"/>
    <w:rsid w:val="00C4666D"/>
    <w:rsid w:val="00C46820"/>
    <w:rsid w:val="00C470D5"/>
    <w:rsid w:val="00C47350"/>
    <w:rsid w:val="00C473F8"/>
    <w:rsid w:val="00C47545"/>
    <w:rsid w:val="00C477B4"/>
    <w:rsid w:val="00C47A12"/>
    <w:rsid w:val="00C47A2F"/>
    <w:rsid w:val="00C47D89"/>
    <w:rsid w:val="00C5022F"/>
    <w:rsid w:val="00C502AE"/>
    <w:rsid w:val="00C509E9"/>
    <w:rsid w:val="00C51B38"/>
    <w:rsid w:val="00C52045"/>
    <w:rsid w:val="00C5248A"/>
    <w:rsid w:val="00C52793"/>
    <w:rsid w:val="00C52ADE"/>
    <w:rsid w:val="00C52BB3"/>
    <w:rsid w:val="00C52FA6"/>
    <w:rsid w:val="00C53177"/>
    <w:rsid w:val="00C537D3"/>
    <w:rsid w:val="00C53B8B"/>
    <w:rsid w:val="00C53C5B"/>
    <w:rsid w:val="00C53DD1"/>
    <w:rsid w:val="00C541FA"/>
    <w:rsid w:val="00C54E80"/>
    <w:rsid w:val="00C55439"/>
    <w:rsid w:val="00C558D9"/>
    <w:rsid w:val="00C558F2"/>
    <w:rsid w:val="00C55AF5"/>
    <w:rsid w:val="00C55E7A"/>
    <w:rsid w:val="00C55F32"/>
    <w:rsid w:val="00C560FF"/>
    <w:rsid w:val="00C562F2"/>
    <w:rsid w:val="00C56BC2"/>
    <w:rsid w:val="00C56CE1"/>
    <w:rsid w:val="00C56DD0"/>
    <w:rsid w:val="00C56F98"/>
    <w:rsid w:val="00C5788C"/>
    <w:rsid w:val="00C57A40"/>
    <w:rsid w:val="00C57A89"/>
    <w:rsid w:val="00C57C67"/>
    <w:rsid w:val="00C57E81"/>
    <w:rsid w:val="00C57F20"/>
    <w:rsid w:val="00C6003D"/>
    <w:rsid w:val="00C6013F"/>
    <w:rsid w:val="00C6079B"/>
    <w:rsid w:val="00C6196D"/>
    <w:rsid w:val="00C6227E"/>
    <w:rsid w:val="00C62A6A"/>
    <w:rsid w:val="00C632C3"/>
    <w:rsid w:val="00C63BD8"/>
    <w:rsid w:val="00C63CDC"/>
    <w:rsid w:val="00C63D7E"/>
    <w:rsid w:val="00C641A2"/>
    <w:rsid w:val="00C64361"/>
    <w:rsid w:val="00C65026"/>
    <w:rsid w:val="00C65695"/>
    <w:rsid w:val="00C65C2C"/>
    <w:rsid w:val="00C667AC"/>
    <w:rsid w:val="00C669DB"/>
    <w:rsid w:val="00C66CD9"/>
    <w:rsid w:val="00C671AE"/>
    <w:rsid w:val="00C6741C"/>
    <w:rsid w:val="00C677DF"/>
    <w:rsid w:val="00C6780B"/>
    <w:rsid w:val="00C67C85"/>
    <w:rsid w:val="00C67F84"/>
    <w:rsid w:val="00C67F89"/>
    <w:rsid w:val="00C70CAB"/>
    <w:rsid w:val="00C7105A"/>
    <w:rsid w:val="00C7147A"/>
    <w:rsid w:val="00C7234F"/>
    <w:rsid w:val="00C724DA"/>
    <w:rsid w:val="00C730CE"/>
    <w:rsid w:val="00C730D7"/>
    <w:rsid w:val="00C735EF"/>
    <w:rsid w:val="00C7382A"/>
    <w:rsid w:val="00C73A28"/>
    <w:rsid w:val="00C73AF2"/>
    <w:rsid w:val="00C73EAD"/>
    <w:rsid w:val="00C741DB"/>
    <w:rsid w:val="00C74527"/>
    <w:rsid w:val="00C75C03"/>
    <w:rsid w:val="00C760BC"/>
    <w:rsid w:val="00C760C5"/>
    <w:rsid w:val="00C761D8"/>
    <w:rsid w:val="00C76339"/>
    <w:rsid w:val="00C76370"/>
    <w:rsid w:val="00C765E3"/>
    <w:rsid w:val="00C76836"/>
    <w:rsid w:val="00C77348"/>
    <w:rsid w:val="00C773F2"/>
    <w:rsid w:val="00C776E2"/>
    <w:rsid w:val="00C77B83"/>
    <w:rsid w:val="00C77ED0"/>
    <w:rsid w:val="00C8077F"/>
    <w:rsid w:val="00C809FA"/>
    <w:rsid w:val="00C80C6F"/>
    <w:rsid w:val="00C80D3E"/>
    <w:rsid w:val="00C80F46"/>
    <w:rsid w:val="00C80F59"/>
    <w:rsid w:val="00C81222"/>
    <w:rsid w:val="00C818EF"/>
    <w:rsid w:val="00C821D7"/>
    <w:rsid w:val="00C82207"/>
    <w:rsid w:val="00C826B8"/>
    <w:rsid w:val="00C82777"/>
    <w:rsid w:val="00C82962"/>
    <w:rsid w:val="00C82C12"/>
    <w:rsid w:val="00C837B2"/>
    <w:rsid w:val="00C83A8D"/>
    <w:rsid w:val="00C84122"/>
    <w:rsid w:val="00C8461C"/>
    <w:rsid w:val="00C8483B"/>
    <w:rsid w:val="00C84A27"/>
    <w:rsid w:val="00C84B92"/>
    <w:rsid w:val="00C85148"/>
    <w:rsid w:val="00C85359"/>
    <w:rsid w:val="00C856BA"/>
    <w:rsid w:val="00C856F4"/>
    <w:rsid w:val="00C85933"/>
    <w:rsid w:val="00C85B77"/>
    <w:rsid w:val="00C85ECD"/>
    <w:rsid w:val="00C864DD"/>
    <w:rsid w:val="00C86AE5"/>
    <w:rsid w:val="00C87059"/>
    <w:rsid w:val="00C87258"/>
    <w:rsid w:val="00C874D0"/>
    <w:rsid w:val="00C87EEC"/>
    <w:rsid w:val="00C9028A"/>
    <w:rsid w:val="00C90634"/>
    <w:rsid w:val="00C90B67"/>
    <w:rsid w:val="00C90BC9"/>
    <w:rsid w:val="00C90D35"/>
    <w:rsid w:val="00C91353"/>
    <w:rsid w:val="00C913D4"/>
    <w:rsid w:val="00C9159F"/>
    <w:rsid w:val="00C91638"/>
    <w:rsid w:val="00C91723"/>
    <w:rsid w:val="00C91921"/>
    <w:rsid w:val="00C91E69"/>
    <w:rsid w:val="00C91E85"/>
    <w:rsid w:val="00C923FA"/>
    <w:rsid w:val="00C92699"/>
    <w:rsid w:val="00C92C83"/>
    <w:rsid w:val="00C92CF1"/>
    <w:rsid w:val="00C92EBA"/>
    <w:rsid w:val="00C92F42"/>
    <w:rsid w:val="00C92F98"/>
    <w:rsid w:val="00C9308C"/>
    <w:rsid w:val="00C93A29"/>
    <w:rsid w:val="00C93C42"/>
    <w:rsid w:val="00C93C88"/>
    <w:rsid w:val="00C940B5"/>
    <w:rsid w:val="00C94D3E"/>
    <w:rsid w:val="00C95AAB"/>
    <w:rsid w:val="00C95F37"/>
    <w:rsid w:val="00C96021"/>
    <w:rsid w:val="00C9675C"/>
    <w:rsid w:val="00C96D32"/>
    <w:rsid w:val="00C97431"/>
    <w:rsid w:val="00C9748B"/>
    <w:rsid w:val="00C975A6"/>
    <w:rsid w:val="00C97AB5"/>
    <w:rsid w:val="00C97BA3"/>
    <w:rsid w:val="00CA0228"/>
    <w:rsid w:val="00CA07A8"/>
    <w:rsid w:val="00CA0A00"/>
    <w:rsid w:val="00CA1478"/>
    <w:rsid w:val="00CA1507"/>
    <w:rsid w:val="00CA162B"/>
    <w:rsid w:val="00CA1B14"/>
    <w:rsid w:val="00CA1BB4"/>
    <w:rsid w:val="00CA23E0"/>
    <w:rsid w:val="00CA24A3"/>
    <w:rsid w:val="00CA2E53"/>
    <w:rsid w:val="00CA3FB5"/>
    <w:rsid w:val="00CA41E4"/>
    <w:rsid w:val="00CA4503"/>
    <w:rsid w:val="00CA46DC"/>
    <w:rsid w:val="00CA4E03"/>
    <w:rsid w:val="00CA4EEA"/>
    <w:rsid w:val="00CA513B"/>
    <w:rsid w:val="00CA518C"/>
    <w:rsid w:val="00CA55AB"/>
    <w:rsid w:val="00CA56D5"/>
    <w:rsid w:val="00CA57A4"/>
    <w:rsid w:val="00CA5D28"/>
    <w:rsid w:val="00CA5F6E"/>
    <w:rsid w:val="00CA6001"/>
    <w:rsid w:val="00CA60E1"/>
    <w:rsid w:val="00CA685D"/>
    <w:rsid w:val="00CA6B2D"/>
    <w:rsid w:val="00CA70B3"/>
    <w:rsid w:val="00CA7415"/>
    <w:rsid w:val="00CA74AE"/>
    <w:rsid w:val="00CA7B6D"/>
    <w:rsid w:val="00CB016E"/>
    <w:rsid w:val="00CB0235"/>
    <w:rsid w:val="00CB06D4"/>
    <w:rsid w:val="00CB09B0"/>
    <w:rsid w:val="00CB150F"/>
    <w:rsid w:val="00CB16A6"/>
    <w:rsid w:val="00CB3191"/>
    <w:rsid w:val="00CB3197"/>
    <w:rsid w:val="00CB43C7"/>
    <w:rsid w:val="00CB4699"/>
    <w:rsid w:val="00CB4982"/>
    <w:rsid w:val="00CB4A66"/>
    <w:rsid w:val="00CB5025"/>
    <w:rsid w:val="00CB61EE"/>
    <w:rsid w:val="00CB6C44"/>
    <w:rsid w:val="00CB6F04"/>
    <w:rsid w:val="00CB7536"/>
    <w:rsid w:val="00CB7782"/>
    <w:rsid w:val="00CC00C9"/>
    <w:rsid w:val="00CC031F"/>
    <w:rsid w:val="00CC03FD"/>
    <w:rsid w:val="00CC0563"/>
    <w:rsid w:val="00CC0A34"/>
    <w:rsid w:val="00CC0AEF"/>
    <w:rsid w:val="00CC0F7C"/>
    <w:rsid w:val="00CC1472"/>
    <w:rsid w:val="00CC18BF"/>
    <w:rsid w:val="00CC204E"/>
    <w:rsid w:val="00CC235E"/>
    <w:rsid w:val="00CC253C"/>
    <w:rsid w:val="00CC298D"/>
    <w:rsid w:val="00CC2C0E"/>
    <w:rsid w:val="00CC37AB"/>
    <w:rsid w:val="00CC397E"/>
    <w:rsid w:val="00CC3A8E"/>
    <w:rsid w:val="00CC3C19"/>
    <w:rsid w:val="00CC3CF7"/>
    <w:rsid w:val="00CC45CC"/>
    <w:rsid w:val="00CC4A07"/>
    <w:rsid w:val="00CC4B08"/>
    <w:rsid w:val="00CC4C82"/>
    <w:rsid w:val="00CC528C"/>
    <w:rsid w:val="00CC576F"/>
    <w:rsid w:val="00CC5865"/>
    <w:rsid w:val="00CC61B2"/>
    <w:rsid w:val="00CC6BBC"/>
    <w:rsid w:val="00CC7484"/>
    <w:rsid w:val="00CC7C40"/>
    <w:rsid w:val="00CC7DFA"/>
    <w:rsid w:val="00CC7ED1"/>
    <w:rsid w:val="00CD0037"/>
    <w:rsid w:val="00CD016B"/>
    <w:rsid w:val="00CD0312"/>
    <w:rsid w:val="00CD0D16"/>
    <w:rsid w:val="00CD0D43"/>
    <w:rsid w:val="00CD0E81"/>
    <w:rsid w:val="00CD10FC"/>
    <w:rsid w:val="00CD118E"/>
    <w:rsid w:val="00CD1262"/>
    <w:rsid w:val="00CD1269"/>
    <w:rsid w:val="00CD1337"/>
    <w:rsid w:val="00CD1411"/>
    <w:rsid w:val="00CD18C8"/>
    <w:rsid w:val="00CD1D18"/>
    <w:rsid w:val="00CD2104"/>
    <w:rsid w:val="00CD22EF"/>
    <w:rsid w:val="00CD2338"/>
    <w:rsid w:val="00CD2844"/>
    <w:rsid w:val="00CD2868"/>
    <w:rsid w:val="00CD2CB3"/>
    <w:rsid w:val="00CD2DEA"/>
    <w:rsid w:val="00CD300D"/>
    <w:rsid w:val="00CD3508"/>
    <w:rsid w:val="00CD3646"/>
    <w:rsid w:val="00CD3CB5"/>
    <w:rsid w:val="00CD4058"/>
    <w:rsid w:val="00CD4488"/>
    <w:rsid w:val="00CD48E9"/>
    <w:rsid w:val="00CD4B7B"/>
    <w:rsid w:val="00CD4B88"/>
    <w:rsid w:val="00CD4B8E"/>
    <w:rsid w:val="00CD53C1"/>
    <w:rsid w:val="00CD5499"/>
    <w:rsid w:val="00CD6213"/>
    <w:rsid w:val="00CD659B"/>
    <w:rsid w:val="00CD6BE4"/>
    <w:rsid w:val="00CD710A"/>
    <w:rsid w:val="00CD7389"/>
    <w:rsid w:val="00CD7584"/>
    <w:rsid w:val="00CD7646"/>
    <w:rsid w:val="00CD7DA6"/>
    <w:rsid w:val="00CE0161"/>
    <w:rsid w:val="00CE018F"/>
    <w:rsid w:val="00CE035D"/>
    <w:rsid w:val="00CE0A96"/>
    <w:rsid w:val="00CE0B0A"/>
    <w:rsid w:val="00CE0F38"/>
    <w:rsid w:val="00CE1208"/>
    <w:rsid w:val="00CE14E5"/>
    <w:rsid w:val="00CE16D0"/>
    <w:rsid w:val="00CE18C6"/>
    <w:rsid w:val="00CE22C5"/>
    <w:rsid w:val="00CE271E"/>
    <w:rsid w:val="00CE2766"/>
    <w:rsid w:val="00CE2CC0"/>
    <w:rsid w:val="00CE3340"/>
    <w:rsid w:val="00CE33F4"/>
    <w:rsid w:val="00CE344C"/>
    <w:rsid w:val="00CE359E"/>
    <w:rsid w:val="00CE3802"/>
    <w:rsid w:val="00CE3A60"/>
    <w:rsid w:val="00CE3AC6"/>
    <w:rsid w:val="00CE42B4"/>
    <w:rsid w:val="00CE43D1"/>
    <w:rsid w:val="00CE5360"/>
    <w:rsid w:val="00CE5D23"/>
    <w:rsid w:val="00CE615E"/>
    <w:rsid w:val="00CE6F22"/>
    <w:rsid w:val="00CE741B"/>
    <w:rsid w:val="00CE763F"/>
    <w:rsid w:val="00CE78F1"/>
    <w:rsid w:val="00CE7D12"/>
    <w:rsid w:val="00CE7E5E"/>
    <w:rsid w:val="00CF016C"/>
    <w:rsid w:val="00CF02B0"/>
    <w:rsid w:val="00CF041E"/>
    <w:rsid w:val="00CF074B"/>
    <w:rsid w:val="00CF0909"/>
    <w:rsid w:val="00CF0CFF"/>
    <w:rsid w:val="00CF0E7E"/>
    <w:rsid w:val="00CF0F10"/>
    <w:rsid w:val="00CF1959"/>
    <w:rsid w:val="00CF1B0E"/>
    <w:rsid w:val="00CF1E7F"/>
    <w:rsid w:val="00CF21F3"/>
    <w:rsid w:val="00CF22C4"/>
    <w:rsid w:val="00CF26EF"/>
    <w:rsid w:val="00CF29D1"/>
    <w:rsid w:val="00CF2D81"/>
    <w:rsid w:val="00CF3379"/>
    <w:rsid w:val="00CF3E2D"/>
    <w:rsid w:val="00CF47DF"/>
    <w:rsid w:val="00CF4B8E"/>
    <w:rsid w:val="00CF4D4F"/>
    <w:rsid w:val="00CF4D7D"/>
    <w:rsid w:val="00CF512F"/>
    <w:rsid w:val="00CF5793"/>
    <w:rsid w:val="00CF5967"/>
    <w:rsid w:val="00CF59AB"/>
    <w:rsid w:val="00CF5A46"/>
    <w:rsid w:val="00CF626A"/>
    <w:rsid w:val="00CF6736"/>
    <w:rsid w:val="00CF67AB"/>
    <w:rsid w:val="00CF7329"/>
    <w:rsid w:val="00CF7736"/>
    <w:rsid w:val="00CF7828"/>
    <w:rsid w:val="00CF7DB6"/>
    <w:rsid w:val="00D00978"/>
    <w:rsid w:val="00D012BC"/>
    <w:rsid w:val="00D01A86"/>
    <w:rsid w:val="00D02332"/>
    <w:rsid w:val="00D02881"/>
    <w:rsid w:val="00D0341C"/>
    <w:rsid w:val="00D036D4"/>
    <w:rsid w:val="00D0394A"/>
    <w:rsid w:val="00D03C15"/>
    <w:rsid w:val="00D03CBE"/>
    <w:rsid w:val="00D04413"/>
    <w:rsid w:val="00D0512C"/>
    <w:rsid w:val="00D0589B"/>
    <w:rsid w:val="00D059AD"/>
    <w:rsid w:val="00D05C0E"/>
    <w:rsid w:val="00D0639F"/>
    <w:rsid w:val="00D0648F"/>
    <w:rsid w:val="00D06717"/>
    <w:rsid w:val="00D06954"/>
    <w:rsid w:val="00D06ADD"/>
    <w:rsid w:val="00D06D57"/>
    <w:rsid w:val="00D071DB"/>
    <w:rsid w:val="00D07398"/>
    <w:rsid w:val="00D07893"/>
    <w:rsid w:val="00D07B0E"/>
    <w:rsid w:val="00D1016A"/>
    <w:rsid w:val="00D104A9"/>
    <w:rsid w:val="00D10898"/>
    <w:rsid w:val="00D10AE2"/>
    <w:rsid w:val="00D1108F"/>
    <w:rsid w:val="00D118E6"/>
    <w:rsid w:val="00D11E65"/>
    <w:rsid w:val="00D128B8"/>
    <w:rsid w:val="00D12E81"/>
    <w:rsid w:val="00D13192"/>
    <w:rsid w:val="00D136F8"/>
    <w:rsid w:val="00D137EB"/>
    <w:rsid w:val="00D13F86"/>
    <w:rsid w:val="00D14137"/>
    <w:rsid w:val="00D14415"/>
    <w:rsid w:val="00D1441B"/>
    <w:rsid w:val="00D146D4"/>
    <w:rsid w:val="00D14914"/>
    <w:rsid w:val="00D149FB"/>
    <w:rsid w:val="00D155FE"/>
    <w:rsid w:val="00D15BD9"/>
    <w:rsid w:val="00D15E18"/>
    <w:rsid w:val="00D16244"/>
    <w:rsid w:val="00D16598"/>
    <w:rsid w:val="00D16965"/>
    <w:rsid w:val="00D16BC8"/>
    <w:rsid w:val="00D16C53"/>
    <w:rsid w:val="00D16E6A"/>
    <w:rsid w:val="00D170BE"/>
    <w:rsid w:val="00D171F1"/>
    <w:rsid w:val="00D173C7"/>
    <w:rsid w:val="00D17B0D"/>
    <w:rsid w:val="00D17C26"/>
    <w:rsid w:val="00D20390"/>
    <w:rsid w:val="00D209D4"/>
    <w:rsid w:val="00D21063"/>
    <w:rsid w:val="00D21D6F"/>
    <w:rsid w:val="00D21F54"/>
    <w:rsid w:val="00D22106"/>
    <w:rsid w:val="00D222A5"/>
    <w:rsid w:val="00D22AE2"/>
    <w:rsid w:val="00D22B86"/>
    <w:rsid w:val="00D23240"/>
    <w:rsid w:val="00D2367C"/>
    <w:rsid w:val="00D23E07"/>
    <w:rsid w:val="00D23F5D"/>
    <w:rsid w:val="00D23FA2"/>
    <w:rsid w:val="00D240CA"/>
    <w:rsid w:val="00D244A1"/>
    <w:rsid w:val="00D24A61"/>
    <w:rsid w:val="00D24EE3"/>
    <w:rsid w:val="00D2525C"/>
    <w:rsid w:val="00D25660"/>
    <w:rsid w:val="00D260D9"/>
    <w:rsid w:val="00D264AA"/>
    <w:rsid w:val="00D26944"/>
    <w:rsid w:val="00D26FBC"/>
    <w:rsid w:val="00D2740F"/>
    <w:rsid w:val="00D2776F"/>
    <w:rsid w:val="00D2782A"/>
    <w:rsid w:val="00D27C6A"/>
    <w:rsid w:val="00D27C79"/>
    <w:rsid w:val="00D300FC"/>
    <w:rsid w:val="00D30B54"/>
    <w:rsid w:val="00D30C0B"/>
    <w:rsid w:val="00D30D5D"/>
    <w:rsid w:val="00D310F1"/>
    <w:rsid w:val="00D3187F"/>
    <w:rsid w:val="00D31B90"/>
    <w:rsid w:val="00D31EA7"/>
    <w:rsid w:val="00D32028"/>
    <w:rsid w:val="00D32121"/>
    <w:rsid w:val="00D3272D"/>
    <w:rsid w:val="00D32AA7"/>
    <w:rsid w:val="00D32F20"/>
    <w:rsid w:val="00D330F3"/>
    <w:rsid w:val="00D3341D"/>
    <w:rsid w:val="00D3396E"/>
    <w:rsid w:val="00D33D74"/>
    <w:rsid w:val="00D33E7E"/>
    <w:rsid w:val="00D3431D"/>
    <w:rsid w:val="00D34EC2"/>
    <w:rsid w:val="00D3536D"/>
    <w:rsid w:val="00D35525"/>
    <w:rsid w:val="00D356EA"/>
    <w:rsid w:val="00D35857"/>
    <w:rsid w:val="00D36AFC"/>
    <w:rsid w:val="00D36BB9"/>
    <w:rsid w:val="00D36E9D"/>
    <w:rsid w:val="00D36F0A"/>
    <w:rsid w:val="00D3714A"/>
    <w:rsid w:val="00D371F2"/>
    <w:rsid w:val="00D3756C"/>
    <w:rsid w:val="00D376B6"/>
    <w:rsid w:val="00D37A49"/>
    <w:rsid w:val="00D37B2D"/>
    <w:rsid w:val="00D400C6"/>
    <w:rsid w:val="00D404BA"/>
    <w:rsid w:val="00D408A4"/>
    <w:rsid w:val="00D40F31"/>
    <w:rsid w:val="00D41117"/>
    <w:rsid w:val="00D4115B"/>
    <w:rsid w:val="00D4121C"/>
    <w:rsid w:val="00D41529"/>
    <w:rsid w:val="00D41537"/>
    <w:rsid w:val="00D41860"/>
    <w:rsid w:val="00D41AB9"/>
    <w:rsid w:val="00D41E06"/>
    <w:rsid w:val="00D428FF"/>
    <w:rsid w:val="00D42E80"/>
    <w:rsid w:val="00D43247"/>
    <w:rsid w:val="00D43D81"/>
    <w:rsid w:val="00D44825"/>
    <w:rsid w:val="00D44A87"/>
    <w:rsid w:val="00D44D37"/>
    <w:rsid w:val="00D44E37"/>
    <w:rsid w:val="00D450DB"/>
    <w:rsid w:val="00D450E0"/>
    <w:rsid w:val="00D45183"/>
    <w:rsid w:val="00D45322"/>
    <w:rsid w:val="00D45473"/>
    <w:rsid w:val="00D4573C"/>
    <w:rsid w:val="00D457E7"/>
    <w:rsid w:val="00D45C15"/>
    <w:rsid w:val="00D46328"/>
    <w:rsid w:val="00D464DB"/>
    <w:rsid w:val="00D46D34"/>
    <w:rsid w:val="00D46D4B"/>
    <w:rsid w:val="00D471B8"/>
    <w:rsid w:val="00D47B29"/>
    <w:rsid w:val="00D5070E"/>
    <w:rsid w:val="00D50925"/>
    <w:rsid w:val="00D509E4"/>
    <w:rsid w:val="00D511EA"/>
    <w:rsid w:val="00D51A27"/>
    <w:rsid w:val="00D51B17"/>
    <w:rsid w:val="00D52093"/>
    <w:rsid w:val="00D5213B"/>
    <w:rsid w:val="00D52469"/>
    <w:rsid w:val="00D52BFA"/>
    <w:rsid w:val="00D52FAF"/>
    <w:rsid w:val="00D5314B"/>
    <w:rsid w:val="00D53765"/>
    <w:rsid w:val="00D53C7E"/>
    <w:rsid w:val="00D53DB6"/>
    <w:rsid w:val="00D54786"/>
    <w:rsid w:val="00D55ABA"/>
    <w:rsid w:val="00D55DA1"/>
    <w:rsid w:val="00D560C3"/>
    <w:rsid w:val="00D5697A"/>
    <w:rsid w:val="00D56A32"/>
    <w:rsid w:val="00D56D09"/>
    <w:rsid w:val="00D56F3A"/>
    <w:rsid w:val="00D57745"/>
    <w:rsid w:val="00D5798E"/>
    <w:rsid w:val="00D60CE3"/>
    <w:rsid w:val="00D6106D"/>
    <w:rsid w:val="00D626E3"/>
    <w:rsid w:val="00D628CD"/>
    <w:rsid w:val="00D62FBB"/>
    <w:rsid w:val="00D6308D"/>
    <w:rsid w:val="00D635EB"/>
    <w:rsid w:val="00D638ED"/>
    <w:rsid w:val="00D63CEE"/>
    <w:rsid w:val="00D63D5C"/>
    <w:rsid w:val="00D6483E"/>
    <w:rsid w:val="00D649E2"/>
    <w:rsid w:val="00D64CF6"/>
    <w:rsid w:val="00D64D94"/>
    <w:rsid w:val="00D64E2E"/>
    <w:rsid w:val="00D6621B"/>
    <w:rsid w:val="00D664F6"/>
    <w:rsid w:val="00D66614"/>
    <w:rsid w:val="00D669D4"/>
    <w:rsid w:val="00D66ADD"/>
    <w:rsid w:val="00D671A3"/>
    <w:rsid w:val="00D679EE"/>
    <w:rsid w:val="00D67A4B"/>
    <w:rsid w:val="00D7003A"/>
    <w:rsid w:val="00D70342"/>
    <w:rsid w:val="00D70473"/>
    <w:rsid w:val="00D70787"/>
    <w:rsid w:val="00D70950"/>
    <w:rsid w:val="00D709B9"/>
    <w:rsid w:val="00D70E9E"/>
    <w:rsid w:val="00D710B4"/>
    <w:rsid w:val="00D7111B"/>
    <w:rsid w:val="00D715A2"/>
    <w:rsid w:val="00D71B7D"/>
    <w:rsid w:val="00D71C69"/>
    <w:rsid w:val="00D7260B"/>
    <w:rsid w:val="00D72DFC"/>
    <w:rsid w:val="00D72F71"/>
    <w:rsid w:val="00D734D4"/>
    <w:rsid w:val="00D73682"/>
    <w:rsid w:val="00D742BE"/>
    <w:rsid w:val="00D74AA9"/>
    <w:rsid w:val="00D74BA1"/>
    <w:rsid w:val="00D75A2B"/>
    <w:rsid w:val="00D760E4"/>
    <w:rsid w:val="00D76472"/>
    <w:rsid w:val="00D766A1"/>
    <w:rsid w:val="00D770A9"/>
    <w:rsid w:val="00D776AF"/>
    <w:rsid w:val="00D777DA"/>
    <w:rsid w:val="00D77BEF"/>
    <w:rsid w:val="00D80266"/>
    <w:rsid w:val="00D80863"/>
    <w:rsid w:val="00D80C20"/>
    <w:rsid w:val="00D80C6A"/>
    <w:rsid w:val="00D80CE7"/>
    <w:rsid w:val="00D80E3E"/>
    <w:rsid w:val="00D81306"/>
    <w:rsid w:val="00D816F2"/>
    <w:rsid w:val="00D81796"/>
    <w:rsid w:val="00D81A3B"/>
    <w:rsid w:val="00D81B7D"/>
    <w:rsid w:val="00D81C69"/>
    <w:rsid w:val="00D81C7A"/>
    <w:rsid w:val="00D827C9"/>
    <w:rsid w:val="00D82DC7"/>
    <w:rsid w:val="00D834E3"/>
    <w:rsid w:val="00D83785"/>
    <w:rsid w:val="00D83FA4"/>
    <w:rsid w:val="00D84F6C"/>
    <w:rsid w:val="00D8534E"/>
    <w:rsid w:val="00D85388"/>
    <w:rsid w:val="00D85BB1"/>
    <w:rsid w:val="00D85FD6"/>
    <w:rsid w:val="00D86BFD"/>
    <w:rsid w:val="00D875B5"/>
    <w:rsid w:val="00D875DD"/>
    <w:rsid w:val="00D90104"/>
    <w:rsid w:val="00D90639"/>
    <w:rsid w:val="00D906FD"/>
    <w:rsid w:val="00D90947"/>
    <w:rsid w:val="00D90C00"/>
    <w:rsid w:val="00D921B7"/>
    <w:rsid w:val="00D923D2"/>
    <w:rsid w:val="00D92CA1"/>
    <w:rsid w:val="00D93271"/>
    <w:rsid w:val="00D9328B"/>
    <w:rsid w:val="00D93B3C"/>
    <w:rsid w:val="00D93C10"/>
    <w:rsid w:val="00D947D0"/>
    <w:rsid w:val="00D9487B"/>
    <w:rsid w:val="00D94CB4"/>
    <w:rsid w:val="00D95018"/>
    <w:rsid w:val="00D952D9"/>
    <w:rsid w:val="00D95682"/>
    <w:rsid w:val="00D958FA"/>
    <w:rsid w:val="00D95B2C"/>
    <w:rsid w:val="00D96EE0"/>
    <w:rsid w:val="00D970F9"/>
    <w:rsid w:val="00D97193"/>
    <w:rsid w:val="00D97893"/>
    <w:rsid w:val="00D97DE8"/>
    <w:rsid w:val="00DA004D"/>
    <w:rsid w:val="00DA032C"/>
    <w:rsid w:val="00DA0681"/>
    <w:rsid w:val="00DA09B1"/>
    <w:rsid w:val="00DA1413"/>
    <w:rsid w:val="00DA1878"/>
    <w:rsid w:val="00DA1A41"/>
    <w:rsid w:val="00DA1ABA"/>
    <w:rsid w:val="00DA1EE2"/>
    <w:rsid w:val="00DA21AA"/>
    <w:rsid w:val="00DA29E9"/>
    <w:rsid w:val="00DA35B1"/>
    <w:rsid w:val="00DA3672"/>
    <w:rsid w:val="00DA3A1E"/>
    <w:rsid w:val="00DA3DA8"/>
    <w:rsid w:val="00DA42E5"/>
    <w:rsid w:val="00DA42EB"/>
    <w:rsid w:val="00DA46A9"/>
    <w:rsid w:val="00DA488D"/>
    <w:rsid w:val="00DA4988"/>
    <w:rsid w:val="00DA4C41"/>
    <w:rsid w:val="00DA4D9C"/>
    <w:rsid w:val="00DA4F1F"/>
    <w:rsid w:val="00DA4F7C"/>
    <w:rsid w:val="00DA5874"/>
    <w:rsid w:val="00DA6701"/>
    <w:rsid w:val="00DA67E4"/>
    <w:rsid w:val="00DA6981"/>
    <w:rsid w:val="00DA73AA"/>
    <w:rsid w:val="00DA77FE"/>
    <w:rsid w:val="00DB01DB"/>
    <w:rsid w:val="00DB0434"/>
    <w:rsid w:val="00DB0861"/>
    <w:rsid w:val="00DB12A1"/>
    <w:rsid w:val="00DB1885"/>
    <w:rsid w:val="00DB1DF3"/>
    <w:rsid w:val="00DB2568"/>
    <w:rsid w:val="00DB26C2"/>
    <w:rsid w:val="00DB33BD"/>
    <w:rsid w:val="00DB3A53"/>
    <w:rsid w:val="00DB3BFA"/>
    <w:rsid w:val="00DB46B1"/>
    <w:rsid w:val="00DB47BD"/>
    <w:rsid w:val="00DB4AD7"/>
    <w:rsid w:val="00DB4B32"/>
    <w:rsid w:val="00DB4C6F"/>
    <w:rsid w:val="00DB4D3F"/>
    <w:rsid w:val="00DB51C4"/>
    <w:rsid w:val="00DB5506"/>
    <w:rsid w:val="00DB5987"/>
    <w:rsid w:val="00DB5D31"/>
    <w:rsid w:val="00DB62E3"/>
    <w:rsid w:val="00DB63DB"/>
    <w:rsid w:val="00DB662E"/>
    <w:rsid w:val="00DB6F23"/>
    <w:rsid w:val="00DB7350"/>
    <w:rsid w:val="00DB7820"/>
    <w:rsid w:val="00DC02CB"/>
    <w:rsid w:val="00DC0738"/>
    <w:rsid w:val="00DC094A"/>
    <w:rsid w:val="00DC0E72"/>
    <w:rsid w:val="00DC0EFE"/>
    <w:rsid w:val="00DC0F99"/>
    <w:rsid w:val="00DC12CD"/>
    <w:rsid w:val="00DC1437"/>
    <w:rsid w:val="00DC19FC"/>
    <w:rsid w:val="00DC2290"/>
    <w:rsid w:val="00DC2364"/>
    <w:rsid w:val="00DC2A6F"/>
    <w:rsid w:val="00DC2D8F"/>
    <w:rsid w:val="00DC33A2"/>
    <w:rsid w:val="00DC3652"/>
    <w:rsid w:val="00DC3BE9"/>
    <w:rsid w:val="00DC43D5"/>
    <w:rsid w:val="00DC44DB"/>
    <w:rsid w:val="00DC468F"/>
    <w:rsid w:val="00DC4DA8"/>
    <w:rsid w:val="00DC4EA2"/>
    <w:rsid w:val="00DC4EE1"/>
    <w:rsid w:val="00DC4FCF"/>
    <w:rsid w:val="00DC4FDB"/>
    <w:rsid w:val="00DC5702"/>
    <w:rsid w:val="00DC5E82"/>
    <w:rsid w:val="00DC6082"/>
    <w:rsid w:val="00DC62A1"/>
    <w:rsid w:val="00DC66FF"/>
    <w:rsid w:val="00DC72F2"/>
    <w:rsid w:val="00DC77AF"/>
    <w:rsid w:val="00DC7812"/>
    <w:rsid w:val="00DC7B4C"/>
    <w:rsid w:val="00DD0468"/>
    <w:rsid w:val="00DD0619"/>
    <w:rsid w:val="00DD0A70"/>
    <w:rsid w:val="00DD0A72"/>
    <w:rsid w:val="00DD0DEF"/>
    <w:rsid w:val="00DD1540"/>
    <w:rsid w:val="00DD1602"/>
    <w:rsid w:val="00DD1700"/>
    <w:rsid w:val="00DD1885"/>
    <w:rsid w:val="00DD195D"/>
    <w:rsid w:val="00DD1970"/>
    <w:rsid w:val="00DD1E42"/>
    <w:rsid w:val="00DD2197"/>
    <w:rsid w:val="00DD2E47"/>
    <w:rsid w:val="00DD36BA"/>
    <w:rsid w:val="00DD38F8"/>
    <w:rsid w:val="00DD3D19"/>
    <w:rsid w:val="00DD3DC3"/>
    <w:rsid w:val="00DD4374"/>
    <w:rsid w:val="00DD4D39"/>
    <w:rsid w:val="00DD4F9E"/>
    <w:rsid w:val="00DD5165"/>
    <w:rsid w:val="00DD564F"/>
    <w:rsid w:val="00DD56A4"/>
    <w:rsid w:val="00DD5A3C"/>
    <w:rsid w:val="00DD5BA4"/>
    <w:rsid w:val="00DD5C02"/>
    <w:rsid w:val="00DD6113"/>
    <w:rsid w:val="00DD618B"/>
    <w:rsid w:val="00DD68E1"/>
    <w:rsid w:val="00DD68EA"/>
    <w:rsid w:val="00DD6D6D"/>
    <w:rsid w:val="00DD740F"/>
    <w:rsid w:val="00DD7466"/>
    <w:rsid w:val="00DD7957"/>
    <w:rsid w:val="00DD7A8C"/>
    <w:rsid w:val="00DD7B63"/>
    <w:rsid w:val="00DD7C7D"/>
    <w:rsid w:val="00DE00E9"/>
    <w:rsid w:val="00DE01A8"/>
    <w:rsid w:val="00DE073C"/>
    <w:rsid w:val="00DE0813"/>
    <w:rsid w:val="00DE0A3F"/>
    <w:rsid w:val="00DE0AF0"/>
    <w:rsid w:val="00DE0FC3"/>
    <w:rsid w:val="00DE17C0"/>
    <w:rsid w:val="00DE2103"/>
    <w:rsid w:val="00DE21D3"/>
    <w:rsid w:val="00DE248B"/>
    <w:rsid w:val="00DE26DC"/>
    <w:rsid w:val="00DE30A1"/>
    <w:rsid w:val="00DE34A2"/>
    <w:rsid w:val="00DE3545"/>
    <w:rsid w:val="00DE35D8"/>
    <w:rsid w:val="00DE37C7"/>
    <w:rsid w:val="00DE3956"/>
    <w:rsid w:val="00DE3AE2"/>
    <w:rsid w:val="00DE40A3"/>
    <w:rsid w:val="00DE4101"/>
    <w:rsid w:val="00DE4219"/>
    <w:rsid w:val="00DE4F1B"/>
    <w:rsid w:val="00DE52BF"/>
    <w:rsid w:val="00DE5888"/>
    <w:rsid w:val="00DE5986"/>
    <w:rsid w:val="00DE5B17"/>
    <w:rsid w:val="00DE5BBC"/>
    <w:rsid w:val="00DE5C77"/>
    <w:rsid w:val="00DE5D2B"/>
    <w:rsid w:val="00DE5E7A"/>
    <w:rsid w:val="00DE65D1"/>
    <w:rsid w:val="00DE6C95"/>
    <w:rsid w:val="00DE704A"/>
    <w:rsid w:val="00DE7443"/>
    <w:rsid w:val="00DE7C56"/>
    <w:rsid w:val="00DE7DFD"/>
    <w:rsid w:val="00DE7E5E"/>
    <w:rsid w:val="00DF0ADC"/>
    <w:rsid w:val="00DF0BD5"/>
    <w:rsid w:val="00DF0E1C"/>
    <w:rsid w:val="00DF15B6"/>
    <w:rsid w:val="00DF18B6"/>
    <w:rsid w:val="00DF18BB"/>
    <w:rsid w:val="00DF1B5F"/>
    <w:rsid w:val="00DF1D66"/>
    <w:rsid w:val="00DF2387"/>
    <w:rsid w:val="00DF2DE8"/>
    <w:rsid w:val="00DF2E1D"/>
    <w:rsid w:val="00DF2EDA"/>
    <w:rsid w:val="00DF3AE1"/>
    <w:rsid w:val="00DF3F05"/>
    <w:rsid w:val="00DF479E"/>
    <w:rsid w:val="00DF577E"/>
    <w:rsid w:val="00DF5B12"/>
    <w:rsid w:val="00DF5ED2"/>
    <w:rsid w:val="00DF6745"/>
    <w:rsid w:val="00DF69CE"/>
    <w:rsid w:val="00DF6DE4"/>
    <w:rsid w:val="00DF70B2"/>
    <w:rsid w:val="00DF786A"/>
    <w:rsid w:val="00DF7D8C"/>
    <w:rsid w:val="00E002A2"/>
    <w:rsid w:val="00E007BB"/>
    <w:rsid w:val="00E0094E"/>
    <w:rsid w:val="00E00DD1"/>
    <w:rsid w:val="00E010E3"/>
    <w:rsid w:val="00E0130A"/>
    <w:rsid w:val="00E01E0C"/>
    <w:rsid w:val="00E0240F"/>
    <w:rsid w:val="00E02BEB"/>
    <w:rsid w:val="00E02C33"/>
    <w:rsid w:val="00E03857"/>
    <w:rsid w:val="00E03B47"/>
    <w:rsid w:val="00E0457E"/>
    <w:rsid w:val="00E048B8"/>
    <w:rsid w:val="00E04A56"/>
    <w:rsid w:val="00E04B21"/>
    <w:rsid w:val="00E04C93"/>
    <w:rsid w:val="00E04F5D"/>
    <w:rsid w:val="00E05281"/>
    <w:rsid w:val="00E05AC6"/>
    <w:rsid w:val="00E05ACE"/>
    <w:rsid w:val="00E05B55"/>
    <w:rsid w:val="00E05CC2"/>
    <w:rsid w:val="00E06240"/>
    <w:rsid w:val="00E0696A"/>
    <w:rsid w:val="00E06A6F"/>
    <w:rsid w:val="00E07286"/>
    <w:rsid w:val="00E079E1"/>
    <w:rsid w:val="00E07D30"/>
    <w:rsid w:val="00E10514"/>
    <w:rsid w:val="00E1094A"/>
    <w:rsid w:val="00E10A6F"/>
    <w:rsid w:val="00E10B47"/>
    <w:rsid w:val="00E10DFF"/>
    <w:rsid w:val="00E10E1A"/>
    <w:rsid w:val="00E1174D"/>
    <w:rsid w:val="00E11C8D"/>
    <w:rsid w:val="00E128A7"/>
    <w:rsid w:val="00E1336B"/>
    <w:rsid w:val="00E134A2"/>
    <w:rsid w:val="00E138F0"/>
    <w:rsid w:val="00E13AA8"/>
    <w:rsid w:val="00E13F8B"/>
    <w:rsid w:val="00E1479F"/>
    <w:rsid w:val="00E14C4E"/>
    <w:rsid w:val="00E14EC1"/>
    <w:rsid w:val="00E14F44"/>
    <w:rsid w:val="00E15393"/>
    <w:rsid w:val="00E156E1"/>
    <w:rsid w:val="00E15718"/>
    <w:rsid w:val="00E15961"/>
    <w:rsid w:val="00E15C0C"/>
    <w:rsid w:val="00E16256"/>
    <w:rsid w:val="00E16FFE"/>
    <w:rsid w:val="00E17A6F"/>
    <w:rsid w:val="00E17AEC"/>
    <w:rsid w:val="00E202A1"/>
    <w:rsid w:val="00E20A58"/>
    <w:rsid w:val="00E20E36"/>
    <w:rsid w:val="00E21BE7"/>
    <w:rsid w:val="00E21EBB"/>
    <w:rsid w:val="00E22158"/>
    <w:rsid w:val="00E2231C"/>
    <w:rsid w:val="00E224FE"/>
    <w:rsid w:val="00E227CA"/>
    <w:rsid w:val="00E22C72"/>
    <w:rsid w:val="00E22D33"/>
    <w:rsid w:val="00E22DB9"/>
    <w:rsid w:val="00E23249"/>
    <w:rsid w:val="00E23418"/>
    <w:rsid w:val="00E2358B"/>
    <w:rsid w:val="00E236CB"/>
    <w:rsid w:val="00E239FB"/>
    <w:rsid w:val="00E24032"/>
    <w:rsid w:val="00E24143"/>
    <w:rsid w:val="00E24316"/>
    <w:rsid w:val="00E2476E"/>
    <w:rsid w:val="00E24AA4"/>
    <w:rsid w:val="00E24CF5"/>
    <w:rsid w:val="00E25048"/>
    <w:rsid w:val="00E25B23"/>
    <w:rsid w:val="00E25DC5"/>
    <w:rsid w:val="00E26392"/>
    <w:rsid w:val="00E266F3"/>
    <w:rsid w:val="00E267B7"/>
    <w:rsid w:val="00E268AB"/>
    <w:rsid w:val="00E26BD5"/>
    <w:rsid w:val="00E26C0B"/>
    <w:rsid w:val="00E27008"/>
    <w:rsid w:val="00E27140"/>
    <w:rsid w:val="00E27656"/>
    <w:rsid w:val="00E27B44"/>
    <w:rsid w:val="00E27CB0"/>
    <w:rsid w:val="00E27CE5"/>
    <w:rsid w:val="00E308B6"/>
    <w:rsid w:val="00E30A66"/>
    <w:rsid w:val="00E30C8B"/>
    <w:rsid w:val="00E31B7D"/>
    <w:rsid w:val="00E31ED3"/>
    <w:rsid w:val="00E320CC"/>
    <w:rsid w:val="00E32B36"/>
    <w:rsid w:val="00E3337B"/>
    <w:rsid w:val="00E33D9D"/>
    <w:rsid w:val="00E33F99"/>
    <w:rsid w:val="00E3406F"/>
    <w:rsid w:val="00E3408C"/>
    <w:rsid w:val="00E34AD1"/>
    <w:rsid w:val="00E34AE3"/>
    <w:rsid w:val="00E356B8"/>
    <w:rsid w:val="00E357E9"/>
    <w:rsid w:val="00E35819"/>
    <w:rsid w:val="00E36EAF"/>
    <w:rsid w:val="00E3759D"/>
    <w:rsid w:val="00E40741"/>
    <w:rsid w:val="00E40BF9"/>
    <w:rsid w:val="00E418C9"/>
    <w:rsid w:val="00E41D30"/>
    <w:rsid w:val="00E41FE9"/>
    <w:rsid w:val="00E42A70"/>
    <w:rsid w:val="00E42C7E"/>
    <w:rsid w:val="00E42D32"/>
    <w:rsid w:val="00E42E3A"/>
    <w:rsid w:val="00E4307D"/>
    <w:rsid w:val="00E43118"/>
    <w:rsid w:val="00E4335A"/>
    <w:rsid w:val="00E43A0F"/>
    <w:rsid w:val="00E43AD7"/>
    <w:rsid w:val="00E440A1"/>
    <w:rsid w:val="00E443EC"/>
    <w:rsid w:val="00E44B94"/>
    <w:rsid w:val="00E44FE9"/>
    <w:rsid w:val="00E45030"/>
    <w:rsid w:val="00E45074"/>
    <w:rsid w:val="00E452D1"/>
    <w:rsid w:val="00E45D6F"/>
    <w:rsid w:val="00E4601D"/>
    <w:rsid w:val="00E46046"/>
    <w:rsid w:val="00E46704"/>
    <w:rsid w:val="00E46A08"/>
    <w:rsid w:val="00E46AF0"/>
    <w:rsid w:val="00E46B93"/>
    <w:rsid w:val="00E46C46"/>
    <w:rsid w:val="00E4799E"/>
    <w:rsid w:val="00E50B10"/>
    <w:rsid w:val="00E5111E"/>
    <w:rsid w:val="00E512A9"/>
    <w:rsid w:val="00E5180D"/>
    <w:rsid w:val="00E51F10"/>
    <w:rsid w:val="00E524B9"/>
    <w:rsid w:val="00E524CD"/>
    <w:rsid w:val="00E526E0"/>
    <w:rsid w:val="00E526FB"/>
    <w:rsid w:val="00E527F9"/>
    <w:rsid w:val="00E53087"/>
    <w:rsid w:val="00E53AAE"/>
    <w:rsid w:val="00E53E90"/>
    <w:rsid w:val="00E541D4"/>
    <w:rsid w:val="00E54FE2"/>
    <w:rsid w:val="00E55840"/>
    <w:rsid w:val="00E56260"/>
    <w:rsid w:val="00E562FF"/>
    <w:rsid w:val="00E563AE"/>
    <w:rsid w:val="00E56AAC"/>
    <w:rsid w:val="00E571FA"/>
    <w:rsid w:val="00E57329"/>
    <w:rsid w:val="00E573E4"/>
    <w:rsid w:val="00E57456"/>
    <w:rsid w:val="00E600DE"/>
    <w:rsid w:val="00E60AB0"/>
    <w:rsid w:val="00E60E61"/>
    <w:rsid w:val="00E61024"/>
    <w:rsid w:val="00E610E2"/>
    <w:rsid w:val="00E61612"/>
    <w:rsid w:val="00E6166F"/>
    <w:rsid w:val="00E616FD"/>
    <w:rsid w:val="00E61B31"/>
    <w:rsid w:val="00E62A10"/>
    <w:rsid w:val="00E6323B"/>
    <w:rsid w:val="00E63ED9"/>
    <w:rsid w:val="00E64187"/>
    <w:rsid w:val="00E64425"/>
    <w:rsid w:val="00E64450"/>
    <w:rsid w:val="00E64639"/>
    <w:rsid w:val="00E64C90"/>
    <w:rsid w:val="00E64D75"/>
    <w:rsid w:val="00E653DD"/>
    <w:rsid w:val="00E6545E"/>
    <w:rsid w:val="00E66152"/>
    <w:rsid w:val="00E66341"/>
    <w:rsid w:val="00E665EC"/>
    <w:rsid w:val="00E66BB0"/>
    <w:rsid w:val="00E66C69"/>
    <w:rsid w:val="00E66D75"/>
    <w:rsid w:val="00E66FFC"/>
    <w:rsid w:val="00E67012"/>
    <w:rsid w:val="00E671BA"/>
    <w:rsid w:val="00E6786A"/>
    <w:rsid w:val="00E67A50"/>
    <w:rsid w:val="00E67B28"/>
    <w:rsid w:val="00E67BC0"/>
    <w:rsid w:val="00E67E7D"/>
    <w:rsid w:val="00E7028C"/>
    <w:rsid w:val="00E708AD"/>
    <w:rsid w:val="00E70C8D"/>
    <w:rsid w:val="00E70D80"/>
    <w:rsid w:val="00E70DC6"/>
    <w:rsid w:val="00E71782"/>
    <w:rsid w:val="00E7188F"/>
    <w:rsid w:val="00E71D14"/>
    <w:rsid w:val="00E71DB2"/>
    <w:rsid w:val="00E720F6"/>
    <w:rsid w:val="00E72357"/>
    <w:rsid w:val="00E724D1"/>
    <w:rsid w:val="00E727CE"/>
    <w:rsid w:val="00E72D17"/>
    <w:rsid w:val="00E7320E"/>
    <w:rsid w:val="00E7334E"/>
    <w:rsid w:val="00E7354A"/>
    <w:rsid w:val="00E738D2"/>
    <w:rsid w:val="00E74170"/>
    <w:rsid w:val="00E743B3"/>
    <w:rsid w:val="00E74645"/>
    <w:rsid w:val="00E7471F"/>
    <w:rsid w:val="00E74A0D"/>
    <w:rsid w:val="00E74AAC"/>
    <w:rsid w:val="00E74C1A"/>
    <w:rsid w:val="00E74DAB"/>
    <w:rsid w:val="00E75723"/>
    <w:rsid w:val="00E7583C"/>
    <w:rsid w:val="00E758B9"/>
    <w:rsid w:val="00E75D67"/>
    <w:rsid w:val="00E75E50"/>
    <w:rsid w:val="00E76117"/>
    <w:rsid w:val="00E76158"/>
    <w:rsid w:val="00E761A1"/>
    <w:rsid w:val="00E76564"/>
    <w:rsid w:val="00E76657"/>
    <w:rsid w:val="00E76D36"/>
    <w:rsid w:val="00E77104"/>
    <w:rsid w:val="00E773BE"/>
    <w:rsid w:val="00E77C68"/>
    <w:rsid w:val="00E8003E"/>
    <w:rsid w:val="00E802E5"/>
    <w:rsid w:val="00E8038D"/>
    <w:rsid w:val="00E80726"/>
    <w:rsid w:val="00E809C5"/>
    <w:rsid w:val="00E80FB5"/>
    <w:rsid w:val="00E81029"/>
    <w:rsid w:val="00E81875"/>
    <w:rsid w:val="00E818C2"/>
    <w:rsid w:val="00E81CE2"/>
    <w:rsid w:val="00E81FAC"/>
    <w:rsid w:val="00E82400"/>
    <w:rsid w:val="00E8274A"/>
    <w:rsid w:val="00E82856"/>
    <w:rsid w:val="00E83838"/>
    <w:rsid w:val="00E83B44"/>
    <w:rsid w:val="00E83BA2"/>
    <w:rsid w:val="00E83EEE"/>
    <w:rsid w:val="00E84352"/>
    <w:rsid w:val="00E84E81"/>
    <w:rsid w:val="00E85448"/>
    <w:rsid w:val="00E85C9E"/>
    <w:rsid w:val="00E86137"/>
    <w:rsid w:val="00E864ED"/>
    <w:rsid w:val="00E86AC4"/>
    <w:rsid w:val="00E86B69"/>
    <w:rsid w:val="00E8709B"/>
    <w:rsid w:val="00E87A97"/>
    <w:rsid w:val="00E87B9C"/>
    <w:rsid w:val="00E87D47"/>
    <w:rsid w:val="00E90471"/>
    <w:rsid w:val="00E90822"/>
    <w:rsid w:val="00E90874"/>
    <w:rsid w:val="00E908E4"/>
    <w:rsid w:val="00E9101B"/>
    <w:rsid w:val="00E919D6"/>
    <w:rsid w:val="00E91B6E"/>
    <w:rsid w:val="00E91D00"/>
    <w:rsid w:val="00E9222E"/>
    <w:rsid w:val="00E92696"/>
    <w:rsid w:val="00E92A77"/>
    <w:rsid w:val="00E93094"/>
    <w:rsid w:val="00E9343C"/>
    <w:rsid w:val="00E93872"/>
    <w:rsid w:val="00E941BB"/>
    <w:rsid w:val="00E942CE"/>
    <w:rsid w:val="00E9460B"/>
    <w:rsid w:val="00E94D89"/>
    <w:rsid w:val="00E94E74"/>
    <w:rsid w:val="00E954EC"/>
    <w:rsid w:val="00E95DD2"/>
    <w:rsid w:val="00E96D68"/>
    <w:rsid w:val="00E96F06"/>
    <w:rsid w:val="00E96FB7"/>
    <w:rsid w:val="00E96FF7"/>
    <w:rsid w:val="00E97600"/>
    <w:rsid w:val="00E976A4"/>
    <w:rsid w:val="00E97BF8"/>
    <w:rsid w:val="00E97DA8"/>
    <w:rsid w:val="00E97F48"/>
    <w:rsid w:val="00EA0118"/>
    <w:rsid w:val="00EA02ED"/>
    <w:rsid w:val="00EA0AEE"/>
    <w:rsid w:val="00EA0DE2"/>
    <w:rsid w:val="00EA0E9B"/>
    <w:rsid w:val="00EA10AD"/>
    <w:rsid w:val="00EA15F6"/>
    <w:rsid w:val="00EA18A7"/>
    <w:rsid w:val="00EA32C9"/>
    <w:rsid w:val="00EA3817"/>
    <w:rsid w:val="00EA3C16"/>
    <w:rsid w:val="00EA3FB5"/>
    <w:rsid w:val="00EA423B"/>
    <w:rsid w:val="00EA4DB2"/>
    <w:rsid w:val="00EA5587"/>
    <w:rsid w:val="00EA560F"/>
    <w:rsid w:val="00EA59AB"/>
    <w:rsid w:val="00EA5B9A"/>
    <w:rsid w:val="00EA5EAC"/>
    <w:rsid w:val="00EA660E"/>
    <w:rsid w:val="00EA676D"/>
    <w:rsid w:val="00EA6DA5"/>
    <w:rsid w:val="00EA6F11"/>
    <w:rsid w:val="00EA710C"/>
    <w:rsid w:val="00EA76AD"/>
    <w:rsid w:val="00EA7944"/>
    <w:rsid w:val="00EA7B74"/>
    <w:rsid w:val="00EA7C33"/>
    <w:rsid w:val="00EB156D"/>
    <w:rsid w:val="00EB1897"/>
    <w:rsid w:val="00EB19FF"/>
    <w:rsid w:val="00EB1AB8"/>
    <w:rsid w:val="00EB1FDD"/>
    <w:rsid w:val="00EB209C"/>
    <w:rsid w:val="00EB2678"/>
    <w:rsid w:val="00EB2A6A"/>
    <w:rsid w:val="00EB2E5A"/>
    <w:rsid w:val="00EB3634"/>
    <w:rsid w:val="00EB3671"/>
    <w:rsid w:val="00EB37FE"/>
    <w:rsid w:val="00EB3EBD"/>
    <w:rsid w:val="00EB4171"/>
    <w:rsid w:val="00EB5281"/>
    <w:rsid w:val="00EB57CE"/>
    <w:rsid w:val="00EB60A7"/>
    <w:rsid w:val="00EB6296"/>
    <w:rsid w:val="00EB646F"/>
    <w:rsid w:val="00EB667A"/>
    <w:rsid w:val="00EB69F5"/>
    <w:rsid w:val="00EB6B36"/>
    <w:rsid w:val="00EB6BE8"/>
    <w:rsid w:val="00EB6D63"/>
    <w:rsid w:val="00EB6D7C"/>
    <w:rsid w:val="00EB7095"/>
    <w:rsid w:val="00EB7390"/>
    <w:rsid w:val="00EB73EB"/>
    <w:rsid w:val="00EB7995"/>
    <w:rsid w:val="00EB7DFE"/>
    <w:rsid w:val="00EC0628"/>
    <w:rsid w:val="00EC0F16"/>
    <w:rsid w:val="00EC15C9"/>
    <w:rsid w:val="00EC1DF1"/>
    <w:rsid w:val="00EC276E"/>
    <w:rsid w:val="00EC2DB9"/>
    <w:rsid w:val="00EC2FE0"/>
    <w:rsid w:val="00EC35F2"/>
    <w:rsid w:val="00EC38B8"/>
    <w:rsid w:val="00EC4102"/>
    <w:rsid w:val="00EC461E"/>
    <w:rsid w:val="00EC4AA7"/>
    <w:rsid w:val="00EC4C3F"/>
    <w:rsid w:val="00EC4CA2"/>
    <w:rsid w:val="00EC5DD4"/>
    <w:rsid w:val="00EC62DD"/>
    <w:rsid w:val="00EC6917"/>
    <w:rsid w:val="00EC696E"/>
    <w:rsid w:val="00EC6E6D"/>
    <w:rsid w:val="00EC74FE"/>
    <w:rsid w:val="00EC7B00"/>
    <w:rsid w:val="00EC7B98"/>
    <w:rsid w:val="00EC7BAA"/>
    <w:rsid w:val="00EC7C38"/>
    <w:rsid w:val="00EC7E5B"/>
    <w:rsid w:val="00ED0160"/>
    <w:rsid w:val="00ED026D"/>
    <w:rsid w:val="00ED029E"/>
    <w:rsid w:val="00ED02D6"/>
    <w:rsid w:val="00ED0C3B"/>
    <w:rsid w:val="00ED1779"/>
    <w:rsid w:val="00ED1799"/>
    <w:rsid w:val="00ED179F"/>
    <w:rsid w:val="00ED1A23"/>
    <w:rsid w:val="00ED1A8C"/>
    <w:rsid w:val="00ED1CAE"/>
    <w:rsid w:val="00ED1CF9"/>
    <w:rsid w:val="00ED2225"/>
    <w:rsid w:val="00ED240C"/>
    <w:rsid w:val="00ED291D"/>
    <w:rsid w:val="00ED2BDC"/>
    <w:rsid w:val="00ED33B4"/>
    <w:rsid w:val="00ED3534"/>
    <w:rsid w:val="00ED3AEB"/>
    <w:rsid w:val="00ED3B5E"/>
    <w:rsid w:val="00ED512C"/>
    <w:rsid w:val="00ED52AA"/>
    <w:rsid w:val="00ED5934"/>
    <w:rsid w:val="00ED5D87"/>
    <w:rsid w:val="00ED6201"/>
    <w:rsid w:val="00ED6240"/>
    <w:rsid w:val="00ED64AC"/>
    <w:rsid w:val="00ED672A"/>
    <w:rsid w:val="00ED6FE7"/>
    <w:rsid w:val="00ED73CC"/>
    <w:rsid w:val="00ED7738"/>
    <w:rsid w:val="00ED7CA7"/>
    <w:rsid w:val="00ED7D5F"/>
    <w:rsid w:val="00EE0472"/>
    <w:rsid w:val="00EE0D36"/>
    <w:rsid w:val="00EE1036"/>
    <w:rsid w:val="00EE15C4"/>
    <w:rsid w:val="00EE250E"/>
    <w:rsid w:val="00EE25CE"/>
    <w:rsid w:val="00EE26A2"/>
    <w:rsid w:val="00EE2874"/>
    <w:rsid w:val="00EE295A"/>
    <w:rsid w:val="00EE29FC"/>
    <w:rsid w:val="00EE2D87"/>
    <w:rsid w:val="00EE2DEC"/>
    <w:rsid w:val="00EE36CF"/>
    <w:rsid w:val="00EE3A56"/>
    <w:rsid w:val="00EE3B67"/>
    <w:rsid w:val="00EE3B8B"/>
    <w:rsid w:val="00EE477B"/>
    <w:rsid w:val="00EE47E2"/>
    <w:rsid w:val="00EE4AEA"/>
    <w:rsid w:val="00EE5340"/>
    <w:rsid w:val="00EE546A"/>
    <w:rsid w:val="00EE5904"/>
    <w:rsid w:val="00EE5D83"/>
    <w:rsid w:val="00EE5E18"/>
    <w:rsid w:val="00EE69FE"/>
    <w:rsid w:val="00EE7690"/>
    <w:rsid w:val="00EE792E"/>
    <w:rsid w:val="00EE7A57"/>
    <w:rsid w:val="00EE7A5A"/>
    <w:rsid w:val="00EF0014"/>
    <w:rsid w:val="00EF0106"/>
    <w:rsid w:val="00EF011F"/>
    <w:rsid w:val="00EF04F5"/>
    <w:rsid w:val="00EF06E1"/>
    <w:rsid w:val="00EF15A7"/>
    <w:rsid w:val="00EF1655"/>
    <w:rsid w:val="00EF253D"/>
    <w:rsid w:val="00EF25B6"/>
    <w:rsid w:val="00EF2617"/>
    <w:rsid w:val="00EF28CD"/>
    <w:rsid w:val="00EF2FD5"/>
    <w:rsid w:val="00EF3581"/>
    <w:rsid w:val="00EF384D"/>
    <w:rsid w:val="00EF3C08"/>
    <w:rsid w:val="00EF412C"/>
    <w:rsid w:val="00EF47AE"/>
    <w:rsid w:val="00EF49E4"/>
    <w:rsid w:val="00EF4C23"/>
    <w:rsid w:val="00EF5131"/>
    <w:rsid w:val="00EF556F"/>
    <w:rsid w:val="00EF5685"/>
    <w:rsid w:val="00EF5BE8"/>
    <w:rsid w:val="00EF5D54"/>
    <w:rsid w:val="00EF68F9"/>
    <w:rsid w:val="00EF6AC4"/>
    <w:rsid w:val="00EF6BBF"/>
    <w:rsid w:val="00EF6EC6"/>
    <w:rsid w:val="00EF70C0"/>
    <w:rsid w:val="00EF72AB"/>
    <w:rsid w:val="00EF74D7"/>
    <w:rsid w:val="00EF7A30"/>
    <w:rsid w:val="00EF7AFF"/>
    <w:rsid w:val="00EF7D87"/>
    <w:rsid w:val="00EF7E3F"/>
    <w:rsid w:val="00EF7F1D"/>
    <w:rsid w:val="00F00493"/>
    <w:rsid w:val="00F004CE"/>
    <w:rsid w:val="00F008F3"/>
    <w:rsid w:val="00F00ADC"/>
    <w:rsid w:val="00F00DB2"/>
    <w:rsid w:val="00F01DA3"/>
    <w:rsid w:val="00F02110"/>
    <w:rsid w:val="00F0241C"/>
    <w:rsid w:val="00F02810"/>
    <w:rsid w:val="00F02B32"/>
    <w:rsid w:val="00F03062"/>
    <w:rsid w:val="00F0330B"/>
    <w:rsid w:val="00F034C9"/>
    <w:rsid w:val="00F03912"/>
    <w:rsid w:val="00F03C4E"/>
    <w:rsid w:val="00F04047"/>
    <w:rsid w:val="00F04542"/>
    <w:rsid w:val="00F046FD"/>
    <w:rsid w:val="00F04C18"/>
    <w:rsid w:val="00F052BB"/>
    <w:rsid w:val="00F054BA"/>
    <w:rsid w:val="00F062BD"/>
    <w:rsid w:val="00F062DE"/>
    <w:rsid w:val="00F06734"/>
    <w:rsid w:val="00F06974"/>
    <w:rsid w:val="00F06FCE"/>
    <w:rsid w:val="00F073DD"/>
    <w:rsid w:val="00F074BB"/>
    <w:rsid w:val="00F07758"/>
    <w:rsid w:val="00F078FB"/>
    <w:rsid w:val="00F07AA2"/>
    <w:rsid w:val="00F07BD6"/>
    <w:rsid w:val="00F07C0F"/>
    <w:rsid w:val="00F07C53"/>
    <w:rsid w:val="00F07C8B"/>
    <w:rsid w:val="00F07D22"/>
    <w:rsid w:val="00F07F98"/>
    <w:rsid w:val="00F10055"/>
    <w:rsid w:val="00F10453"/>
    <w:rsid w:val="00F10494"/>
    <w:rsid w:val="00F10DDC"/>
    <w:rsid w:val="00F10DF9"/>
    <w:rsid w:val="00F10FE0"/>
    <w:rsid w:val="00F111CB"/>
    <w:rsid w:val="00F116DC"/>
    <w:rsid w:val="00F1171D"/>
    <w:rsid w:val="00F118F0"/>
    <w:rsid w:val="00F11AFB"/>
    <w:rsid w:val="00F11E70"/>
    <w:rsid w:val="00F1264C"/>
    <w:rsid w:val="00F137C2"/>
    <w:rsid w:val="00F14779"/>
    <w:rsid w:val="00F14809"/>
    <w:rsid w:val="00F1499F"/>
    <w:rsid w:val="00F14DDA"/>
    <w:rsid w:val="00F1501E"/>
    <w:rsid w:val="00F157A9"/>
    <w:rsid w:val="00F15EA9"/>
    <w:rsid w:val="00F15FEA"/>
    <w:rsid w:val="00F160E6"/>
    <w:rsid w:val="00F169C6"/>
    <w:rsid w:val="00F16E6D"/>
    <w:rsid w:val="00F16ED8"/>
    <w:rsid w:val="00F16FFA"/>
    <w:rsid w:val="00F17181"/>
    <w:rsid w:val="00F20106"/>
    <w:rsid w:val="00F20217"/>
    <w:rsid w:val="00F20434"/>
    <w:rsid w:val="00F215A0"/>
    <w:rsid w:val="00F215AA"/>
    <w:rsid w:val="00F2168A"/>
    <w:rsid w:val="00F21D52"/>
    <w:rsid w:val="00F2247B"/>
    <w:rsid w:val="00F224FA"/>
    <w:rsid w:val="00F2270A"/>
    <w:rsid w:val="00F22753"/>
    <w:rsid w:val="00F22AEE"/>
    <w:rsid w:val="00F22BAB"/>
    <w:rsid w:val="00F22E44"/>
    <w:rsid w:val="00F235AE"/>
    <w:rsid w:val="00F23E38"/>
    <w:rsid w:val="00F23E59"/>
    <w:rsid w:val="00F23F7E"/>
    <w:rsid w:val="00F24B7A"/>
    <w:rsid w:val="00F24C68"/>
    <w:rsid w:val="00F24C6D"/>
    <w:rsid w:val="00F24D6B"/>
    <w:rsid w:val="00F251A6"/>
    <w:rsid w:val="00F2567F"/>
    <w:rsid w:val="00F2582C"/>
    <w:rsid w:val="00F25935"/>
    <w:rsid w:val="00F25998"/>
    <w:rsid w:val="00F25F14"/>
    <w:rsid w:val="00F26924"/>
    <w:rsid w:val="00F26D16"/>
    <w:rsid w:val="00F27004"/>
    <w:rsid w:val="00F27C30"/>
    <w:rsid w:val="00F303C6"/>
    <w:rsid w:val="00F3046D"/>
    <w:rsid w:val="00F30744"/>
    <w:rsid w:val="00F31152"/>
    <w:rsid w:val="00F31182"/>
    <w:rsid w:val="00F3184E"/>
    <w:rsid w:val="00F31B4E"/>
    <w:rsid w:val="00F32C3D"/>
    <w:rsid w:val="00F32F6B"/>
    <w:rsid w:val="00F331F1"/>
    <w:rsid w:val="00F334FF"/>
    <w:rsid w:val="00F33852"/>
    <w:rsid w:val="00F340E1"/>
    <w:rsid w:val="00F342C2"/>
    <w:rsid w:val="00F34580"/>
    <w:rsid w:val="00F349A8"/>
    <w:rsid w:val="00F34E38"/>
    <w:rsid w:val="00F35809"/>
    <w:rsid w:val="00F362BC"/>
    <w:rsid w:val="00F362DF"/>
    <w:rsid w:val="00F363CD"/>
    <w:rsid w:val="00F3648B"/>
    <w:rsid w:val="00F3694A"/>
    <w:rsid w:val="00F369B0"/>
    <w:rsid w:val="00F36EFD"/>
    <w:rsid w:val="00F40035"/>
    <w:rsid w:val="00F40559"/>
    <w:rsid w:val="00F40BB9"/>
    <w:rsid w:val="00F40E7D"/>
    <w:rsid w:val="00F4115F"/>
    <w:rsid w:val="00F4139E"/>
    <w:rsid w:val="00F415E8"/>
    <w:rsid w:val="00F417A7"/>
    <w:rsid w:val="00F417F0"/>
    <w:rsid w:val="00F41819"/>
    <w:rsid w:val="00F4182E"/>
    <w:rsid w:val="00F41B9A"/>
    <w:rsid w:val="00F41C78"/>
    <w:rsid w:val="00F41EC5"/>
    <w:rsid w:val="00F42166"/>
    <w:rsid w:val="00F423B8"/>
    <w:rsid w:val="00F42821"/>
    <w:rsid w:val="00F428F5"/>
    <w:rsid w:val="00F43116"/>
    <w:rsid w:val="00F4366D"/>
    <w:rsid w:val="00F4422E"/>
    <w:rsid w:val="00F444E9"/>
    <w:rsid w:val="00F44618"/>
    <w:rsid w:val="00F448EC"/>
    <w:rsid w:val="00F44921"/>
    <w:rsid w:val="00F44A3F"/>
    <w:rsid w:val="00F44A4D"/>
    <w:rsid w:val="00F44DA0"/>
    <w:rsid w:val="00F4558B"/>
    <w:rsid w:val="00F45E60"/>
    <w:rsid w:val="00F45F0D"/>
    <w:rsid w:val="00F45F74"/>
    <w:rsid w:val="00F46257"/>
    <w:rsid w:val="00F466FE"/>
    <w:rsid w:val="00F47AC9"/>
    <w:rsid w:val="00F47DB1"/>
    <w:rsid w:val="00F50422"/>
    <w:rsid w:val="00F5050F"/>
    <w:rsid w:val="00F50907"/>
    <w:rsid w:val="00F50D88"/>
    <w:rsid w:val="00F51208"/>
    <w:rsid w:val="00F51213"/>
    <w:rsid w:val="00F51322"/>
    <w:rsid w:val="00F516EE"/>
    <w:rsid w:val="00F51AB4"/>
    <w:rsid w:val="00F51CA6"/>
    <w:rsid w:val="00F52757"/>
    <w:rsid w:val="00F5294D"/>
    <w:rsid w:val="00F53040"/>
    <w:rsid w:val="00F53821"/>
    <w:rsid w:val="00F5394F"/>
    <w:rsid w:val="00F5397B"/>
    <w:rsid w:val="00F53B43"/>
    <w:rsid w:val="00F53D8B"/>
    <w:rsid w:val="00F54277"/>
    <w:rsid w:val="00F54A71"/>
    <w:rsid w:val="00F54A85"/>
    <w:rsid w:val="00F55063"/>
    <w:rsid w:val="00F5562A"/>
    <w:rsid w:val="00F5605C"/>
    <w:rsid w:val="00F560F2"/>
    <w:rsid w:val="00F56217"/>
    <w:rsid w:val="00F563F9"/>
    <w:rsid w:val="00F5782D"/>
    <w:rsid w:val="00F57B0F"/>
    <w:rsid w:val="00F600DE"/>
    <w:rsid w:val="00F6022D"/>
    <w:rsid w:val="00F608EE"/>
    <w:rsid w:val="00F60940"/>
    <w:rsid w:val="00F60EE7"/>
    <w:rsid w:val="00F612FC"/>
    <w:rsid w:val="00F61649"/>
    <w:rsid w:val="00F617F6"/>
    <w:rsid w:val="00F61AFD"/>
    <w:rsid w:val="00F61C5F"/>
    <w:rsid w:val="00F61E9C"/>
    <w:rsid w:val="00F620C8"/>
    <w:rsid w:val="00F6290C"/>
    <w:rsid w:val="00F62AF3"/>
    <w:rsid w:val="00F62C11"/>
    <w:rsid w:val="00F62E3A"/>
    <w:rsid w:val="00F62FE3"/>
    <w:rsid w:val="00F63C67"/>
    <w:rsid w:val="00F63ED7"/>
    <w:rsid w:val="00F64361"/>
    <w:rsid w:val="00F644E6"/>
    <w:rsid w:val="00F64635"/>
    <w:rsid w:val="00F646B8"/>
    <w:rsid w:val="00F64924"/>
    <w:rsid w:val="00F64FF1"/>
    <w:rsid w:val="00F6534A"/>
    <w:rsid w:val="00F661F5"/>
    <w:rsid w:val="00F66B1E"/>
    <w:rsid w:val="00F66CD3"/>
    <w:rsid w:val="00F66F67"/>
    <w:rsid w:val="00F675F2"/>
    <w:rsid w:val="00F677E1"/>
    <w:rsid w:val="00F7028C"/>
    <w:rsid w:val="00F70592"/>
    <w:rsid w:val="00F705F9"/>
    <w:rsid w:val="00F709B1"/>
    <w:rsid w:val="00F70BBA"/>
    <w:rsid w:val="00F70E73"/>
    <w:rsid w:val="00F71B8F"/>
    <w:rsid w:val="00F71F21"/>
    <w:rsid w:val="00F724FF"/>
    <w:rsid w:val="00F72FD8"/>
    <w:rsid w:val="00F73614"/>
    <w:rsid w:val="00F736DC"/>
    <w:rsid w:val="00F7417B"/>
    <w:rsid w:val="00F74295"/>
    <w:rsid w:val="00F7447B"/>
    <w:rsid w:val="00F744CD"/>
    <w:rsid w:val="00F744EC"/>
    <w:rsid w:val="00F750D6"/>
    <w:rsid w:val="00F7526F"/>
    <w:rsid w:val="00F75632"/>
    <w:rsid w:val="00F75972"/>
    <w:rsid w:val="00F759A5"/>
    <w:rsid w:val="00F75FE4"/>
    <w:rsid w:val="00F764CF"/>
    <w:rsid w:val="00F76542"/>
    <w:rsid w:val="00F76758"/>
    <w:rsid w:val="00F76C4C"/>
    <w:rsid w:val="00F77030"/>
    <w:rsid w:val="00F77154"/>
    <w:rsid w:val="00F773BA"/>
    <w:rsid w:val="00F77462"/>
    <w:rsid w:val="00F77504"/>
    <w:rsid w:val="00F77B6A"/>
    <w:rsid w:val="00F77F73"/>
    <w:rsid w:val="00F80A59"/>
    <w:rsid w:val="00F815A2"/>
    <w:rsid w:val="00F819E8"/>
    <w:rsid w:val="00F82418"/>
    <w:rsid w:val="00F8269F"/>
    <w:rsid w:val="00F82ED7"/>
    <w:rsid w:val="00F83033"/>
    <w:rsid w:val="00F830A5"/>
    <w:rsid w:val="00F83590"/>
    <w:rsid w:val="00F8377B"/>
    <w:rsid w:val="00F841E1"/>
    <w:rsid w:val="00F84818"/>
    <w:rsid w:val="00F8488A"/>
    <w:rsid w:val="00F84AEA"/>
    <w:rsid w:val="00F84B1D"/>
    <w:rsid w:val="00F84B50"/>
    <w:rsid w:val="00F85009"/>
    <w:rsid w:val="00F85907"/>
    <w:rsid w:val="00F85BBA"/>
    <w:rsid w:val="00F85C2A"/>
    <w:rsid w:val="00F85F1C"/>
    <w:rsid w:val="00F85FBA"/>
    <w:rsid w:val="00F866BB"/>
    <w:rsid w:val="00F867DF"/>
    <w:rsid w:val="00F868F5"/>
    <w:rsid w:val="00F86CD7"/>
    <w:rsid w:val="00F87003"/>
    <w:rsid w:val="00F87212"/>
    <w:rsid w:val="00F87A89"/>
    <w:rsid w:val="00F87AF8"/>
    <w:rsid w:val="00F87B36"/>
    <w:rsid w:val="00F902D4"/>
    <w:rsid w:val="00F909A5"/>
    <w:rsid w:val="00F91273"/>
    <w:rsid w:val="00F91368"/>
    <w:rsid w:val="00F913BC"/>
    <w:rsid w:val="00F91483"/>
    <w:rsid w:val="00F918F1"/>
    <w:rsid w:val="00F91913"/>
    <w:rsid w:val="00F92C4C"/>
    <w:rsid w:val="00F92F41"/>
    <w:rsid w:val="00F93695"/>
    <w:rsid w:val="00F93B03"/>
    <w:rsid w:val="00F9412B"/>
    <w:rsid w:val="00F9448D"/>
    <w:rsid w:val="00F94568"/>
    <w:rsid w:val="00F94C5C"/>
    <w:rsid w:val="00F94E45"/>
    <w:rsid w:val="00F95411"/>
    <w:rsid w:val="00F9585B"/>
    <w:rsid w:val="00F96BC6"/>
    <w:rsid w:val="00F96EE9"/>
    <w:rsid w:val="00F97125"/>
    <w:rsid w:val="00F97494"/>
    <w:rsid w:val="00F9751A"/>
    <w:rsid w:val="00F9766D"/>
    <w:rsid w:val="00F97673"/>
    <w:rsid w:val="00F97C35"/>
    <w:rsid w:val="00FA0AB7"/>
    <w:rsid w:val="00FA0BDE"/>
    <w:rsid w:val="00FA0E14"/>
    <w:rsid w:val="00FA0F93"/>
    <w:rsid w:val="00FA137E"/>
    <w:rsid w:val="00FA1976"/>
    <w:rsid w:val="00FA19D4"/>
    <w:rsid w:val="00FA1A4A"/>
    <w:rsid w:val="00FA1A71"/>
    <w:rsid w:val="00FA1B2F"/>
    <w:rsid w:val="00FA1EE7"/>
    <w:rsid w:val="00FA298F"/>
    <w:rsid w:val="00FA29D6"/>
    <w:rsid w:val="00FA2DB3"/>
    <w:rsid w:val="00FA3534"/>
    <w:rsid w:val="00FA3A04"/>
    <w:rsid w:val="00FA3A23"/>
    <w:rsid w:val="00FA3B94"/>
    <w:rsid w:val="00FA3DB9"/>
    <w:rsid w:val="00FA4557"/>
    <w:rsid w:val="00FA48C4"/>
    <w:rsid w:val="00FA49B0"/>
    <w:rsid w:val="00FA55BF"/>
    <w:rsid w:val="00FA56CC"/>
    <w:rsid w:val="00FA577A"/>
    <w:rsid w:val="00FA59DC"/>
    <w:rsid w:val="00FA5A2C"/>
    <w:rsid w:val="00FA5C8E"/>
    <w:rsid w:val="00FA5D35"/>
    <w:rsid w:val="00FA604E"/>
    <w:rsid w:val="00FA61ED"/>
    <w:rsid w:val="00FA659F"/>
    <w:rsid w:val="00FA68E7"/>
    <w:rsid w:val="00FA694F"/>
    <w:rsid w:val="00FA6A00"/>
    <w:rsid w:val="00FA6AF2"/>
    <w:rsid w:val="00FA6E5D"/>
    <w:rsid w:val="00FA7848"/>
    <w:rsid w:val="00FA7991"/>
    <w:rsid w:val="00FB03EA"/>
    <w:rsid w:val="00FB06DD"/>
    <w:rsid w:val="00FB0896"/>
    <w:rsid w:val="00FB08E8"/>
    <w:rsid w:val="00FB12DD"/>
    <w:rsid w:val="00FB1836"/>
    <w:rsid w:val="00FB1D9F"/>
    <w:rsid w:val="00FB220D"/>
    <w:rsid w:val="00FB227C"/>
    <w:rsid w:val="00FB25E6"/>
    <w:rsid w:val="00FB28D1"/>
    <w:rsid w:val="00FB293E"/>
    <w:rsid w:val="00FB2E1D"/>
    <w:rsid w:val="00FB3223"/>
    <w:rsid w:val="00FB35AD"/>
    <w:rsid w:val="00FB3BFF"/>
    <w:rsid w:val="00FB44B0"/>
    <w:rsid w:val="00FB4ADD"/>
    <w:rsid w:val="00FB4DC2"/>
    <w:rsid w:val="00FB4E83"/>
    <w:rsid w:val="00FB5083"/>
    <w:rsid w:val="00FB5926"/>
    <w:rsid w:val="00FB5DB8"/>
    <w:rsid w:val="00FB5E10"/>
    <w:rsid w:val="00FB60B1"/>
    <w:rsid w:val="00FB65D6"/>
    <w:rsid w:val="00FB6B7E"/>
    <w:rsid w:val="00FB7274"/>
    <w:rsid w:val="00FB7375"/>
    <w:rsid w:val="00FB78F7"/>
    <w:rsid w:val="00FC061F"/>
    <w:rsid w:val="00FC0F65"/>
    <w:rsid w:val="00FC1013"/>
    <w:rsid w:val="00FC1C6A"/>
    <w:rsid w:val="00FC1E48"/>
    <w:rsid w:val="00FC2595"/>
    <w:rsid w:val="00FC25BB"/>
    <w:rsid w:val="00FC28D7"/>
    <w:rsid w:val="00FC2D2D"/>
    <w:rsid w:val="00FC3696"/>
    <w:rsid w:val="00FC3C01"/>
    <w:rsid w:val="00FC4D04"/>
    <w:rsid w:val="00FC4E3F"/>
    <w:rsid w:val="00FC5192"/>
    <w:rsid w:val="00FC53B2"/>
    <w:rsid w:val="00FC54F2"/>
    <w:rsid w:val="00FC628D"/>
    <w:rsid w:val="00FC63B7"/>
    <w:rsid w:val="00FC65BF"/>
    <w:rsid w:val="00FC6A21"/>
    <w:rsid w:val="00FC6B92"/>
    <w:rsid w:val="00FC6C79"/>
    <w:rsid w:val="00FC6D52"/>
    <w:rsid w:val="00FC6F1F"/>
    <w:rsid w:val="00FC7169"/>
    <w:rsid w:val="00FC7172"/>
    <w:rsid w:val="00FC73F6"/>
    <w:rsid w:val="00FC76EF"/>
    <w:rsid w:val="00FC77F8"/>
    <w:rsid w:val="00FD0425"/>
    <w:rsid w:val="00FD0AE1"/>
    <w:rsid w:val="00FD134A"/>
    <w:rsid w:val="00FD1434"/>
    <w:rsid w:val="00FD1AA6"/>
    <w:rsid w:val="00FD1C95"/>
    <w:rsid w:val="00FD2382"/>
    <w:rsid w:val="00FD2CD1"/>
    <w:rsid w:val="00FD2FDD"/>
    <w:rsid w:val="00FD3608"/>
    <w:rsid w:val="00FD4591"/>
    <w:rsid w:val="00FD47CA"/>
    <w:rsid w:val="00FD4AFB"/>
    <w:rsid w:val="00FD4EAB"/>
    <w:rsid w:val="00FD50E6"/>
    <w:rsid w:val="00FD6B9E"/>
    <w:rsid w:val="00FD7AFD"/>
    <w:rsid w:val="00FE0DA9"/>
    <w:rsid w:val="00FE1463"/>
    <w:rsid w:val="00FE1637"/>
    <w:rsid w:val="00FE1C97"/>
    <w:rsid w:val="00FE201C"/>
    <w:rsid w:val="00FE2940"/>
    <w:rsid w:val="00FE2A12"/>
    <w:rsid w:val="00FE2A37"/>
    <w:rsid w:val="00FE2DD1"/>
    <w:rsid w:val="00FE2EBA"/>
    <w:rsid w:val="00FE30BF"/>
    <w:rsid w:val="00FE34F4"/>
    <w:rsid w:val="00FE3B47"/>
    <w:rsid w:val="00FE449E"/>
    <w:rsid w:val="00FE44BB"/>
    <w:rsid w:val="00FE4898"/>
    <w:rsid w:val="00FE4D60"/>
    <w:rsid w:val="00FE5072"/>
    <w:rsid w:val="00FE51D0"/>
    <w:rsid w:val="00FE533A"/>
    <w:rsid w:val="00FE5969"/>
    <w:rsid w:val="00FE5BFD"/>
    <w:rsid w:val="00FE5CB6"/>
    <w:rsid w:val="00FE5FF9"/>
    <w:rsid w:val="00FE6380"/>
    <w:rsid w:val="00FE6AEF"/>
    <w:rsid w:val="00FE6BA0"/>
    <w:rsid w:val="00FE6C19"/>
    <w:rsid w:val="00FE753F"/>
    <w:rsid w:val="00FF00E0"/>
    <w:rsid w:val="00FF01F0"/>
    <w:rsid w:val="00FF06D4"/>
    <w:rsid w:val="00FF0C85"/>
    <w:rsid w:val="00FF154C"/>
    <w:rsid w:val="00FF18E1"/>
    <w:rsid w:val="00FF2ACE"/>
    <w:rsid w:val="00FF2F8A"/>
    <w:rsid w:val="00FF320F"/>
    <w:rsid w:val="00FF361D"/>
    <w:rsid w:val="00FF3BFC"/>
    <w:rsid w:val="00FF3D0F"/>
    <w:rsid w:val="00FF3FA5"/>
    <w:rsid w:val="00FF4130"/>
    <w:rsid w:val="00FF43ED"/>
    <w:rsid w:val="00FF5958"/>
    <w:rsid w:val="00FF63AB"/>
    <w:rsid w:val="00FF6417"/>
    <w:rsid w:val="00FF64E0"/>
    <w:rsid w:val="00FF6E84"/>
    <w:rsid w:val="00FF7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D5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next w:val="BalloonText"/>
    <w:qFormat/>
    <w:rsid w:val="000263CD"/>
    <w:pPr>
      <w:autoSpaceDE w:val="0"/>
      <w:autoSpaceDN w:val="0"/>
      <w:adjustRightInd w:val="0"/>
      <w:spacing w:before="120" w:after="120" w:line="300" w:lineRule="atLeast"/>
      <w:ind w:left="357"/>
      <w:jc w:val="both"/>
    </w:pPr>
    <w:rPr>
      <w:rFonts w:ascii="Calibri" w:hAnsi="Calibri" w:cs="Calibri"/>
      <w:sz w:val="24"/>
      <w:szCs w:val="24"/>
      <w:lang w:eastAsia="en-US"/>
    </w:rPr>
  </w:style>
  <w:style w:type="paragraph" w:styleId="Heading1">
    <w:name w:val="heading 1"/>
    <w:basedOn w:val="Normal"/>
    <w:next w:val="Normal"/>
    <w:link w:val="Heading1Char"/>
    <w:autoRedefine/>
    <w:uiPriority w:val="99"/>
    <w:qFormat/>
    <w:rsid w:val="00701278"/>
    <w:pPr>
      <w:keepNext/>
      <w:numPr>
        <w:numId w:val="4"/>
      </w:numPr>
      <w:outlineLvl w:val="0"/>
    </w:pPr>
    <w:rPr>
      <w:b/>
      <w:kern w:val="32"/>
      <w:sz w:val="32"/>
      <w:lang w:eastAsia="hr-HR"/>
    </w:rPr>
  </w:style>
  <w:style w:type="paragraph" w:styleId="Heading2">
    <w:name w:val="heading 2"/>
    <w:basedOn w:val="Normal"/>
    <w:next w:val="Normal"/>
    <w:link w:val="Heading2Char"/>
    <w:uiPriority w:val="99"/>
    <w:qFormat/>
    <w:rsid w:val="00551CE4"/>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0"/>
      <w:outlineLvl w:val="1"/>
    </w:pPr>
    <w:rPr>
      <w:b/>
      <w:szCs w:val="20"/>
      <w:lang w:eastAsia="hr-HR"/>
    </w:rPr>
  </w:style>
  <w:style w:type="paragraph" w:styleId="Heading3">
    <w:name w:val="heading 3"/>
    <w:basedOn w:val="Normal"/>
    <w:next w:val="Normal"/>
    <w:link w:val="Heading3Char"/>
    <w:autoRedefine/>
    <w:uiPriority w:val="99"/>
    <w:qFormat/>
    <w:rsid w:val="004F48A3"/>
    <w:pPr>
      <w:keepNext/>
      <w:numPr>
        <w:ilvl w:val="2"/>
        <w:numId w:val="4"/>
      </w:numPr>
      <w:outlineLvl w:val="2"/>
    </w:pPr>
    <w:rPr>
      <w:b/>
      <w:szCs w:val="20"/>
      <w:lang w:eastAsia="hr-HR"/>
    </w:rPr>
  </w:style>
  <w:style w:type="paragraph" w:styleId="Heading4">
    <w:name w:val="heading 4"/>
    <w:basedOn w:val="Normal"/>
    <w:next w:val="Normal"/>
    <w:link w:val="Heading4Char"/>
    <w:autoRedefine/>
    <w:uiPriority w:val="99"/>
    <w:qFormat/>
    <w:rsid w:val="0073465B"/>
    <w:pPr>
      <w:keepNext/>
      <w:numPr>
        <w:ilvl w:val="3"/>
        <w:numId w:val="4"/>
      </w:numPr>
      <w:outlineLvl w:val="3"/>
    </w:pPr>
    <w:rPr>
      <w:rFonts w:eastAsia="Calibri"/>
      <w:b/>
      <w:szCs w:val="20"/>
      <w:lang w:eastAsia="hr-HR"/>
    </w:rPr>
  </w:style>
  <w:style w:type="paragraph" w:styleId="Heading5">
    <w:name w:val="heading 5"/>
    <w:basedOn w:val="Normal"/>
    <w:next w:val="Normal"/>
    <w:link w:val="Heading5Char"/>
    <w:uiPriority w:val="99"/>
    <w:qFormat/>
    <w:rsid w:val="00222AE2"/>
    <w:pPr>
      <w:keepNext/>
      <w:framePr w:w="8640" w:h="1080" w:hSpace="180" w:wrap="around" w:vAnchor="text" w:hAnchor="page" w:x="1909" w:y="280"/>
      <w:ind w:left="0"/>
      <w:jc w:val="center"/>
      <w:outlineLvl w:val="4"/>
    </w:pPr>
    <w:rPr>
      <w:b/>
      <w:i/>
      <w:sz w:val="26"/>
      <w:szCs w:val="20"/>
      <w:lang w:eastAsia="hr-HR"/>
    </w:rPr>
  </w:style>
  <w:style w:type="paragraph" w:styleId="Heading6">
    <w:name w:val="heading 6"/>
    <w:basedOn w:val="Normal"/>
    <w:next w:val="Normal"/>
    <w:link w:val="Heading6Char"/>
    <w:uiPriority w:val="99"/>
    <w:qFormat/>
    <w:rsid w:val="00222AE2"/>
    <w:pPr>
      <w:keepNext/>
      <w:ind w:left="0"/>
      <w:jc w:val="center"/>
      <w:outlineLvl w:val="5"/>
    </w:pPr>
    <w:rPr>
      <w:b/>
      <w:sz w:val="20"/>
      <w:szCs w:val="20"/>
      <w:lang w:eastAsia="hr-HR"/>
    </w:rPr>
  </w:style>
  <w:style w:type="paragraph" w:styleId="Heading7">
    <w:name w:val="heading 7"/>
    <w:basedOn w:val="Normal"/>
    <w:next w:val="Normal"/>
    <w:link w:val="Heading7Char"/>
    <w:uiPriority w:val="99"/>
    <w:qFormat/>
    <w:rsid w:val="00222AE2"/>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0"/>
      <w:outlineLvl w:val="6"/>
    </w:pPr>
    <w:rPr>
      <w:szCs w:val="20"/>
      <w:lang w:eastAsia="hr-HR"/>
    </w:rPr>
  </w:style>
  <w:style w:type="paragraph" w:styleId="Heading8">
    <w:name w:val="heading 8"/>
    <w:basedOn w:val="Normal"/>
    <w:next w:val="Normal"/>
    <w:link w:val="Heading8Char"/>
    <w:uiPriority w:val="99"/>
    <w:qFormat/>
    <w:rsid w:val="00222AE2"/>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0"/>
      <w:outlineLvl w:val="7"/>
    </w:pPr>
    <w:rPr>
      <w:i/>
      <w:szCs w:val="20"/>
      <w:lang w:eastAsia="hr-HR"/>
    </w:rPr>
  </w:style>
  <w:style w:type="paragraph" w:styleId="Heading9">
    <w:name w:val="heading 9"/>
    <w:basedOn w:val="Normal"/>
    <w:next w:val="Normal"/>
    <w:link w:val="Heading9Char"/>
    <w:uiPriority w:val="99"/>
    <w:qFormat/>
    <w:rsid w:val="00222AE2"/>
    <w:pPr>
      <w:keepNext/>
      <w:tabs>
        <w:tab w:val="left" w:leader="dot" w:pos="7560"/>
      </w:tabs>
      <w:spacing w:before="240"/>
      <w:ind w:left="0"/>
      <w:outlineLvl w:val="8"/>
    </w:pPr>
    <w:rPr>
      <w:rFonts w:ascii="Cambria" w:hAnsi="Cambria"/>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01278"/>
    <w:rPr>
      <w:rFonts w:ascii="Calibri" w:hAnsi="Calibri" w:cs="Calibri"/>
      <w:b/>
      <w:kern w:val="32"/>
      <w:sz w:val="32"/>
      <w:szCs w:val="24"/>
    </w:rPr>
  </w:style>
  <w:style w:type="character" w:customStyle="1" w:styleId="Heading2Char">
    <w:name w:val="Heading 2 Char"/>
    <w:link w:val="Heading2"/>
    <w:uiPriority w:val="99"/>
    <w:locked/>
    <w:rsid w:val="00551CE4"/>
    <w:rPr>
      <w:rFonts w:ascii="Calibri" w:hAnsi="Calibri" w:cs="Calibri"/>
      <w:b/>
      <w:sz w:val="24"/>
    </w:rPr>
  </w:style>
  <w:style w:type="character" w:customStyle="1" w:styleId="Heading3Char">
    <w:name w:val="Heading 3 Char"/>
    <w:link w:val="Heading3"/>
    <w:uiPriority w:val="99"/>
    <w:locked/>
    <w:rsid w:val="004F48A3"/>
    <w:rPr>
      <w:rFonts w:ascii="Calibri" w:hAnsi="Calibri" w:cs="Calibri"/>
      <w:b/>
      <w:sz w:val="24"/>
    </w:rPr>
  </w:style>
  <w:style w:type="character" w:customStyle="1" w:styleId="Heading4Char">
    <w:name w:val="Heading 4 Char"/>
    <w:link w:val="Heading4"/>
    <w:uiPriority w:val="99"/>
    <w:locked/>
    <w:rsid w:val="0073465B"/>
    <w:rPr>
      <w:rFonts w:ascii="Calibri" w:eastAsia="Calibri" w:hAnsi="Calibri" w:cs="Calibri"/>
      <w:b/>
      <w:sz w:val="24"/>
    </w:rPr>
  </w:style>
  <w:style w:type="character" w:customStyle="1" w:styleId="Heading5Char">
    <w:name w:val="Heading 5 Char"/>
    <w:link w:val="Heading5"/>
    <w:uiPriority w:val="99"/>
    <w:locked/>
    <w:rsid w:val="00D1016A"/>
    <w:rPr>
      <w:rFonts w:ascii="Calibri" w:hAnsi="Calibri" w:cs="Calibri"/>
      <w:b/>
      <w:i/>
      <w:sz w:val="26"/>
    </w:rPr>
  </w:style>
  <w:style w:type="character" w:customStyle="1" w:styleId="Heading6Char">
    <w:name w:val="Heading 6 Char"/>
    <w:link w:val="Heading6"/>
    <w:uiPriority w:val="99"/>
    <w:locked/>
    <w:rsid w:val="00D1016A"/>
    <w:rPr>
      <w:rFonts w:ascii="Calibri" w:hAnsi="Calibri" w:cs="Calibri"/>
      <w:b/>
    </w:rPr>
  </w:style>
  <w:style w:type="character" w:customStyle="1" w:styleId="Heading7Char">
    <w:name w:val="Heading 7 Char"/>
    <w:link w:val="Heading7"/>
    <w:uiPriority w:val="99"/>
    <w:locked/>
    <w:rsid w:val="00D1016A"/>
    <w:rPr>
      <w:rFonts w:ascii="Calibri" w:hAnsi="Calibri" w:cs="Calibri"/>
      <w:sz w:val="24"/>
    </w:rPr>
  </w:style>
  <w:style w:type="character" w:customStyle="1" w:styleId="Heading8Char">
    <w:name w:val="Heading 8 Char"/>
    <w:link w:val="Heading8"/>
    <w:uiPriority w:val="99"/>
    <w:locked/>
    <w:rsid w:val="00D1016A"/>
    <w:rPr>
      <w:rFonts w:ascii="Calibri" w:hAnsi="Calibri" w:cs="Calibri"/>
      <w:i/>
      <w:sz w:val="24"/>
    </w:rPr>
  </w:style>
  <w:style w:type="character" w:customStyle="1" w:styleId="Heading9Char">
    <w:name w:val="Heading 9 Char"/>
    <w:link w:val="Heading9"/>
    <w:uiPriority w:val="99"/>
    <w:locked/>
    <w:rsid w:val="00D1016A"/>
    <w:rPr>
      <w:rFonts w:ascii="Cambria" w:hAnsi="Cambria" w:cs="Calibri"/>
    </w:rPr>
  </w:style>
  <w:style w:type="paragraph" w:styleId="Title">
    <w:name w:val="Title"/>
    <w:basedOn w:val="Normal"/>
    <w:link w:val="TitleChar"/>
    <w:uiPriority w:val="99"/>
    <w:qFormat/>
    <w:rsid w:val="00222AE2"/>
    <w:pPr>
      <w:jc w:val="center"/>
    </w:pPr>
    <w:rPr>
      <w:rFonts w:ascii="Cambria" w:hAnsi="Cambria"/>
      <w:b/>
      <w:kern w:val="28"/>
      <w:sz w:val="32"/>
      <w:szCs w:val="20"/>
      <w:lang w:eastAsia="hr-HR"/>
    </w:rPr>
  </w:style>
  <w:style w:type="character" w:customStyle="1" w:styleId="TitleChar">
    <w:name w:val="Title Char"/>
    <w:link w:val="Title"/>
    <w:uiPriority w:val="99"/>
    <w:locked/>
    <w:rsid w:val="00D1016A"/>
    <w:rPr>
      <w:rFonts w:ascii="Cambria" w:hAnsi="Cambria" w:cs="Times New Roman"/>
      <w:b/>
      <w:kern w:val="28"/>
      <w:sz w:val="32"/>
      <w:lang w:val="hr-HR"/>
    </w:rPr>
  </w:style>
  <w:style w:type="paragraph" w:styleId="BodyTextIndent">
    <w:name w:val="Body Text Indent"/>
    <w:basedOn w:val="Normal"/>
    <w:link w:val="BodyTextIndentChar"/>
    <w:uiPriority w:val="99"/>
    <w:rsid w:val="00222AE2"/>
    <w:pPr>
      <w:ind w:left="360"/>
    </w:pPr>
    <w:rPr>
      <w:szCs w:val="20"/>
      <w:lang w:eastAsia="hr-HR"/>
    </w:rPr>
  </w:style>
  <w:style w:type="character" w:customStyle="1" w:styleId="BodyTextIndentChar">
    <w:name w:val="Body Text Indent Char"/>
    <w:link w:val="BodyTextIndent"/>
    <w:uiPriority w:val="99"/>
    <w:semiHidden/>
    <w:locked/>
    <w:rsid w:val="00D1016A"/>
    <w:rPr>
      <w:rFonts w:cs="Times New Roman"/>
      <w:sz w:val="24"/>
      <w:lang w:val="hr-HR"/>
    </w:rPr>
  </w:style>
  <w:style w:type="paragraph" w:styleId="BodyText2">
    <w:name w:val="Body Text 2"/>
    <w:basedOn w:val="Normal"/>
    <w:link w:val="BodyText2Char"/>
    <w:uiPriority w:val="99"/>
    <w:rsid w:val="00222AE2"/>
    <w:rPr>
      <w:szCs w:val="20"/>
      <w:lang w:eastAsia="hr-HR"/>
    </w:rPr>
  </w:style>
  <w:style w:type="character" w:customStyle="1" w:styleId="BodyText2Char">
    <w:name w:val="Body Text 2 Char"/>
    <w:link w:val="BodyText2"/>
    <w:uiPriority w:val="99"/>
    <w:semiHidden/>
    <w:locked/>
    <w:rsid w:val="00D1016A"/>
    <w:rPr>
      <w:rFonts w:cs="Times New Roman"/>
      <w:sz w:val="24"/>
      <w:lang w:val="hr-HR"/>
    </w:rPr>
  </w:style>
  <w:style w:type="paragraph" w:styleId="BodyText3">
    <w:name w:val="Body Text 3"/>
    <w:basedOn w:val="Normal"/>
    <w:link w:val="BodyText3Char"/>
    <w:uiPriority w:val="99"/>
    <w:rsid w:val="00222AE2"/>
    <w:rPr>
      <w:sz w:val="16"/>
      <w:szCs w:val="20"/>
      <w:lang w:eastAsia="hr-HR"/>
    </w:rPr>
  </w:style>
  <w:style w:type="character" w:customStyle="1" w:styleId="BodyText3Char">
    <w:name w:val="Body Text 3 Char"/>
    <w:link w:val="BodyText3"/>
    <w:uiPriority w:val="99"/>
    <w:semiHidden/>
    <w:locked/>
    <w:rsid w:val="00D1016A"/>
    <w:rPr>
      <w:rFonts w:cs="Times New Roman"/>
      <w:sz w:val="16"/>
      <w:lang w:val="hr-HR"/>
    </w:rPr>
  </w:style>
  <w:style w:type="paragraph" w:styleId="Footer">
    <w:name w:val="footer"/>
    <w:basedOn w:val="Normal"/>
    <w:link w:val="FooterChar"/>
    <w:uiPriority w:val="99"/>
    <w:rsid w:val="00222AE2"/>
    <w:pPr>
      <w:tabs>
        <w:tab w:val="center" w:pos="4536"/>
        <w:tab w:val="right" w:pos="9072"/>
      </w:tabs>
    </w:pPr>
    <w:rPr>
      <w:szCs w:val="20"/>
      <w:lang w:eastAsia="hr-HR"/>
    </w:rPr>
  </w:style>
  <w:style w:type="character" w:customStyle="1" w:styleId="FooterChar">
    <w:name w:val="Footer Char"/>
    <w:link w:val="Footer"/>
    <w:uiPriority w:val="99"/>
    <w:locked/>
    <w:rsid w:val="00D1016A"/>
    <w:rPr>
      <w:rFonts w:cs="Times New Roman"/>
      <w:sz w:val="24"/>
      <w:lang w:val="hr-HR"/>
    </w:rPr>
  </w:style>
  <w:style w:type="paragraph" w:styleId="BodyTextIndent2">
    <w:name w:val="Body Text Indent 2"/>
    <w:aliases w:val="uvlaka 2"/>
    <w:basedOn w:val="Normal"/>
    <w:link w:val="BodyTextIndent2Char"/>
    <w:uiPriority w:val="99"/>
    <w:rsid w:val="00222AE2"/>
    <w:pPr>
      <w:ind w:left="720"/>
    </w:pPr>
    <w:rPr>
      <w:szCs w:val="20"/>
      <w:lang w:eastAsia="hr-HR"/>
    </w:rPr>
  </w:style>
  <w:style w:type="character" w:customStyle="1" w:styleId="BodyTextIndent2Char">
    <w:name w:val="Body Text Indent 2 Char"/>
    <w:aliases w:val="uvlaka 2 Char"/>
    <w:link w:val="BodyTextIndent2"/>
    <w:uiPriority w:val="99"/>
    <w:semiHidden/>
    <w:locked/>
    <w:rsid w:val="00D1016A"/>
    <w:rPr>
      <w:rFonts w:cs="Times New Roman"/>
      <w:sz w:val="24"/>
      <w:lang w:val="hr-HR"/>
    </w:rPr>
  </w:style>
  <w:style w:type="paragraph" w:styleId="Header">
    <w:name w:val="header"/>
    <w:basedOn w:val="Normal"/>
    <w:link w:val="HeaderChar"/>
    <w:uiPriority w:val="99"/>
    <w:rsid w:val="00222AE2"/>
    <w:pPr>
      <w:tabs>
        <w:tab w:val="center" w:pos="4536"/>
        <w:tab w:val="right" w:pos="9072"/>
      </w:tabs>
    </w:pPr>
    <w:rPr>
      <w:szCs w:val="20"/>
      <w:lang w:eastAsia="hr-HR"/>
    </w:rPr>
  </w:style>
  <w:style w:type="character" w:customStyle="1" w:styleId="HeaderChar">
    <w:name w:val="Header Char"/>
    <w:link w:val="Header"/>
    <w:uiPriority w:val="99"/>
    <w:locked/>
    <w:rsid w:val="00D1016A"/>
    <w:rPr>
      <w:rFonts w:cs="Times New Roman"/>
      <w:sz w:val="24"/>
      <w:lang w:val="hr-HR"/>
    </w:rPr>
  </w:style>
  <w:style w:type="paragraph" w:customStyle="1" w:styleId="OmniPage1">
    <w:name w:val="OmniPage #1"/>
    <w:basedOn w:val="Normal"/>
    <w:autoRedefine/>
    <w:uiPriority w:val="99"/>
    <w:rsid w:val="00222AE2"/>
    <w:pPr>
      <w:tabs>
        <w:tab w:val="left" w:pos="-360"/>
      </w:tabs>
      <w:ind w:right="-16"/>
    </w:pPr>
    <w:rPr>
      <w:b/>
      <w:iCs/>
      <w:szCs w:val="20"/>
    </w:rPr>
  </w:style>
  <w:style w:type="paragraph" w:customStyle="1" w:styleId="timesbroj">
    <w:name w:val="times + broj"/>
    <w:basedOn w:val="Normal"/>
    <w:uiPriority w:val="99"/>
    <w:rsid w:val="00222AE2"/>
    <w:pPr>
      <w:ind w:left="720"/>
    </w:pPr>
    <w:rPr>
      <w:lang w:val="en-GB"/>
    </w:rPr>
  </w:style>
  <w:style w:type="paragraph" w:styleId="BodyText">
    <w:name w:val="Body Text"/>
    <w:basedOn w:val="Normal"/>
    <w:link w:val="BodyTextChar"/>
    <w:uiPriority w:val="99"/>
    <w:rsid w:val="00222AE2"/>
    <w:rPr>
      <w:szCs w:val="20"/>
      <w:lang w:eastAsia="hr-HR"/>
    </w:rPr>
  </w:style>
  <w:style w:type="character" w:customStyle="1" w:styleId="BodyTextChar">
    <w:name w:val="Body Text Char"/>
    <w:link w:val="BodyText"/>
    <w:uiPriority w:val="99"/>
    <w:semiHidden/>
    <w:locked/>
    <w:rsid w:val="00D1016A"/>
    <w:rPr>
      <w:rFonts w:cs="Times New Roman"/>
      <w:sz w:val="24"/>
      <w:lang w:val="hr-HR"/>
    </w:rPr>
  </w:style>
  <w:style w:type="paragraph" w:styleId="BodyTextIndent3">
    <w:name w:val="Body Text Indent 3"/>
    <w:aliases w:val="uvlaka 3"/>
    <w:basedOn w:val="Normal"/>
    <w:link w:val="BodyTextIndent3Char"/>
    <w:uiPriority w:val="99"/>
    <w:rsid w:val="00222AE2"/>
    <w:pPr>
      <w:ind w:left="2160" w:hanging="1440"/>
    </w:pPr>
    <w:rPr>
      <w:sz w:val="16"/>
      <w:szCs w:val="20"/>
      <w:lang w:eastAsia="hr-HR"/>
    </w:rPr>
  </w:style>
  <w:style w:type="character" w:customStyle="1" w:styleId="BodyTextIndent3Char">
    <w:name w:val="Body Text Indent 3 Char"/>
    <w:aliases w:val="uvlaka 3 Char"/>
    <w:link w:val="BodyTextIndent3"/>
    <w:uiPriority w:val="99"/>
    <w:semiHidden/>
    <w:locked/>
    <w:rsid w:val="00D1016A"/>
    <w:rPr>
      <w:rFonts w:cs="Times New Roman"/>
      <w:sz w:val="16"/>
      <w:lang w:val="hr-HR"/>
    </w:rPr>
  </w:style>
  <w:style w:type="character" w:styleId="PageNumber">
    <w:name w:val="page number"/>
    <w:uiPriority w:val="99"/>
    <w:rsid w:val="00222AE2"/>
    <w:rPr>
      <w:rFonts w:cs="Times New Roman"/>
    </w:rPr>
  </w:style>
  <w:style w:type="table" w:styleId="TableGrid">
    <w:name w:val="Table Grid"/>
    <w:basedOn w:val="TableNormal"/>
    <w:uiPriority w:val="99"/>
    <w:rsid w:val="00222A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mniPage3">
    <w:name w:val="OmniPage #3"/>
    <w:basedOn w:val="Normal"/>
    <w:uiPriority w:val="99"/>
    <w:rsid w:val="00222AE2"/>
    <w:pPr>
      <w:spacing w:line="500" w:lineRule="exact"/>
    </w:pPr>
    <w:rPr>
      <w:sz w:val="20"/>
      <w:szCs w:val="20"/>
      <w:lang w:val="en-US"/>
    </w:rPr>
  </w:style>
  <w:style w:type="paragraph" w:styleId="NormalWeb">
    <w:name w:val="Normal (Web)"/>
    <w:basedOn w:val="Normal"/>
    <w:uiPriority w:val="99"/>
    <w:rsid w:val="00222AE2"/>
    <w:pPr>
      <w:spacing w:before="100" w:beforeAutospacing="1" w:after="100" w:afterAutospacing="1"/>
    </w:pPr>
    <w:rPr>
      <w:lang w:eastAsia="hr-HR"/>
    </w:rPr>
  </w:style>
  <w:style w:type="character" w:styleId="Hyperlink">
    <w:name w:val="Hyperlink"/>
    <w:uiPriority w:val="99"/>
    <w:rsid w:val="00222AE2"/>
    <w:rPr>
      <w:rFonts w:cs="Times New Roman"/>
      <w:color w:val="0000FF"/>
      <w:u w:val="single"/>
    </w:rPr>
  </w:style>
  <w:style w:type="paragraph" w:styleId="NoSpacing">
    <w:name w:val="No Spacing"/>
    <w:uiPriority w:val="99"/>
    <w:qFormat/>
    <w:rsid w:val="00222AE2"/>
    <w:rPr>
      <w:rFonts w:ascii="Calibri" w:hAnsi="Calibri" w:cs="Calibri"/>
      <w:sz w:val="22"/>
      <w:szCs w:val="22"/>
      <w:lang w:eastAsia="en-US"/>
    </w:rPr>
  </w:style>
  <w:style w:type="paragraph" w:styleId="ListParagraph">
    <w:name w:val="List Paragraph"/>
    <w:basedOn w:val="Normal"/>
    <w:link w:val="ListParagraphChar"/>
    <w:uiPriority w:val="99"/>
    <w:qFormat/>
    <w:rsid w:val="00BD7A73"/>
    <w:pPr>
      <w:numPr>
        <w:numId w:val="5"/>
      </w:numPr>
      <w:spacing w:before="0" w:line="240" w:lineRule="auto"/>
    </w:pPr>
    <w:rPr>
      <w:rFonts w:asciiTheme="minorHAnsi" w:hAnsiTheme="minorHAnsi" w:cstheme="minorHAnsi"/>
      <w:color w:val="000000"/>
      <w:szCs w:val="22"/>
      <w:lang w:eastAsia="hr-HR"/>
    </w:rPr>
  </w:style>
  <w:style w:type="character" w:customStyle="1" w:styleId="tendertitel1">
    <w:name w:val="tender_titel1"/>
    <w:uiPriority w:val="99"/>
    <w:rsid w:val="00222AE2"/>
    <w:rPr>
      <w:b/>
      <w:color w:val="993333"/>
      <w:sz w:val="20"/>
      <w:shd w:val="clear" w:color="auto" w:fill="FEFEFD"/>
    </w:rPr>
  </w:style>
  <w:style w:type="paragraph" w:styleId="DocumentMap">
    <w:name w:val="Document Map"/>
    <w:basedOn w:val="Normal"/>
    <w:link w:val="DocumentMapChar"/>
    <w:uiPriority w:val="99"/>
    <w:semiHidden/>
    <w:rsid w:val="00124B9C"/>
    <w:pPr>
      <w:shd w:val="clear" w:color="auto" w:fill="000080"/>
    </w:pPr>
    <w:rPr>
      <w:sz w:val="2"/>
      <w:szCs w:val="20"/>
      <w:lang w:eastAsia="hr-HR"/>
    </w:rPr>
  </w:style>
  <w:style w:type="character" w:customStyle="1" w:styleId="DocumentMapChar">
    <w:name w:val="Document Map Char"/>
    <w:link w:val="DocumentMap"/>
    <w:uiPriority w:val="99"/>
    <w:semiHidden/>
    <w:locked/>
    <w:rsid w:val="00D1016A"/>
    <w:rPr>
      <w:rFonts w:cs="Times New Roman"/>
      <w:sz w:val="2"/>
      <w:lang w:val="hr-HR"/>
    </w:rPr>
  </w:style>
  <w:style w:type="paragraph" w:styleId="BalloonText">
    <w:name w:val="Balloon Text"/>
    <w:basedOn w:val="Normal"/>
    <w:link w:val="BalloonTextChar"/>
    <w:uiPriority w:val="99"/>
    <w:semiHidden/>
    <w:rsid w:val="001A61A1"/>
    <w:rPr>
      <w:szCs w:val="20"/>
      <w:lang w:eastAsia="hr-HR"/>
    </w:rPr>
  </w:style>
  <w:style w:type="character" w:customStyle="1" w:styleId="BalloonTextChar">
    <w:name w:val="Balloon Text Char"/>
    <w:link w:val="BalloonText"/>
    <w:uiPriority w:val="99"/>
    <w:semiHidden/>
    <w:locked/>
    <w:rsid w:val="001A61A1"/>
    <w:rPr>
      <w:rFonts w:ascii="Calibri" w:hAnsi="Calibri" w:cs="Calibri"/>
      <w:sz w:val="24"/>
    </w:rPr>
  </w:style>
  <w:style w:type="character" w:styleId="CommentReference">
    <w:name w:val="annotation reference"/>
    <w:uiPriority w:val="99"/>
    <w:semiHidden/>
    <w:rsid w:val="00A45432"/>
    <w:rPr>
      <w:rFonts w:cs="Times New Roman"/>
      <w:sz w:val="16"/>
    </w:rPr>
  </w:style>
  <w:style w:type="paragraph" w:styleId="CommentText">
    <w:name w:val="annotation text"/>
    <w:basedOn w:val="Normal"/>
    <w:link w:val="CommentTextChar"/>
    <w:uiPriority w:val="99"/>
    <w:semiHidden/>
    <w:rsid w:val="00A45432"/>
    <w:rPr>
      <w:sz w:val="20"/>
      <w:szCs w:val="20"/>
      <w:lang w:eastAsia="hr-HR"/>
    </w:rPr>
  </w:style>
  <w:style w:type="character" w:customStyle="1" w:styleId="CommentTextChar">
    <w:name w:val="Comment Text Char"/>
    <w:link w:val="CommentText"/>
    <w:uiPriority w:val="99"/>
    <w:semiHidden/>
    <w:locked/>
    <w:rsid w:val="00D1016A"/>
    <w:rPr>
      <w:rFonts w:cs="Times New Roman"/>
      <w:sz w:val="20"/>
      <w:lang w:val="hr-HR"/>
    </w:rPr>
  </w:style>
  <w:style w:type="paragraph" w:styleId="CommentSubject">
    <w:name w:val="annotation subject"/>
    <w:basedOn w:val="CommentText"/>
    <w:next w:val="CommentText"/>
    <w:link w:val="CommentSubjectChar"/>
    <w:uiPriority w:val="99"/>
    <w:semiHidden/>
    <w:rsid w:val="00A45432"/>
    <w:rPr>
      <w:b/>
    </w:rPr>
  </w:style>
  <w:style w:type="character" w:customStyle="1" w:styleId="CommentSubjectChar">
    <w:name w:val="Comment Subject Char"/>
    <w:link w:val="CommentSubject"/>
    <w:uiPriority w:val="99"/>
    <w:semiHidden/>
    <w:locked/>
    <w:rsid w:val="00D1016A"/>
    <w:rPr>
      <w:rFonts w:cs="Times New Roman"/>
      <w:b/>
      <w:sz w:val="20"/>
      <w:lang w:val="hr-HR"/>
    </w:rPr>
  </w:style>
  <w:style w:type="paragraph" w:customStyle="1" w:styleId="t-9-8">
    <w:name w:val="t-9-8"/>
    <w:basedOn w:val="Normal"/>
    <w:uiPriority w:val="99"/>
    <w:rsid w:val="001F4799"/>
    <w:pPr>
      <w:spacing w:before="100" w:beforeAutospacing="1" w:after="100" w:afterAutospacing="1"/>
    </w:pPr>
    <w:rPr>
      <w:lang w:eastAsia="hr-HR"/>
    </w:rPr>
  </w:style>
  <w:style w:type="paragraph" w:styleId="FootnoteText">
    <w:name w:val="footnote text"/>
    <w:basedOn w:val="Normal"/>
    <w:link w:val="FootnoteTextChar"/>
    <w:uiPriority w:val="99"/>
    <w:semiHidden/>
    <w:locked/>
    <w:rsid w:val="003C72E5"/>
    <w:rPr>
      <w:sz w:val="20"/>
      <w:szCs w:val="20"/>
      <w:lang w:eastAsia="hr-HR"/>
    </w:rPr>
  </w:style>
  <w:style w:type="character" w:customStyle="1" w:styleId="FootnoteTextChar">
    <w:name w:val="Footnote Text Char"/>
    <w:link w:val="FootnoteText"/>
    <w:uiPriority w:val="99"/>
    <w:semiHidden/>
    <w:locked/>
    <w:rsid w:val="005006D4"/>
    <w:rPr>
      <w:rFonts w:cs="Times New Roman"/>
      <w:sz w:val="20"/>
      <w:lang w:val="hr-HR"/>
    </w:rPr>
  </w:style>
  <w:style w:type="character" w:customStyle="1" w:styleId="apple-style-span">
    <w:name w:val="apple-style-span"/>
    <w:uiPriority w:val="99"/>
    <w:rsid w:val="00C25056"/>
  </w:style>
  <w:style w:type="character" w:customStyle="1" w:styleId="apple-tab-span">
    <w:name w:val="apple-tab-span"/>
    <w:uiPriority w:val="99"/>
    <w:rsid w:val="00C25056"/>
  </w:style>
  <w:style w:type="character" w:customStyle="1" w:styleId="apple-converted-space">
    <w:name w:val="apple-converted-space"/>
    <w:uiPriority w:val="99"/>
    <w:rsid w:val="00BC49C9"/>
  </w:style>
  <w:style w:type="paragraph" w:customStyle="1" w:styleId="nabrajanje">
    <w:name w:val="nabrajanje"/>
    <w:basedOn w:val="ListParagraph"/>
    <w:uiPriority w:val="99"/>
    <w:rsid w:val="008C484F"/>
    <w:pPr>
      <w:numPr>
        <w:numId w:val="0"/>
      </w:numPr>
      <w:ind w:left="1208" w:hanging="357"/>
    </w:pPr>
    <w:rPr>
      <w:rFonts w:ascii="Arial" w:hAnsi="Arial" w:cs="Arial"/>
      <w:szCs w:val="24"/>
    </w:rPr>
  </w:style>
  <w:style w:type="paragraph" w:customStyle="1" w:styleId="TableContents">
    <w:name w:val="Table Contents"/>
    <w:basedOn w:val="Normal"/>
    <w:uiPriority w:val="99"/>
    <w:rsid w:val="00957E67"/>
    <w:pPr>
      <w:widowControl w:val="0"/>
      <w:suppressLineNumbers/>
      <w:suppressAutoHyphens/>
    </w:pPr>
    <w:rPr>
      <w:rFonts w:ascii="Liberation Serif" w:eastAsia="Liberation Serif" w:cs="Lohit Hindi"/>
      <w:kern w:val="1"/>
      <w:lang w:val="en-US" w:eastAsia="hi-IN" w:bidi="hi-IN"/>
    </w:rPr>
  </w:style>
  <w:style w:type="paragraph" w:customStyle="1" w:styleId="Normal10pt">
    <w:name w:val="Normal + 10 pt"/>
    <w:basedOn w:val="Normal"/>
    <w:uiPriority w:val="99"/>
    <w:rsid w:val="00656F01"/>
    <w:pPr>
      <w:suppressAutoHyphens/>
    </w:pPr>
    <w:rPr>
      <w:i/>
      <w:iCs/>
      <w:sz w:val="20"/>
      <w:szCs w:val="20"/>
      <w:lang w:eastAsia="zh-CN"/>
    </w:rPr>
  </w:style>
  <w:style w:type="paragraph" w:customStyle="1" w:styleId="Default">
    <w:name w:val="Default"/>
    <w:rsid w:val="00656F01"/>
    <w:pPr>
      <w:autoSpaceDE w:val="0"/>
      <w:autoSpaceDN w:val="0"/>
      <w:adjustRightInd w:val="0"/>
    </w:pPr>
    <w:rPr>
      <w:rFonts w:ascii="Arial" w:hAnsi="Arial" w:cs="Arial"/>
      <w:color w:val="000000"/>
      <w:sz w:val="24"/>
      <w:szCs w:val="24"/>
      <w:lang w:eastAsia="en-US"/>
    </w:rPr>
  </w:style>
  <w:style w:type="character" w:styleId="Strong">
    <w:name w:val="Strong"/>
    <w:uiPriority w:val="99"/>
    <w:qFormat/>
    <w:rsid w:val="00983E39"/>
    <w:rPr>
      <w:rFonts w:cs="Times New Roman"/>
      <w:b/>
    </w:rPr>
  </w:style>
  <w:style w:type="paragraph" w:styleId="ListNumber">
    <w:name w:val="List Number"/>
    <w:basedOn w:val="Normal"/>
    <w:uiPriority w:val="99"/>
    <w:locked/>
    <w:rsid w:val="0045070D"/>
    <w:pPr>
      <w:numPr>
        <w:numId w:val="2"/>
      </w:numPr>
      <w:tabs>
        <w:tab w:val="num" w:pos="567"/>
      </w:tabs>
      <w:spacing w:before="40"/>
      <w:ind w:left="567" w:hanging="567"/>
    </w:pPr>
    <w:rPr>
      <w:szCs w:val="20"/>
      <w:lang w:val="nb-NO"/>
    </w:rPr>
  </w:style>
  <w:style w:type="character" w:styleId="FollowedHyperlink">
    <w:name w:val="FollowedHyperlink"/>
    <w:uiPriority w:val="99"/>
    <w:locked/>
    <w:rsid w:val="00E94E74"/>
    <w:rPr>
      <w:rFonts w:cs="Times New Roman"/>
      <w:color w:val="800080"/>
      <w:u w:val="single"/>
    </w:rPr>
  </w:style>
  <w:style w:type="paragraph" w:customStyle="1" w:styleId="a">
    <w:name w:val="(a)"/>
    <w:basedOn w:val="BodyText3"/>
    <w:uiPriority w:val="99"/>
    <w:rsid w:val="00F9766D"/>
    <w:pPr>
      <w:spacing w:before="240"/>
      <w:ind w:left="1985" w:hanging="851"/>
    </w:pPr>
    <w:rPr>
      <w:rFonts w:ascii="Times" w:hAnsi="Times"/>
      <w:sz w:val="24"/>
      <w:lang w:eastAsia="en-US"/>
    </w:rPr>
  </w:style>
  <w:style w:type="table" w:styleId="ColorfulGrid-Accent1">
    <w:name w:val="Colorful Grid Accent 1"/>
    <w:basedOn w:val="TableNormal"/>
    <w:uiPriority w:val="99"/>
    <w:rsid w:val="00FC2D2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List-Accent1">
    <w:name w:val="Colorful List Accent 1"/>
    <w:basedOn w:val="TableNormal"/>
    <w:uiPriority w:val="99"/>
    <w:rsid w:val="00F5394F"/>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Shading-Accent1">
    <w:name w:val="Colorful Shading Accent 1"/>
    <w:basedOn w:val="TableNormal"/>
    <w:uiPriority w:val="99"/>
    <w:rsid w:val="0056400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MediumList1-Accent5">
    <w:name w:val="Medium List 1 Accent 5"/>
    <w:basedOn w:val="TableNormal"/>
    <w:uiPriority w:val="99"/>
    <w:rsid w:val="0056400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Shading1-Accent5">
    <w:name w:val="Medium Shading 1 Accent 5"/>
    <w:basedOn w:val="TableNormal"/>
    <w:uiPriority w:val="99"/>
    <w:rsid w:val="0056400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customStyle="1" w:styleId="nospacing0">
    <w:name w:val="nospacing"/>
    <w:basedOn w:val="Normal"/>
    <w:uiPriority w:val="99"/>
    <w:rsid w:val="00270D42"/>
    <w:rPr>
      <w:sz w:val="22"/>
      <w:szCs w:val="22"/>
      <w:lang w:eastAsia="hr-HR"/>
    </w:rPr>
  </w:style>
  <w:style w:type="paragraph" w:customStyle="1" w:styleId="D801C6740D3442D0974ED4C393ECA78C">
    <w:name w:val="D801C6740D3442D0974ED4C393ECA78C"/>
    <w:uiPriority w:val="99"/>
    <w:rsid w:val="005C04F6"/>
    <w:pPr>
      <w:spacing w:after="200" w:line="276" w:lineRule="auto"/>
    </w:pPr>
    <w:rPr>
      <w:rFonts w:ascii="Calibri" w:hAnsi="Calibri"/>
      <w:sz w:val="22"/>
      <w:szCs w:val="22"/>
    </w:rPr>
  </w:style>
  <w:style w:type="paragraph" w:customStyle="1" w:styleId="StyleStyleHeading110pt1Justified">
    <w:name w:val="Style Style Heading 1 + 10 pt1 + Justified"/>
    <w:basedOn w:val="Normal"/>
    <w:uiPriority w:val="99"/>
    <w:rsid w:val="00F9585B"/>
    <w:pPr>
      <w:keepNext/>
      <w:widowControl w:val="0"/>
      <w:numPr>
        <w:numId w:val="1"/>
      </w:numPr>
      <w:tabs>
        <w:tab w:val="clear" w:pos="360"/>
      </w:tabs>
      <w:spacing w:after="60"/>
      <w:ind w:left="1437"/>
      <w:jc w:val="center"/>
      <w:outlineLvl w:val="0"/>
    </w:pPr>
    <w:rPr>
      <w:rFonts w:ascii="Arial" w:hAnsi="Arial"/>
      <w:b/>
      <w:bCs/>
      <w:kern w:val="32"/>
      <w:sz w:val="22"/>
      <w:szCs w:val="20"/>
    </w:rPr>
  </w:style>
  <w:style w:type="character" w:styleId="FootnoteReference">
    <w:name w:val="footnote reference"/>
    <w:uiPriority w:val="99"/>
    <w:semiHidden/>
    <w:locked/>
    <w:rsid w:val="00DF6DE4"/>
    <w:rPr>
      <w:rFonts w:cs="Times New Roman"/>
      <w:vertAlign w:val="superscript"/>
    </w:rPr>
  </w:style>
  <w:style w:type="paragraph" w:styleId="TOCHeading">
    <w:name w:val="TOC Heading"/>
    <w:basedOn w:val="Heading1"/>
    <w:next w:val="Normal"/>
    <w:uiPriority w:val="99"/>
    <w:qFormat/>
    <w:rsid w:val="00EB6296"/>
    <w:pPr>
      <w:keepLines/>
      <w:autoSpaceDE/>
      <w:autoSpaceDN/>
      <w:adjustRightInd/>
      <w:spacing w:before="480" w:after="0" w:line="276" w:lineRule="auto"/>
      <w:jc w:val="left"/>
      <w:outlineLvl w:val="9"/>
    </w:pPr>
    <w:rPr>
      <w:rFonts w:ascii="Cambria" w:hAnsi="Cambria" w:cs="Times New Roman"/>
      <w:bCs/>
      <w:color w:val="365F91"/>
      <w:kern w:val="0"/>
      <w:sz w:val="28"/>
      <w:szCs w:val="28"/>
      <w:lang w:val="en-US" w:eastAsia="ja-JP"/>
    </w:rPr>
  </w:style>
  <w:style w:type="paragraph" w:styleId="TOC1">
    <w:name w:val="toc 1"/>
    <w:basedOn w:val="Normal"/>
    <w:next w:val="Normal"/>
    <w:autoRedefine/>
    <w:uiPriority w:val="39"/>
    <w:locked/>
    <w:rsid w:val="00EB6296"/>
    <w:pPr>
      <w:spacing w:after="100"/>
      <w:ind w:left="0"/>
    </w:pPr>
  </w:style>
  <w:style w:type="paragraph" w:styleId="TOC2">
    <w:name w:val="toc 2"/>
    <w:basedOn w:val="Normal"/>
    <w:next w:val="Normal"/>
    <w:autoRedefine/>
    <w:uiPriority w:val="39"/>
    <w:locked/>
    <w:rsid w:val="00EB6296"/>
    <w:pPr>
      <w:spacing w:after="100"/>
      <w:ind w:left="240"/>
    </w:pPr>
  </w:style>
  <w:style w:type="paragraph" w:styleId="TOC3">
    <w:name w:val="toc 3"/>
    <w:basedOn w:val="Normal"/>
    <w:next w:val="Normal"/>
    <w:autoRedefine/>
    <w:uiPriority w:val="39"/>
    <w:locked/>
    <w:rsid w:val="00EB6296"/>
    <w:pPr>
      <w:spacing w:after="100"/>
      <w:ind w:left="480"/>
    </w:pPr>
  </w:style>
  <w:style w:type="paragraph" w:styleId="TOC4">
    <w:name w:val="toc 4"/>
    <w:basedOn w:val="Normal"/>
    <w:next w:val="Normal"/>
    <w:autoRedefine/>
    <w:uiPriority w:val="99"/>
    <w:locked/>
    <w:rsid w:val="00EB6296"/>
    <w:pPr>
      <w:autoSpaceDE/>
      <w:autoSpaceDN/>
      <w:adjustRightInd/>
      <w:spacing w:before="0" w:after="100" w:line="276" w:lineRule="auto"/>
      <w:ind w:left="660"/>
      <w:jc w:val="left"/>
    </w:pPr>
    <w:rPr>
      <w:rFonts w:cs="Times New Roman"/>
      <w:sz w:val="22"/>
      <w:szCs w:val="22"/>
      <w:lang w:eastAsia="hr-HR"/>
    </w:rPr>
  </w:style>
  <w:style w:type="paragraph" w:styleId="TOC5">
    <w:name w:val="toc 5"/>
    <w:basedOn w:val="Normal"/>
    <w:next w:val="Normal"/>
    <w:autoRedefine/>
    <w:uiPriority w:val="99"/>
    <w:locked/>
    <w:rsid w:val="00EB6296"/>
    <w:pPr>
      <w:autoSpaceDE/>
      <w:autoSpaceDN/>
      <w:adjustRightInd/>
      <w:spacing w:before="0" w:after="100" w:line="276" w:lineRule="auto"/>
      <w:ind w:left="880"/>
      <w:jc w:val="left"/>
    </w:pPr>
    <w:rPr>
      <w:rFonts w:cs="Times New Roman"/>
      <w:sz w:val="22"/>
      <w:szCs w:val="22"/>
      <w:lang w:eastAsia="hr-HR"/>
    </w:rPr>
  </w:style>
  <w:style w:type="paragraph" w:styleId="TOC6">
    <w:name w:val="toc 6"/>
    <w:basedOn w:val="Normal"/>
    <w:next w:val="Normal"/>
    <w:autoRedefine/>
    <w:uiPriority w:val="99"/>
    <w:locked/>
    <w:rsid w:val="00EB6296"/>
    <w:pPr>
      <w:autoSpaceDE/>
      <w:autoSpaceDN/>
      <w:adjustRightInd/>
      <w:spacing w:before="0" w:after="100" w:line="276" w:lineRule="auto"/>
      <w:ind w:left="1100"/>
      <w:jc w:val="left"/>
    </w:pPr>
    <w:rPr>
      <w:rFonts w:cs="Times New Roman"/>
      <w:sz w:val="22"/>
      <w:szCs w:val="22"/>
      <w:lang w:eastAsia="hr-HR"/>
    </w:rPr>
  </w:style>
  <w:style w:type="paragraph" w:styleId="TOC7">
    <w:name w:val="toc 7"/>
    <w:basedOn w:val="Normal"/>
    <w:next w:val="Normal"/>
    <w:autoRedefine/>
    <w:uiPriority w:val="99"/>
    <w:locked/>
    <w:rsid w:val="00EB6296"/>
    <w:pPr>
      <w:autoSpaceDE/>
      <w:autoSpaceDN/>
      <w:adjustRightInd/>
      <w:spacing w:before="0" w:after="100" w:line="276" w:lineRule="auto"/>
      <w:ind w:left="1320"/>
      <w:jc w:val="left"/>
    </w:pPr>
    <w:rPr>
      <w:rFonts w:cs="Times New Roman"/>
      <w:sz w:val="22"/>
      <w:szCs w:val="22"/>
      <w:lang w:eastAsia="hr-HR"/>
    </w:rPr>
  </w:style>
  <w:style w:type="paragraph" w:styleId="TOC8">
    <w:name w:val="toc 8"/>
    <w:basedOn w:val="Normal"/>
    <w:next w:val="Normal"/>
    <w:autoRedefine/>
    <w:uiPriority w:val="99"/>
    <w:locked/>
    <w:rsid w:val="00EB6296"/>
    <w:pPr>
      <w:autoSpaceDE/>
      <w:autoSpaceDN/>
      <w:adjustRightInd/>
      <w:spacing w:before="0" w:after="100" w:line="276" w:lineRule="auto"/>
      <w:ind w:left="1540"/>
      <w:jc w:val="left"/>
    </w:pPr>
    <w:rPr>
      <w:rFonts w:cs="Times New Roman"/>
      <w:sz w:val="22"/>
      <w:szCs w:val="22"/>
      <w:lang w:eastAsia="hr-HR"/>
    </w:rPr>
  </w:style>
  <w:style w:type="paragraph" w:styleId="TOC9">
    <w:name w:val="toc 9"/>
    <w:basedOn w:val="Normal"/>
    <w:next w:val="Normal"/>
    <w:autoRedefine/>
    <w:uiPriority w:val="99"/>
    <w:locked/>
    <w:rsid w:val="00EB6296"/>
    <w:pPr>
      <w:autoSpaceDE/>
      <w:autoSpaceDN/>
      <w:adjustRightInd/>
      <w:spacing w:before="0" w:after="100" w:line="276" w:lineRule="auto"/>
      <w:ind w:left="1760"/>
      <w:jc w:val="left"/>
    </w:pPr>
    <w:rPr>
      <w:rFonts w:cs="Times New Roman"/>
      <w:sz w:val="22"/>
      <w:szCs w:val="22"/>
      <w:lang w:eastAsia="hr-HR"/>
    </w:rPr>
  </w:style>
  <w:style w:type="table" w:styleId="MediumGrid1-Accent1">
    <w:name w:val="Medium Grid 1 Accent 1"/>
    <w:basedOn w:val="TableNormal"/>
    <w:uiPriority w:val="99"/>
    <w:rsid w:val="004F2DE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List-Accent3">
    <w:name w:val="Colorful List Accent 3"/>
    <w:basedOn w:val="TableNormal"/>
    <w:uiPriority w:val="99"/>
    <w:rsid w:val="00F2168A"/>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LightList-Accent5">
    <w:name w:val="Light List Accent 5"/>
    <w:basedOn w:val="TableNormal"/>
    <w:uiPriority w:val="99"/>
    <w:rsid w:val="00F2168A"/>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numbering" w:customStyle="1" w:styleId="Style1">
    <w:name w:val="Style1"/>
    <w:rsid w:val="006D6DA5"/>
    <w:pPr>
      <w:numPr>
        <w:numId w:val="3"/>
      </w:numPr>
    </w:pPr>
  </w:style>
  <w:style w:type="paragraph" w:styleId="Subtitle">
    <w:name w:val="Subtitle"/>
    <w:basedOn w:val="Normal"/>
    <w:next w:val="Normal"/>
    <w:link w:val="SubtitleChar"/>
    <w:uiPriority w:val="11"/>
    <w:qFormat/>
    <w:locked/>
    <w:rsid w:val="0048183C"/>
    <w:pPr>
      <w:numPr>
        <w:ilvl w:val="1"/>
      </w:numPr>
      <w:autoSpaceDE/>
      <w:autoSpaceDN/>
      <w:adjustRightInd/>
      <w:spacing w:before="0" w:after="240" w:line="240" w:lineRule="auto"/>
      <w:ind w:left="357"/>
      <w:jc w:val="left"/>
    </w:pPr>
    <w:rPr>
      <w:rFonts w:ascii="Calibri Light" w:eastAsia="SimSun" w:hAnsi="Calibri Light" w:cs="Times New Roman"/>
      <w:color w:val="404040"/>
      <w:sz w:val="30"/>
      <w:szCs w:val="30"/>
      <w:lang w:eastAsia="hr-HR"/>
    </w:rPr>
  </w:style>
  <w:style w:type="character" w:customStyle="1" w:styleId="SubtitleChar">
    <w:name w:val="Subtitle Char"/>
    <w:link w:val="Subtitle"/>
    <w:uiPriority w:val="11"/>
    <w:rsid w:val="0048183C"/>
    <w:rPr>
      <w:rFonts w:ascii="Calibri Light" w:eastAsia="SimSun" w:hAnsi="Calibri Light"/>
      <w:color w:val="404040"/>
      <w:sz w:val="30"/>
      <w:szCs w:val="30"/>
      <w:lang w:val="hr-HR" w:eastAsia="hr-HR"/>
    </w:rPr>
  </w:style>
  <w:style w:type="character" w:styleId="IntenseEmphasis">
    <w:name w:val="Intense Emphasis"/>
    <w:uiPriority w:val="21"/>
    <w:qFormat/>
    <w:rsid w:val="0079788C"/>
    <w:rPr>
      <w:b/>
      <w:bCs/>
      <w:i/>
      <w:iCs/>
    </w:rPr>
  </w:style>
  <w:style w:type="character" w:customStyle="1" w:styleId="ListParagraphChar">
    <w:name w:val="List Paragraph Char"/>
    <w:link w:val="ListParagraph"/>
    <w:uiPriority w:val="99"/>
    <w:locked/>
    <w:rsid w:val="00BD7A73"/>
    <w:rPr>
      <w:rFonts w:asciiTheme="minorHAnsi" w:hAnsiTheme="minorHAnsi" w:cstheme="minorHAnsi"/>
      <w:color w:val="000000"/>
      <w:sz w:val="24"/>
      <w:szCs w:val="22"/>
    </w:rPr>
  </w:style>
  <w:style w:type="table" w:styleId="MediumGrid1-Accent5">
    <w:name w:val="Medium Grid 1 Accent 5"/>
    <w:basedOn w:val="TableNormal"/>
    <w:uiPriority w:val="67"/>
    <w:rsid w:val="00D7003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3-Accent5">
    <w:name w:val="Medium Grid 3 Accent 5"/>
    <w:basedOn w:val="TableNormal"/>
    <w:uiPriority w:val="69"/>
    <w:rsid w:val="00D7003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Shading-Accent5">
    <w:name w:val="Light Shading Accent 5"/>
    <w:basedOn w:val="TableNormal"/>
    <w:uiPriority w:val="60"/>
    <w:rsid w:val="00EF0106"/>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Grid2-Accent5">
    <w:name w:val="Medium Grid 2 Accent 5"/>
    <w:basedOn w:val="TableNormal"/>
    <w:uiPriority w:val="68"/>
    <w:rsid w:val="00EF0106"/>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character" w:customStyle="1" w:styleId="DeltaViewInsertion">
    <w:name w:val="DeltaView Insertion"/>
    <w:rsid w:val="002E5426"/>
    <w:rPr>
      <w:b/>
      <w:i/>
      <w:spacing w:val="0"/>
    </w:rPr>
  </w:style>
  <w:style w:type="paragraph" w:customStyle="1" w:styleId="Tiret0">
    <w:name w:val="Tiret 0"/>
    <w:basedOn w:val="Normal"/>
    <w:rsid w:val="002E5426"/>
    <w:pPr>
      <w:numPr>
        <w:numId w:val="6"/>
      </w:numPr>
      <w:autoSpaceDE/>
      <w:autoSpaceDN/>
      <w:adjustRightInd/>
      <w:spacing w:line="240" w:lineRule="auto"/>
    </w:pPr>
    <w:rPr>
      <w:rFonts w:ascii="Times New Roman" w:eastAsia="Calibri" w:hAnsi="Times New Roman" w:cs="Times New Roman"/>
      <w:szCs w:val="22"/>
      <w:lang w:eastAsia="en-GB"/>
    </w:rPr>
  </w:style>
  <w:style w:type="paragraph" w:customStyle="1" w:styleId="Tiret1">
    <w:name w:val="Tiret 1"/>
    <w:basedOn w:val="Normal"/>
    <w:rsid w:val="002E5426"/>
    <w:pPr>
      <w:numPr>
        <w:numId w:val="7"/>
      </w:numPr>
      <w:autoSpaceDE/>
      <w:autoSpaceDN/>
      <w:adjustRightInd/>
      <w:spacing w:line="240" w:lineRule="auto"/>
    </w:pPr>
    <w:rPr>
      <w:rFonts w:ascii="Times New Roman" w:eastAsia="Calibri" w:hAnsi="Times New Roman" w:cs="Times New Roman"/>
      <w:szCs w:val="22"/>
      <w:lang w:eastAsia="en-GB"/>
    </w:rPr>
  </w:style>
  <w:style w:type="paragraph" w:styleId="PlainText">
    <w:name w:val="Plain Text"/>
    <w:basedOn w:val="Normal"/>
    <w:link w:val="PlainTextChar"/>
    <w:uiPriority w:val="99"/>
    <w:unhideWhenUsed/>
    <w:locked/>
    <w:rsid w:val="00D03CBE"/>
    <w:pPr>
      <w:autoSpaceDE/>
      <w:autoSpaceDN/>
      <w:adjustRightInd/>
      <w:spacing w:before="0" w:after="0" w:line="240" w:lineRule="auto"/>
      <w:ind w:left="0"/>
      <w:jc w:val="left"/>
    </w:pPr>
    <w:rPr>
      <w:rFonts w:eastAsiaTheme="minorHAnsi" w:cstheme="minorBidi"/>
      <w:sz w:val="22"/>
      <w:szCs w:val="21"/>
    </w:rPr>
  </w:style>
  <w:style w:type="character" w:customStyle="1" w:styleId="PlainTextChar">
    <w:name w:val="Plain Text Char"/>
    <w:basedOn w:val="DefaultParagraphFont"/>
    <w:link w:val="PlainText"/>
    <w:uiPriority w:val="99"/>
    <w:rsid w:val="00D03CBE"/>
    <w:rPr>
      <w:rFonts w:ascii="Calibri" w:eastAsiaTheme="minorHAnsi" w:hAnsi="Calibri" w:cstheme="minorBidi"/>
      <w:sz w:val="22"/>
      <w:szCs w:val="21"/>
      <w:lang w:eastAsia="en-US"/>
    </w:rPr>
  </w:style>
  <w:style w:type="paragraph" w:styleId="IntenseQuote">
    <w:name w:val="Intense Quote"/>
    <w:basedOn w:val="Normal"/>
    <w:next w:val="Normal"/>
    <w:link w:val="IntenseQuoteChar"/>
    <w:uiPriority w:val="30"/>
    <w:qFormat/>
    <w:rsid w:val="00E42E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42E3A"/>
    <w:rPr>
      <w:rFonts w:ascii="Calibri" w:hAnsi="Calibri" w:cs="Calibri"/>
      <w:b/>
      <w:bCs/>
      <w:i/>
      <w:iCs/>
      <w:color w:val="4F81BD" w:themeColor="accent1"/>
      <w:sz w:val="24"/>
      <w:szCs w:val="24"/>
      <w:lang w:eastAsia="en-US"/>
    </w:rPr>
  </w:style>
  <w:style w:type="paragraph" w:customStyle="1" w:styleId="atext0">
    <w:name w:val="atext0"/>
    <w:basedOn w:val="Normal"/>
    <w:uiPriority w:val="99"/>
    <w:rsid w:val="006F4041"/>
    <w:pPr>
      <w:suppressAutoHyphens/>
      <w:autoSpaceDE/>
      <w:autoSpaceDN/>
      <w:adjustRightInd/>
      <w:spacing w:after="0" w:line="240" w:lineRule="auto"/>
      <w:ind w:left="426"/>
    </w:pPr>
    <w:rPr>
      <w:rFonts w:ascii="Arial Narrow" w:hAnsi="Arial Narrow" w:cs="Arial Narrow"/>
      <w:szCs w:val="22"/>
      <w:lang w:eastAsia="zh-CN"/>
    </w:rPr>
  </w:style>
  <w:style w:type="character" w:customStyle="1" w:styleId="Heading40">
    <w:name w:val="Heading #4_"/>
    <w:basedOn w:val="DefaultParagraphFont"/>
    <w:link w:val="Heading41"/>
    <w:rsid w:val="00B44BE8"/>
    <w:rPr>
      <w:rFonts w:ascii="Arial" w:eastAsia="Arial" w:hAnsi="Arial" w:cs="Arial"/>
      <w:b/>
      <w:bCs/>
      <w:shd w:val="clear" w:color="auto" w:fill="FFFFFF"/>
    </w:rPr>
  </w:style>
  <w:style w:type="paragraph" w:customStyle="1" w:styleId="Heading41">
    <w:name w:val="Heading #4"/>
    <w:basedOn w:val="Normal"/>
    <w:link w:val="Heading40"/>
    <w:rsid w:val="00B44BE8"/>
    <w:pPr>
      <w:widowControl w:val="0"/>
      <w:shd w:val="clear" w:color="auto" w:fill="FFFFFF"/>
      <w:autoSpaceDE/>
      <w:autoSpaceDN/>
      <w:adjustRightInd/>
      <w:spacing w:before="0" w:after="240" w:line="0" w:lineRule="atLeast"/>
      <w:ind w:left="0" w:hanging="760"/>
      <w:outlineLvl w:val="3"/>
    </w:pPr>
    <w:rPr>
      <w:rFonts w:ascii="Arial" w:eastAsia="Arial" w:hAnsi="Arial" w:cs="Arial"/>
      <w:b/>
      <w:bCs/>
      <w:sz w:val="20"/>
      <w:szCs w:val="20"/>
      <w:lang w:eastAsia="hr-HR"/>
    </w:rPr>
  </w:style>
  <w:style w:type="paragraph" w:customStyle="1" w:styleId="NaslovB">
    <w:name w:val="Naslov B"/>
    <w:basedOn w:val="Normal"/>
    <w:link w:val="NaslovBChar"/>
    <w:uiPriority w:val="99"/>
    <w:rsid w:val="00D02332"/>
    <w:pPr>
      <w:autoSpaceDE/>
      <w:autoSpaceDN/>
      <w:adjustRightInd/>
      <w:spacing w:before="0" w:after="0" w:line="240" w:lineRule="auto"/>
      <w:ind w:left="0"/>
    </w:pPr>
    <w:rPr>
      <w:rFonts w:ascii="Tahoma" w:hAnsi="Tahoma" w:cs="Tahoma"/>
      <w:b/>
      <w:color w:val="000000"/>
      <w:sz w:val="20"/>
      <w:szCs w:val="20"/>
    </w:rPr>
  </w:style>
  <w:style w:type="character" w:customStyle="1" w:styleId="NaslovBChar">
    <w:name w:val="Naslov B Char"/>
    <w:basedOn w:val="DefaultParagraphFont"/>
    <w:link w:val="NaslovB"/>
    <w:uiPriority w:val="99"/>
    <w:rsid w:val="00D02332"/>
    <w:rPr>
      <w:rFonts w:ascii="Tahoma" w:hAnsi="Tahoma" w:cs="Tahoma"/>
      <w:b/>
      <w:color w:val="000000"/>
      <w:lang w:eastAsia="en-US"/>
    </w:rPr>
  </w:style>
  <w:style w:type="table" w:customStyle="1" w:styleId="PlainTable111">
    <w:name w:val="Plain Table 111"/>
    <w:basedOn w:val="TableNormal"/>
    <w:uiPriority w:val="41"/>
    <w:rsid w:val="00D31EA7"/>
    <w:rPr>
      <w:rFonts w:ascii="Calibri" w:eastAsia="Calibri" w:hAnsi="Calibri"/>
      <w:sz w:val="22"/>
      <w:szCs w:val="22"/>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1">
    <w:name w:val="Table Grid Light11"/>
    <w:basedOn w:val="TableNormal"/>
    <w:uiPriority w:val="40"/>
    <w:rsid w:val="00D31EA7"/>
    <w:rPr>
      <w:rFonts w:ascii="Calibri" w:eastAsia="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0">
    <w:name w:val="TableGrid"/>
    <w:rsid w:val="000664BE"/>
    <w:rPr>
      <w:rFonts w:ascii="Calibri" w:hAnsi="Calibri"/>
      <w:sz w:val="22"/>
      <w:szCs w:val="22"/>
      <w:lang w:eastAsia="en-US"/>
    </w:rPr>
    <w:tblPr>
      <w:tblCellMar>
        <w:top w:w="0" w:type="dxa"/>
        <w:left w:w="0" w:type="dxa"/>
        <w:bottom w:w="0" w:type="dxa"/>
        <w:right w:w="0" w:type="dxa"/>
      </w:tblCellMar>
    </w:tblPr>
  </w:style>
  <w:style w:type="table" w:customStyle="1" w:styleId="TableGrid1">
    <w:name w:val="Table Grid1"/>
    <w:basedOn w:val="TableNormal"/>
    <w:next w:val="TableGrid"/>
    <w:uiPriority w:val="59"/>
    <w:rsid w:val="008F0E7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next w:val="BalloonText"/>
    <w:qFormat/>
    <w:rsid w:val="000263CD"/>
    <w:pPr>
      <w:autoSpaceDE w:val="0"/>
      <w:autoSpaceDN w:val="0"/>
      <w:adjustRightInd w:val="0"/>
      <w:spacing w:before="120" w:after="120" w:line="300" w:lineRule="atLeast"/>
      <w:ind w:left="357"/>
      <w:jc w:val="both"/>
    </w:pPr>
    <w:rPr>
      <w:rFonts w:ascii="Calibri" w:hAnsi="Calibri" w:cs="Calibri"/>
      <w:sz w:val="24"/>
      <w:szCs w:val="24"/>
      <w:lang w:eastAsia="en-US"/>
    </w:rPr>
  </w:style>
  <w:style w:type="paragraph" w:styleId="Heading1">
    <w:name w:val="heading 1"/>
    <w:basedOn w:val="Normal"/>
    <w:next w:val="Normal"/>
    <w:link w:val="Heading1Char"/>
    <w:autoRedefine/>
    <w:uiPriority w:val="99"/>
    <w:qFormat/>
    <w:rsid w:val="00701278"/>
    <w:pPr>
      <w:keepNext/>
      <w:numPr>
        <w:numId w:val="4"/>
      </w:numPr>
      <w:outlineLvl w:val="0"/>
    </w:pPr>
    <w:rPr>
      <w:b/>
      <w:kern w:val="32"/>
      <w:sz w:val="32"/>
      <w:lang w:eastAsia="hr-HR"/>
    </w:rPr>
  </w:style>
  <w:style w:type="paragraph" w:styleId="Heading2">
    <w:name w:val="heading 2"/>
    <w:basedOn w:val="Normal"/>
    <w:next w:val="Normal"/>
    <w:link w:val="Heading2Char"/>
    <w:uiPriority w:val="99"/>
    <w:qFormat/>
    <w:rsid w:val="00551CE4"/>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0"/>
      <w:outlineLvl w:val="1"/>
    </w:pPr>
    <w:rPr>
      <w:b/>
      <w:szCs w:val="20"/>
      <w:lang w:eastAsia="hr-HR"/>
    </w:rPr>
  </w:style>
  <w:style w:type="paragraph" w:styleId="Heading3">
    <w:name w:val="heading 3"/>
    <w:basedOn w:val="Normal"/>
    <w:next w:val="Normal"/>
    <w:link w:val="Heading3Char"/>
    <w:autoRedefine/>
    <w:uiPriority w:val="99"/>
    <w:qFormat/>
    <w:rsid w:val="004F48A3"/>
    <w:pPr>
      <w:keepNext/>
      <w:numPr>
        <w:ilvl w:val="2"/>
        <w:numId w:val="4"/>
      </w:numPr>
      <w:outlineLvl w:val="2"/>
    </w:pPr>
    <w:rPr>
      <w:b/>
      <w:szCs w:val="20"/>
      <w:lang w:eastAsia="hr-HR"/>
    </w:rPr>
  </w:style>
  <w:style w:type="paragraph" w:styleId="Heading4">
    <w:name w:val="heading 4"/>
    <w:basedOn w:val="Normal"/>
    <w:next w:val="Normal"/>
    <w:link w:val="Heading4Char"/>
    <w:autoRedefine/>
    <w:uiPriority w:val="99"/>
    <w:qFormat/>
    <w:rsid w:val="0073465B"/>
    <w:pPr>
      <w:keepNext/>
      <w:numPr>
        <w:ilvl w:val="3"/>
        <w:numId w:val="4"/>
      </w:numPr>
      <w:outlineLvl w:val="3"/>
    </w:pPr>
    <w:rPr>
      <w:rFonts w:eastAsia="Calibri"/>
      <w:b/>
      <w:szCs w:val="20"/>
      <w:lang w:eastAsia="hr-HR"/>
    </w:rPr>
  </w:style>
  <w:style w:type="paragraph" w:styleId="Heading5">
    <w:name w:val="heading 5"/>
    <w:basedOn w:val="Normal"/>
    <w:next w:val="Normal"/>
    <w:link w:val="Heading5Char"/>
    <w:uiPriority w:val="99"/>
    <w:qFormat/>
    <w:rsid w:val="00222AE2"/>
    <w:pPr>
      <w:keepNext/>
      <w:framePr w:w="8640" w:h="1080" w:hSpace="180" w:wrap="around" w:vAnchor="text" w:hAnchor="page" w:x="1909" w:y="280"/>
      <w:ind w:left="0"/>
      <w:jc w:val="center"/>
      <w:outlineLvl w:val="4"/>
    </w:pPr>
    <w:rPr>
      <w:b/>
      <w:i/>
      <w:sz w:val="26"/>
      <w:szCs w:val="20"/>
      <w:lang w:eastAsia="hr-HR"/>
    </w:rPr>
  </w:style>
  <w:style w:type="paragraph" w:styleId="Heading6">
    <w:name w:val="heading 6"/>
    <w:basedOn w:val="Normal"/>
    <w:next w:val="Normal"/>
    <w:link w:val="Heading6Char"/>
    <w:uiPriority w:val="99"/>
    <w:qFormat/>
    <w:rsid w:val="00222AE2"/>
    <w:pPr>
      <w:keepNext/>
      <w:ind w:left="0"/>
      <w:jc w:val="center"/>
      <w:outlineLvl w:val="5"/>
    </w:pPr>
    <w:rPr>
      <w:b/>
      <w:sz w:val="20"/>
      <w:szCs w:val="20"/>
      <w:lang w:eastAsia="hr-HR"/>
    </w:rPr>
  </w:style>
  <w:style w:type="paragraph" w:styleId="Heading7">
    <w:name w:val="heading 7"/>
    <w:basedOn w:val="Normal"/>
    <w:next w:val="Normal"/>
    <w:link w:val="Heading7Char"/>
    <w:uiPriority w:val="99"/>
    <w:qFormat/>
    <w:rsid w:val="00222AE2"/>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0"/>
      <w:outlineLvl w:val="6"/>
    </w:pPr>
    <w:rPr>
      <w:szCs w:val="20"/>
      <w:lang w:eastAsia="hr-HR"/>
    </w:rPr>
  </w:style>
  <w:style w:type="paragraph" w:styleId="Heading8">
    <w:name w:val="heading 8"/>
    <w:basedOn w:val="Normal"/>
    <w:next w:val="Normal"/>
    <w:link w:val="Heading8Char"/>
    <w:uiPriority w:val="99"/>
    <w:qFormat/>
    <w:rsid w:val="00222AE2"/>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0"/>
      <w:outlineLvl w:val="7"/>
    </w:pPr>
    <w:rPr>
      <w:i/>
      <w:szCs w:val="20"/>
      <w:lang w:eastAsia="hr-HR"/>
    </w:rPr>
  </w:style>
  <w:style w:type="paragraph" w:styleId="Heading9">
    <w:name w:val="heading 9"/>
    <w:basedOn w:val="Normal"/>
    <w:next w:val="Normal"/>
    <w:link w:val="Heading9Char"/>
    <w:uiPriority w:val="99"/>
    <w:qFormat/>
    <w:rsid w:val="00222AE2"/>
    <w:pPr>
      <w:keepNext/>
      <w:tabs>
        <w:tab w:val="left" w:leader="dot" w:pos="7560"/>
      </w:tabs>
      <w:spacing w:before="240"/>
      <w:ind w:left="0"/>
      <w:outlineLvl w:val="8"/>
    </w:pPr>
    <w:rPr>
      <w:rFonts w:ascii="Cambria" w:hAnsi="Cambria"/>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01278"/>
    <w:rPr>
      <w:rFonts w:ascii="Calibri" w:hAnsi="Calibri" w:cs="Calibri"/>
      <w:b/>
      <w:kern w:val="32"/>
      <w:sz w:val="32"/>
      <w:szCs w:val="24"/>
    </w:rPr>
  </w:style>
  <w:style w:type="character" w:customStyle="1" w:styleId="Heading2Char">
    <w:name w:val="Heading 2 Char"/>
    <w:link w:val="Heading2"/>
    <w:uiPriority w:val="99"/>
    <w:locked/>
    <w:rsid w:val="00551CE4"/>
    <w:rPr>
      <w:rFonts w:ascii="Calibri" w:hAnsi="Calibri" w:cs="Calibri"/>
      <w:b/>
      <w:sz w:val="24"/>
    </w:rPr>
  </w:style>
  <w:style w:type="character" w:customStyle="1" w:styleId="Heading3Char">
    <w:name w:val="Heading 3 Char"/>
    <w:link w:val="Heading3"/>
    <w:uiPriority w:val="99"/>
    <w:locked/>
    <w:rsid w:val="004F48A3"/>
    <w:rPr>
      <w:rFonts w:ascii="Calibri" w:hAnsi="Calibri" w:cs="Calibri"/>
      <w:b/>
      <w:sz w:val="24"/>
    </w:rPr>
  </w:style>
  <w:style w:type="character" w:customStyle="1" w:styleId="Heading4Char">
    <w:name w:val="Heading 4 Char"/>
    <w:link w:val="Heading4"/>
    <w:uiPriority w:val="99"/>
    <w:locked/>
    <w:rsid w:val="0073465B"/>
    <w:rPr>
      <w:rFonts w:ascii="Calibri" w:eastAsia="Calibri" w:hAnsi="Calibri" w:cs="Calibri"/>
      <w:b/>
      <w:sz w:val="24"/>
    </w:rPr>
  </w:style>
  <w:style w:type="character" w:customStyle="1" w:styleId="Heading5Char">
    <w:name w:val="Heading 5 Char"/>
    <w:link w:val="Heading5"/>
    <w:uiPriority w:val="99"/>
    <w:locked/>
    <w:rsid w:val="00D1016A"/>
    <w:rPr>
      <w:rFonts w:ascii="Calibri" w:hAnsi="Calibri" w:cs="Calibri"/>
      <w:b/>
      <w:i/>
      <w:sz w:val="26"/>
    </w:rPr>
  </w:style>
  <w:style w:type="character" w:customStyle="1" w:styleId="Heading6Char">
    <w:name w:val="Heading 6 Char"/>
    <w:link w:val="Heading6"/>
    <w:uiPriority w:val="99"/>
    <w:locked/>
    <w:rsid w:val="00D1016A"/>
    <w:rPr>
      <w:rFonts w:ascii="Calibri" w:hAnsi="Calibri" w:cs="Calibri"/>
      <w:b/>
    </w:rPr>
  </w:style>
  <w:style w:type="character" w:customStyle="1" w:styleId="Heading7Char">
    <w:name w:val="Heading 7 Char"/>
    <w:link w:val="Heading7"/>
    <w:uiPriority w:val="99"/>
    <w:locked/>
    <w:rsid w:val="00D1016A"/>
    <w:rPr>
      <w:rFonts w:ascii="Calibri" w:hAnsi="Calibri" w:cs="Calibri"/>
      <w:sz w:val="24"/>
    </w:rPr>
  </w:style>
  <w:style w:type="character" w:customStyle="1" w:styleId="Heading8Char">
    <w:name w:val="Heading 8 Char"/>
    <w:link w:val="Heading8"/>
    <w:uiPriority w:val="99"/>
    <w:locked/>
    <w:rsid w:val="00D1016A"/>
    <w:rPr>
      <w:rFonts w:ascii="Calibri" w:hAnsi="Calibri" w:cs="Calibri"/>
      <w:i/>
      <w:sz w:val="24"/>
    </w:rPr>
  </w:style>
  <w:style w:type="character" w:customStyle="1" w:styleId="Heading9Char">
    <w:name w:val="Heading 9 Char"/>
    <w:link w:val="Heading9"/>
    <w:uiPriority w:val="99"/>
    <w:locked/>
    <w:rsid w:val="00D1016A"/>
    <w:rPr>
      <w:rFonts w:ascii="Cambria" w:hAnsi="Cambria" w:cs="Calibri"/>
    </w:rPr>
  </w:style>
  <w:style w:type="paragraph" w:styleId="Title">
    <w:name w:val="Title"/>
    <w:basedOn w:val="Normal"/>
    <w:link w:val="TitleChar"/>
    <w:uiPriority w:val="99"/>
    <w:qFormat/>
    <w:rsid w:val="00222AE2"/>
    <w:pPr>
      <w:jc w:val="center"/>
    </w:pPr>
    <w:rPr>
      <w:rFonts w:ascii="Cambria" w:hAnsi="Cambria"/>
      <w:b/>
      <w:kern w:val="28"/>
      <w:sz w:val="32"/>
      <w:szCs w:val="20"/>
      <w:lang w:eastAsia="hr-HR"/>
    </w:rPr>
  </w:style>
  <w:style w:type="character" w:customStyle="1" w:styleId="TitleChar">
    <w:name w:val="Title Char"/>
    <w:link w:val="Title"/>
    <w:uiPriority w:val="99"/>
    <w:locked/>
    <w:rsid w:val="00D1016A"/>
    <w:rPr>
      <w:rFonts w:ascii="Cambria" w:hAnsi="Cambria" w:cs="Times New Roman"/>
      <w:b/>
      <w:kern w:val="28"/>
      <w:sz w:val="32"/>
      <w:lang w:val="hr-HR"/>
    </w:rPr>
  </w:style>
  <w:style w:type="paragraph" w:styleId="BodyTextIndent">
    <w:name w:val="Body Text Indent"/>
    <w:basedOn w:val="Normal"/>
    <w:link w:val="BodyTextIndentChar"/>
    <w:uiPriority w:val="99"/>
    <w:rsid w:val="00222AE2"/>
    <w:pPr>
      <w:ind w:left="360"/>
    </w:pPr>
    <w:rPr>
      <w:szCs w:val="20"/>
      <w:lang w:eastAsia="hr-HR"/>
    </w:rPr>
  </w:style>
  <w:style w:type="character" w:customStyle="1" w:styleId="BodyTextIndentChar">
    <w:name w:val="Body Text Indent Char"/>
    <w:link w:val="BodyTextIndent"/>
    <w:uiPriority w:val="99"/>
    <w:semiHidden/>
    <w:locked/>
    <w:rsid w:val="00D1016A"/>
    <w:rPr>
      <w:rFonts w:cs="Times New Roman"/>
      <w:sz w:val="24"/>
      <w:lang w:val="hr-HR"/>
    </w:rPr>
  </w:style>
  <w:style w:type="paragraph" w:styleId="BodyText2">
    <w:name w:val="Body Text 2"/>
    <w:basedOn w:val="Normal"/>
    <w:link w:val="BodyText2Char"/>
    <w:uiPriority w:val="99"/>
    <w:rsid w:val="00222AE2"/>
    <w:rPr>
      <w:szCs w:val="20"/>
      <w:lang w:eastAsia="hr-HR"/>
    </w:rPr>
  </w:style>
  <w:style w:type="character" w:customStyle="1" w:styleId="BodyText2Char">
    <w:name w:val="Body Text 2 Char"/>
    <w:link w:val="BodyText2"/>
    <w:uiPriority w:val="99"/>
    <w:semiHidden/>
    <w:locked/>
    <w:rsid w:val="00D1016A"/>
    <w:rPr>
      <w:rFonts w:cs="Times New Roman"/>
      <w:sz w:val="24"/>
      <w:lang w:val="hr-HR"/>
    </w:rPr>
  </w:style>
  <w:style w:type="paragraph" w:styleId="BodyText3">
    <w:name w:val="Body Text 3"/>
    <w:basedOn w:val="Normal"/>
    <w:link w:val="BodyText3Char"/>
    <w:uiPriority w:val="99"/>
    <w:rsid w:val="00222AE2"/>
    <w:rPr>
      <w:sz w:val="16"/>
      <w:szCs w:val="20"/>
      <w:lang w:eastAsia="hr-HR"/>
    </w:rPr>
  </w:style>
  <w:style w:type="character" w:customStyle="1" w:styleId="BodyText3Char">
    <w:name w:val="Body Text 3 Char"/>
    <w:link w:val="BodyText3"/>
    <w:uiPriority w:val="99"/>
    <w:semiHidden/>
    <w:locked/>
    <w:rsid w:val="00D1016A"/>
    <w:rPr>
      <w:rFonts w:cs="Times New Roman"/>
      <w:sz w:val="16"/>
      <w:lang w:val="hr-HR"/>
    </w:rPr>
  </w:style>
  <w:style w:type="paragraph" w:styleId="Footer">
    <w:name w:val="footer"/>
    <w:basedOn w:val="Normal"/>
    <w:link w:val="FooterChar"/>
    <w:uiPriority w:val="99"/>
    <w:rsid w:val="00222AE2"/>
    <w:pPr>
      <w:tabs>
        <w:tab w:val="center" w:pos="4536"/>
        <w:tab w:val="right" w:pos="9072"/>
      </w:tabs>
    </w:pPr>
    <w:rPr>
      <w:szCs w:val="20"/>
      <w:lang w:eastAsia="hr-HR"/>
    </w:rPr>
  </w:style>
  <w:style w:type="character" w:customStyle="1" w:styleId="FooterChar">
    <w:name w:val="Footer Char"/>
    <w:link w:val="Footer"/>
    <w:uiPriority w:val="99"/>
    <w:locked/>
    <w:rsid w:val="00D1016A"/>
    <w:rPr>
      <w:rFonts w:cs="Times New Roman"/>
      <w:sz w:val="24"/>
      <w:lang w:val="hr-HR"/>
    </w:rPr>
  </w:style>
  <w:style w:type="paragraph" w:styleId="BodyTextIndent2">
    <w:name w:val="Body Text Indent 2"/>
    <w:aliases w:val="uvlaka 2"/>
    <w:basedOn w:val="Normal"/>
    <w:link w:val="BodyTextIndent2Char"/>
    <w:uiPriority w:val="99"/>
    <w:rsid w:val="00222AE2"/>
    <w:pPr>
      <w:ind w:left="720"/>
    </w:pPr>
    <w:rPr>
      <w:szCs w:val="20"/>
      <w:lang w:eastAsia="hr-HR"/>
    </w:rPr>
  </w:style>
  <w:style w:type="character" w:customStyle="1" w:styleId="BodyTextIndent2Char">
    <w:name w:val="Body Text Indent 2 Char"/>
    <w:aliases w:val="uvlaka 2 Char"/>
    <w:link w:val="BodyTextIndent2"/>
    <w:uiPriority w:val="99"/>
    <w:semiHidden/>
    <w:locked/>
    <w:rsid w:val="00D1016A"/>
    <w:rPr>
      <w:rFonts w:cs="Times New Roman"/>
      <w:sz w:val="24"/>
      <w:lang w:val="hr-HR"/>
    </w:rPr>
  </w:style>
  <w:style w:type="paragraph" w:styleId="Header">
    <w:name w:val="header"/>
    <w:basedOn w:val="Normal"/>
    <w:link w:val="HeaderChar"/>
    <w:uiPriority w:val="99"/>
    <w:rsid w:val="00222AE2"/>
    <w:pPr>
      <w:tabs>
        <w:tab w:val="center" w:pos="4536"/>
        <w:tab w:val="right" w:pos="9072"/>
      </w:tabs>
    </w:pPr>
    <w:rPr>
      <w:szCs w:val="20"/>
      <w:lang w:eastAsia="hr-HR"/>
    </w:rPr>
  </w:style>
  <w:style w:type="character" w:customStyle="1" w:styleId="HeaderChar">
    <w:name w:val="Header Char"/>
    <w:link w:val="Header"/>
    <w:uiPriority w:val="99"/>
    <w:locked/>
    <w:rsid w:val="00D1016A"/>
    <w:rPr>
      <w:rFonts w:cs="Times New Roman"/>
      <w:sz w:val="24"/>
      <w:lang w:val="hr-HR"/>
    </w:rPr>
  </w:style>
  <w:style w:type="paragraph" w:customStyle="1" w:styleId="OmniPage1">
    <w:name w:val="OmniPage #1"/>
    <w:basedOn w:val="Normal"/>
    <w:autoRedefine/>
    <w:uiPriority w:val="99"/>
    <w:rsid w:val="00222AE2"/>
    <w:pPr>
      <w:tabs>
        <w:tab w:val="left" w:pos="-360"/>
      </w:tabs>
      <w:ind w:right="-16"/>
    </w:pPr>
    <w:rPr>
      <w:b/>
      <w:iCs/>
      <w:szCs w:val="20"/>
    </w:rPr>
  </w:style>
  <w:style w:type="paragraph" w:customStyle="1" w:styleId="timesbroj">
    <w:name w:val="times + broj"/>
    <w:basedOn w:val="Normal"/>
    <w:uiPriority w:val="99"/>
    <w:rsid w:val="00222AE2"/>
    <w:pPr>
      <w:ind w:left="720"/>
    </w:pPr>
    <w:rPr>
      <w:lang w:val="en-GB"/>
    </w:rPr>
  </w:style>
  <w:style w:type="paragraph" w:styleId="BodyText">
    <w:name w:val="Body Text"/>
    <w:basedOn w:val="Normal"/>
    <w:link w:val="BodyTextChar"/>
    <w:uiPriority w:val="99"/>
    <w:rsid w:val="00222AE2"/>
    <w:rPr>
      <w:szCs w:val="20"/>
      <w:lang w:eastAsia="hr-HR"/>
    </w:rPr>
  </w:style>
  <w:style w:type="character" w:customStyle="1" w:styleId="BodyTextChar">
    <w:name w:val="Body Text Char"/>
    <w:link w:val="BodyText"/>
    <w:uiPriority w:val="99"/>
    <w:semiHidden/>
    <w:locked/>
    <w:rsid w:val="00D1016A"/>
    <w:rPr>
      <w:rFonts w:cs="Times New Roman"/>
      <w:sz w:val="24"/>
      <w:lang w:val="hr-HR"/>
    </w:rPr>
  </w:style>
  <w:style w:type="paragraph" w:styleId="BodyTextIndent3">
    <w:name w:val="Body Text Indent 3"/>
    <w:aliases w:val="uvlaka 3"/>
    <w:basedOn w:val="Normal"/>
    <w:link w:val="BodyTextIndent3Char"/>
    <w:uiPriority w:val="99"/>
    <w:rsid w:val="00222AE2"/>
    <w:pPr>
      <w:ind w:left="2160" w:hanging="1440"/>
    </w:pPr>
    <w:rPr>
      <w:sz w:val="16"/>
      <w:szCs w:val="20"/>
      <w:lang w:eastAsia="hr-HR"/>
    </w:rPr>
  </w:style>
  <w:style w:type="character" w:customStyle="1" w:styleId="BodyTextIndent3Char">
    <w:name w:val="Body Text Indent 3 Char"/>
    <w:aliases w:val="uvlaka 3 Char"/>
    <w:link w:val="BodyTextIndent3"/>
    <w:uiPriority w:val="99"/>
    <w:semiHidden/>
    <w:locked/>
    <w:rsid w:val="00D1016A"/>
    <w:rPr>
      <w:rFonts w:cs="Times New Roman"/>
      <w:sz w:val="16"/>
      <w:lang w:val="hr-HR"/>
    </w:rPr>
  </w:style>
  <w:style w:type="character" w:styleId="PageNumber">
    <w:name w:val="page number"/>
    <w:uiPriority w:val="99"/>
    <w:rsid w:val="00222AE2"/>
    <w:rPr>
      <w:rFonts w:cs="Times New Roman"/>
    </w:rPr>
  </w:style>
  <w:style w:type="table" w:styleId="TableGrid">
    <w:name w:val="Table Grid"/>
    <w:basedOn w:val="TableNormal"/>
    <w:uiPriority w:val="99"/>
    <w:rsid w:val="00222A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mniPage3">
    <w:name w:val="OmniPage #3"/>
    <w:basedOn w:val="Normal"/>
    <w:uiPriority w:val="99"/>
    <w:rsid w:val="00222AE2"/>
    <w:pPr>
      <w:spacing w:line="500" w:lineRule="exact"/>
    </w:pPr>
    <w:rPr>
      <w:sz w:val="20"/>
      <w:szCs w:val="20"/>
      <w:lang w:val="en-US"/>
    </w:rPr>
  </w:style>
  <w:style w:type="paragraph" w:styleId="NormalWeb">
    <w:name w:val="Normal (Web)"/>
    <w:basedOn w:val="Normal"/>
    <w:uiPriority w:val="99"/>
    <w:rsid w:val="00222AE2"/>
    <w:pPr>
      <w:spacing w:before="100" w:beforeAutospacing="1" w:after="100" w:afterAutospacing="1"/>
    </w:pPr>
    <w:rPr>
      <w:lang w:eastAsia="hr-HR"/>
    </w:rPr>
  </w:style>
  <w:style w:type="character" w:styleId="Hyperlink">
    <w:name w:val="Hyperlink"/>
    <w:uiPriority w:val="99"/>
    <w:rsid w:val="00222AE2"/>
    <w:rPr>
      <w:rFonts w:cs="Times New Roman"/>
      <w:color w:val="0000FF"/>
      <w:u w:val="single"/>
    </w:rPr>
  </w:style>
  <w:style w:type="paragraph" w:styleId="NoSpacing">
    <w:name w:val="No Spacing"/>
    <w:uiPriority w:val="99"/>
    <w:qFormat/>
    <w:rsid w:val="00222AE2"/>
    <w:rPr>
      <w:rFonts w:ascii="Calibri" w:hAnsi="Calibri" w:cs="Calibri"/>
      <w:sz w:val="22"/>
      <w:szCs w:val="22"/>
      <w:lang w:eastAsia="en-US"/>
    </w:rPr>
  </w:style>
  <w:style w:type="paragraph" w:styleId="ListParagraph">
    <w:name w:val="List Paragraph"/>
    <w:basedOn w:val="Normal"/>
    <w:link w:val="ListParagraphChar"/>
    <w:uiPriority w:val="99"/>
    <w:qFormat/>
    <w:rsid w:val="00BD7A73"/>
    <w:pPr>
      <w:numPr>
        <w:numId w:val="5"/>
      </w:numPr>
      <w:spacing w:before="0" w:line="240" w:lineRule="auto"/>
    </w:pPr>
    <w:rPr>
      <w:rFonts w:asciiTheme="minorHAnsi" w:hAnsiTheme="minorHAnsi" w:cstheme="minorHAnsi"/>
      <w:color w:val="000000"/>
      <w:szCs w:val="22"/>
      <w:lang w:eastAsia="hr-HR"/>
    </w:rPr>
  </w:style>
  <w:style w:type="character" w:customStyle="1" w:styleId="tendertitel1">
    <w:name w:val="tender_titel1"/>
    <w:uiPriority w:val="99"/>
    <w:rsid w:val="00222AE2"/>
    <w:rPr>
      <w:b/>
      <w:color w:val="993333"/>
      <w:sz w:val="20"/>
      <w:shd w:val="clear" w:color="auto" w:fill="FEFEFD"/>
    </w:rPr>
  </w:style>
  <w:style w:type="paragraph" w:styleId="DocumentMap">
    <w:name w:val="Document Map"/>
    <w:basedOn w:val="Normal"/>
    <w:link w:val="DocumentMapChar"/>
    <w:uiPriority w:val="99"/>
    <w:semiHidden/>
    <w:rsid w:val="00124B9C"/>
    <w:pPr>
      <w:shd w:val="clear" w:color="auto" w:fill="000080"/>
    </w:pPr>
    <w:rPr>
      <w:sz w:val="2"/>
      <w:szCs w:val="20"/>
      <w:lang w:eastAsia="hr-HR"/>
    </w:rPr>
  </w:style>
  <w:style w:type="character" w:customStyle="1" w:styleId="DocumentMapChar">
    <w:name w:val="Document Map Char"/>
    <w:link w:val="DocumentMap"/>
    <w:uiPriority w:val="99"/>
    <w:semiHidden/>
    <w:locked/>
    <w:rsid w:val="00D1016A"/>
    <w:rPr>
      <w:rFonts w:cs="Times New Roman"/>
      <w:sz w:val="2"/>
      <w:lang w:val="hr-HR"/>
    </w:rPr>
  </w:style>
  <w:style w:type="paragraph" w:styleId="BalloonText">
    <w:name w:val="Balloon Text"/>
    <w:basedOn w:val="Normal"/>
    <w:link w:val="BalloonTextChar"/>
    <w:uiPriority w:val="99"/>
    <w:semiHidden/>
    <w:rsid w:val="001A61A1"/>
    <w:rPr>
      <w:szCs w:val="20"/>
      <w:lang w:eastAsia="hr-HR"/>
    </w:rPr>
  </w:style>
  <w:style w:type="character" w:customStyle="1" w:styleId="BalloonTextChar">
    <w:name w:val="Balloon Text Char"/>
    <w:link w:val="BalloonText"/>
    <w:uiPriority w:val="99"/>
    <w:semiHidden/>
    <w:locked/>
    <w:rsid w:val="001A61A1"/>
    <w:rPr>
      <w:rFonts w:ascii="Calibri" w:hAnsi="Calibri" w:cs="Calibri"/>
      <w:sz w:val="24"/>
    </w:rPr>
  </w:style>
  <w:style w:type="character" w:styleId="CommentReference">
    <w:name w:val="annotation reference"/>
    <w:uiPriority w:val="99"/>
    <w:semiHidden/>
    <w:rsid w:val="00A45432"/>
    <w:rPr>
      <w:rFonts w:cs="Times New Roman"/>
      <w:sz w:val="16"/>
    </w:rPr>
  </w:style>
  <w:style w:type="paragraph" w:styleId="CommentText">
    <w:name w:val="annotation text"/>
    <w:basedOn w:val="Normal"/>
    <w:link w:val="CommentTextChar"/>
    <w:uiPriority w:val="99"/>
    <w:semiHidden/>
    <w:rsid w:val="00A45432"/>
    <w:rPr>
      <w:sz w:val="20"/>
      <w:szCs w:val="20"/>
      <w:lang w:eastAsia="hr-HR"/>
    </w:rPr>
  </w:style>
  <w:style w:type="character" w:customStyle="1" w:styleId="CommentTextChar">
    <w:name w:val="Comment Text Char"/>
    <w:link w:val="CommentText"/>
    <w:uiPriority w:val="99"/>
    <w:semiHidden/>
    <w:locked/>
    <w:rsid w:val="00D1016A"/>
    <w:rPr>
      <w:rFonts w:cs="Times New Roman"/>
      <w:sz w:val="20"/>
      <w:lang w:val="hr-HR"/>
    </w:rPr>
  </w:style>
  <w:style w:type="paragraph" w:styleId="CommentSubject">
    <w:name w:val="annotation subject"/>
    <w:basedOn w:val="CommentText"/>
    <w:next w:val="CommentText"/>
    <w:link w:val="CommentSubjectChar"/>
    <w:uiPriority w:val="99"/>
    <w:semiHidden/>
    <w:rsid w:val="00A45432"/>
    <w:rPr>
      <w:b/>
    </w:rPr>
  </w:style>
  <w:style w:type="character" w:customStyle="1" w:styleId="CommentSubjectChar">
    <w:name w:val="Comment Subject Char"/>
    <w:link w:val="CommentSubject"/>
    <w:uiPriority w:val="99"/>
    <w:semiHidden/>
    <w:locked/>
    <w:rsid w:val="00D1016A"/>
    <w:rPr>
      <w:rFonts w:cs="Times New Roman"/>
      <w:b/>
      <w:sz w:val="20"/>
      <w:lang w:val="hr-HR"/>
    </w:rPr>
  </w:style>
  <w:style w:type="paragraph" w:customStyle="1" w:styleId="t-9-8">
    <w:name w:val="t-9-8"/>
    <w:basedOn w:val="Normal"/>
    <w:uiPriority w:val="99"/>
    <w:rsid w:val="001F4799"/>
    <w:pPr>
      <w:spacing w:before="100" w:beforeAutospacing="1" w:after="100" w:afterAutospacing="1"/>
    </w:pPr>
    <w:rPr>
      <w:lang w:eastAsia="hr-HR"/>
    </w:rPr>
  </w:style>
  <w:style w:type="paragraph" w:styleId="FootnoteText">
    <w:name w:val="footnote text"/>
    <w:basedOn w:val="Normal"/>
    <w:link w:val="FootnoteTextChar"/>
    <w:uiPriority w:val="99"/>
    <w:semiHidden/>
    <w:locked/>
    <w:rsid w:val="003C72E5"/>
    <w:rPr>
      <w:sz w:val="20"/>
      <w:szCs w:val="20"/>
      <w:lang w:eastAsia="hr-HR"/>
    </w:rPr>
  </w:style>
  <w:style w:type="character" w:customStyle="1" w:styleId="FootnoteTextChar">
    <w:name w:val="Footnote Text Char"/>
    <w:link w:val="FootnoteText"/>
    <w:uiPriority w:val="99"/>
    <w:semiHidden/>
    <w:locked/>
    <w:rsid w:val="005006D4"/>
    <w:rPr>
      <w:rFonts w:cs="Times New Roman"/>
      <w:sz w:val="20"/>
      <w:lang w:val="hr-HR"/>
    </w:rPr>
  </w:style>
  <w:style w:type="character" w:customStyle="1" w:styleId="apple-style-span">
    <w:name w:val="apple-style-span"/>
    <w:uiPriority w:val="99"/>
    <w:rsid w:val="00C25056"/>
  </w:style>
  <w:style w:type="character" w:customStyle="1" w:styleId="apple-tab-span">
    <w:name w:val="apple-tab-span"/>
    <w:uiPriority w:val="99"/>
    <w:rsid w:val="00C25056"/>
  </w:style>
  <w:style w:type="character" w:customStyle="1" w:styleId="apple-converted-space">
    <w:name w:val="apple-converted-space"/>
    <w:uiPriority w:val="99"/>
    <w:rsid w:val="00BC49C9"/>
  </w:style>
  <w:style w:type="paragraph" w:customStyle="1" w:styleId="nabrajanje">
    <w:name w:val="nabrajanje"/>
    <w:basedOn w:val="ListParagraph"/>
    <w:uiPriority w:val="99"/>
    <w:rsid w:val="008C484F"/>
    <w:pPr>
      <w:numPr>
        <w:numId w:val="0"/>
      </w:numPr>
      <w:ind w:left="1208" w:hanging="357"/>
    </w:pPr>
    <w:rPr>
      <w:rFonts w:ascii="Arial" w:hAnsi="Arial" w:cs="Arial"/>
      <w:szCs w:val="24"/>
    </w:rPr>
  </w:style>
  <w:style w:type="paragraph" w:customStyle="1" w:styleId="TableContents">
    <w:name w:val="Table Contents"/>
    <w:basedOn w:val="Normal"/>
    <w:uiPriority w:val="99"/>
    <w:rsid w:val="00957E67"/>
    <w:pPr>
      <w:widowControl w:val="0"/>
      <w:suppressLineNumbers/>
      <w:suppressAutoHyphens/>
    </w:pPr>
    <w:rPr>
      <w:rFonts w:ascii="Liberation Serif" w:eastAsia="Liberation Serif" w:cs="Lohit Hindi"/>
      <w:kern w:val="1"/>
      <w:lang w:val="en-US" w:eastAsia="hi-IN" w:bidi="hi-IN"/>
    </w:rPr>
  </w:style>
  <w:style w:type="paragraph" w:customStyle="1" w:styleId="Normal10pt">
    <w:name w:val="Normal + 10 pt"/>
    <w:basedOn w:val="Normal"/>
    <w:uiPriority w:val="99"/>
    <w:rsid w:val="00656F01"/>
    <w:pPr>
      <w:suppressAutoHyphens/>
    </w:pPr>
    <w:rPr>
      <w:i/>
      <w:iCs/>
      <w:sz w:val="20"/>
      <w:szCs w:val="20"/>
      <w:lang w:eastAsia="zh-CN"/>
    </w:rPr>
  </w:style>
  <w:style w:type="paragraph" w:customStyle="1" w:styleId="Default">
    <w:name w:val="Default"/>
    <w:rsid w:val="00656F01"/>
    <w:pPr>
      <w:autoSpaceDE w:val="0"/>
      <w:autoSpaceDN w:val="0"/>
      <w:adjustRightInd w:val="0"/>
    </w:pPr>
    <w:rPr>
      <w:rFonts w:ascii="Arial" w:hAnsi="Arial" w:cs="Arial"/>
      <w:color w:val="000000"/>
      <w:sz w:val="24"/>
      <w:szCs w:val="24"/>
      <w:lang w:eastAsia="en-US"/>
    </w:rPr>
  </w:style>
  <w:style w:type="character" w:styleId="Strong">
    <w:name w:val="Strong"/>
    <w:uiPriority w:val="99"/>
    <w:qFormat/>
    <w:rsid w:val="00983E39"/>
    <w:rPr>
      <w:rFonts w:cs="Times New Roman"/>
      <w:b/>
    </w:rPr>
  </w:style>
  <w:style w:type="paragraph" w:styleId="ListNumber">
    <w:name w:val="List Number"/>
    <w:basedOn w:val="Normal"/>
    <w:uiPriority w:val="99"/>
    <w:locked/>
    <w:rsid w:val="0045070D"/>
    <w:pPr>
      <w:numPr>
        <w:numId w:val="2"/>
      </w:numPr>
      <w:tabs>
        <w:tab w:val="num" w:pos="567"/>
      </w:tabs>
      <w:spacing w:before="40"/>
      <w:ind w:left="567" w:hanging="567"/>
    </w:pPr>
    <w:rPr>
      <w:szCs w:val="20"/>
      <w:lang w:val="nb-NO"/>
    </w:rPr>
  </w:style>
  <w:style w:type="character" w:styleId="FollowedHyperlink">
    <w:name w:val="FollowedHyperlink"/>
    <w:uiPriority w:val="99"/>
    <w:locked/>
    <w:rsid w:val="00E94E74"/>
    <w:rPr>
      <w:rFonts w:cs="Times New Roman"/>
      <w:color w:val="800080"/>
      <w:u w:val="single"/>
    </w:rPr>
  </w:style>
  <w:style w:type="paragraph" w:customStyle="1" w:styleId="a">
    <w:name w:val="(a)"/>
    <w:basedOn w:val="BodyText3"/>
    <w:uiPriority w:val="99"/>
    <w:rsid w:val="00F9766D"/>
    <w:pPr>
      <w:spacing w:before="240"/>
      <w:ind w:left="1985" w:hanging="851"/>
    </w:pPr>
    <w:rPr>
      <w:rFonts w:ascii="Times" w:hAnsi="Times"/>
      <w:sz w:val="24"/>
      <w:lang w:eastAsia="en-US"/>
    </w:rPr>
  </w:style>
  <w:style w:type="table" w:styleId="ColorfulGrid-Accent1">
    <w:name w:val="Colorful Grid Accent 1"/>
    <w:basedOn w:val="TableNormal"/>
    <w:uiPriority w:val="99"/>
    <w:rsid w:val="00FC2D2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List-Accent1">
    <w:name w:val="Colorful List Accent 1"/>
    <w:basedOn w:val="TableNormal"/>
    <w:uiPriority w:val="99"/>
    <w:rsid w:val="00F5394F"/>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Shading-Accent1">
    <w:name w:val="Colorful Shading Accent 1"/>
    <w:basedOn w:val="TableNormal"/>
    <w:uiPriority w:val="99"/>
    <w:rsid w:val="0056400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MediumList1-Accent5">
    <w:name w:val="Medium List 1 Accent 5"/>
    <w:basedOn w:val="TableNormal"/>
    <w:uiPriority w:val="99"/>
    <w:rsid w:val="0056400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Shading1-Accent5">
    <w:name w:val="Medium Shading 1 Accent 5"/>
    <w:basedOn w:val="TableNormal"/>
    <w:uiPriority w:val="99"/>
    <w:rsid w:val="0056400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customStyle="1" w:styleId="nospacing0">
    <w:name w:val="nospacing"/>
    <w:basedOn w:val="Normal"/>
    <w:uiPriority w:val="99"/>
    <w:rsid w:val="00270D42"/>
    <w:rPr>
      <w:sz w:val="22"/>
      <w:szCs w:val="22"/>
      <w:lang w:eastAsia="hr-HR"/>
    </w:rPr>
  </w:style>
  <w:style w:type="paragraph" w:customStyle="1" w:styleId="D801C6740D3442D0974ED4C393ECA78C">
    <w:name w:val="D801C6740D3442D0974ED4C393ECA78C"/>
    <w:uiPriority w:val="99"/>
    <w:rsid w:val="005C04F6"/>
    <w:pPr>
      <w:spacing w:after="200" w:line="276" w:lineRule="auto"/>
    </w:pPr>
    <w:rPr>
      <w:rFonts w:ascii="Calibri" w:hAnsi="Calibri"/>
      <w:sz w:val="22"/>
      <w:szCs w:val="22"/>
    </w:rPr>
  </w:style>
  <w:style w:type="paragraph" w:customStyle="1" w:styleId="StyleStyleHeading110pt1Justified">
    <w:name w:val="Style Style Heading 1 + 10 pt1 + Justified"/>
    <w:basedOn w:val="Normal"/>
    <w:uiPriority w:val="99"/>
    <w:rsid w:val="00F9585B"/>
    <w:pPr>
      <w:keepNext/>
      <w:widowControl w:val="0"/>
      <w:numPr>
        <w:numId w:val="1"/>
      </w:numPr>
      <w:tabs>
        <w:tab w:val="clear" w:pos="360"/>
      </w:tabs>
      <w:spacing w:after="60"/>
      <w:ind w:left="1437"/>
      <w:jc w:val="center"/>
      <w:outlineLvl w:val="0"/>
    </w:pPr>
    <w:rPr>
      <w:rFonts w:ascii="Arial" w:hAnsi="Arial"/>
      <w:b/>
      <w:bCs/>
      <w:kern w:val="32"/>
      <w:sz w:val="22"/>
      <w:szCs w:val="20"/>
    </w:rPr>
  </w:style>
  <w:style w:type="character" w:styleId="FootnoteReference">
    <w:name w:val="footnote reference"/>
    <w:uiPriority w:val="99"/>
    <w:semiHidden/>
    <w:locked/>
    <w:rsid w:val="00DF6DE4"/>
    <w:rPr>
      <w:rFonts w:cs="Times New Roman"/>
      <w:vertAlign w:val="superscript"/>
    </w:rPr>
  </w:style>
  <w:style w:type="paragraph" w:styleId="TOCHeading">
    <w:name w:val="TOC Heading"/>
    <w:basedOn w:val="Heading1"/>
    <w:next w:val="Normal"/>
    <w:uiPriority w:val="99"/>
    <w:qFormat/>
    <w:rsid w:val="00EB6296"/>
    <w:pPr>
      <w:keepLines/>
      <w:autoSpaceDE/>
      <w:autoSpaceDN/>
      <w:adjustRightInd/>
      <w:spacing w:before="480" w:after="0" w:line="276" w:lineRule="auto"/>
      <w:jc w:val="left"/>
      <w:outlineLvl w:val="9"/>
    </w:pPr>
    <w:rPr>
      <w:rFonts w:ascii="Cambria" w:hAnsi="Cambria" w:cs="Times New Roman"/>
      <w:bCs/>
      <w:color w:val="365F91"/>
      <w:kern w:val="0"/>
      <w:sz w:val="28"/>
      <w:szCs w:val="28"/>
      <w:lang w:val="en-US" w:eastAsia="ja-JP"/>
    </w:rPr>
  </w:style>
  <w:style w:type="paragraph" w:styleId="TOC1">
    <w:name w:val="toc 1"/>
    <w:basedOn w:val="Normal"/>
    <w:next w:val="Normal"/>
    <w:autoRedefine/>
    <w:uiPriority w:val="39"/>
    <w:locked/>
    <w:rsid w:val="00EB6296"/>
    <w:pPr>
      <w:spacing w:after="100"/>
      <w:ind w:left="0"/>
    </w:pPr>
  </w:style>
  <w:style w:type="paragraph" w:styleId="TOC2">
    <w:name w:val="toc 2"/>
    <w:basedOn w:val="Normal"/>
    <w:next w:val="Normal"/>
    <w:autoRedefine/>
    <w:uiPriority w:val="39"/>
    <w:locked/>
    <w:rsid w:val="00EB6296"/>
    <w:pPr>
      <w:spacing w:after="100"/>
      <w:ind w:left="240"/>
    </w:pPr>
  </w:style>
  <w:style w:type="paragraph" w:styleId="TOC3">
    <w:name w:val="toc 3"/>
    <w:basedOn w:val="Normal"/>
    <w:next w:val="Normal"/>
    <w:autoRedefine/>
    <w:uiPriority w:val="39"/>
    <w:locked/>
    <w:rsid w:val="00EB6296"/>
    <w:pPr>
      <w:spacing w:after="100"/>
      <w:ind w:left="480"/>
    </w:pPr>
  </w:style>
  <w:style w:type="paragraph" w:styleId="TOC4">
    <w:name w:val="toc 4"/>
    <w:basedOn w:val="Normal"/>
    <w:next w:val="Normal"/>
    <w:autoRedefine/>
    <w:uiPriority w:val="99"/>
    <w:locked/>
    <w:rsid w:val="00EB6296"/>
    <w:pPr>
      <w:autoSpaceDE/>
      <w:autoSpaceDN/>
      <w:adjustRightInd/>
      <w:spacing w:before="0" w:after="100" w:line="276" w:lineRule="auto"/>
      <w:ind w:left="660"/>
      <w:jc w:val="left"/>
    </w:pPr>
    <w:rPr>
      <w:rFonts w:cs="Times New Roman"/>
      <w:sz w:val="22"/>
      <w:szCs w:val="22"/>
      <w:lang w:eastAsia="hr-HR"/>
    </w:rPr>
  </w:style>
  <w:style w:type="paragraph" w:styleId="TOC5">
    <w:name w:val="toc 5"/>
    <w:basedOn w:val="Normal"/>
    <w:next w:val="Normal"/>
    <w:autoRedefine/>
    <w:uiPriority w:val="99"/>
    <w:locked/>
    <w:rsid w:val="00EB6296"/>
    <w:pPr>
      <w:autoSpaceDE/>
      <w:autoSpaceDN/>
      <w:adjustRightInd/>
      <w:spacing w:before="0" w:after="100" w:line="276" w:lineRule="auto"/>
      <w:ind w:left="880"/>
      <w:jc w:val="left"/>
    </w:pPr>
    <w:rPr>
      <w:rFonts w:cs="Times New Roman"/>
      <w:sz w:val="22"/>
      <w:szCs w:val="22"/>
      <w:lang w:eastAsia="hr-HR"/>
    </w:rPr>
  </w:style>
  <w:style w:type="paragraph" w:styleId="TOC6">
    <w:name w:val="toc 6"/>
    <w:basedOn w:val="Normal"/>
    <w:next w:val="Normal"/>
    <w:autoRedefine/>
    <w:uiPriority w:val="99"/>
    <w:locked/>
    <w:rsid w:val="00EB6296"/>
    <w:pPr>
      <w:autoSpaceDE/>
      <w:autoSpaceDN/>
      <w:adjustRightInd/>
      <w:spacing w:before="0" w:after="100" w:line="276" w:lineRule="auto"/>
      <w:ind w:left="1100"/>
      <w:jc w:val="left"/>
    </w:pPr>
    <w:rPr>
      <w:rFonts w:cs="Times New Roman"/>
      <w:sz w:val="22"/>
      <w:szCs w:val="22"/>
      <w:lang w:eastAsia="hr-HR"/>
    </w:rPr>
  </w:style>
  <w:style w:type="paragraph" w:styleId="TOC7">
    <w:name w:val="toc 7"/>
    <w:basedOn w:val="Normal"/>
    <w:next w:val="Normal"/>
    <w:autoRedefine/>
    <w:uiPriority w:val="99"/>
    <w:locked/>
    <w:rsid w:val="00EB6296"/>
    <w:pPr>
      <w:autoSpaceDE/>
      <w:autoSpaceDN/>
      <w:adjustRightInd/>
      <w:spacing w:before="0" w:after="100" w:line="276" w:lineRule="auto"/>
      <w:ind w:left="1320"/>
      <w:jc w:val="left"/>
    </w:pPr>
    <w:rPr>
      <w:rFonts w:cs="Times New Roman"/>
      <w:sz w:val="22"/>
      <w:szCs w:val="22"/>
      <w:lang w:eastAsia="hr-HR"/>
    </w:rPr>
  </w:style>
  <w:style w:type="paragraph" w:styleId="TOC8">
    <w:name w:val="toc 8"/>
    <w:basedOn w:val="Normal"/>
    <w:next w:val="Normal"/>
    <w:autoRedefine/>
    <w:uiPriority w:val="99"/>
    <w:locked/>
    <w:rsid w:val="00EB6296"/>
    <w:pPr>
      <w:autoSpaceDE/>
      <w:autoSpaceDN/>
      <w:adjustRightInd/>
      <w:spacing w:before="0" w:after="100" w:line="276" w:lineRule="auto"/>
      <w:ind w:left="1540"/>
      <w:jc w:val="left"/>
    </w:pPr>
    <w:rPr>
      <w:rFonts w:cs="Times New Roman"/>
      <w:sz w:val="22"/>
      <w:szCs w:val="22"/>
      <w:lang w:eastAsia="hr-HR"/>
    </w:rPr>
  </w:style>
  <w:style w:type="paragraph" w:styleId="TOC9">
    <w:name w:val="toc 9"/>
    <w:basedOn w:val="Normal"/>
    <w:next w:val="Normal"/>
    <w:autoRedefine/>
    <w:uiPriority w:val="99"/>
    <w:locked/>
    <w:rsid w:val="00EB6296"/>
    <w:pPr>
      <w:autoSpaceDE/>
      <w:autoSpaceDN/>
      <w:adjustRightInd/>
      <w:spacing w:before="0" w:after="100" w:line="276" w:lineRule="auto"/>
      <w:ind w:left="1760"/>
      <w:jc w:val="left"/>
    </w:pPr>
    <w:rPr>
      <w:rFonts w:cs="Times New Roman"/>
      <w:sz w:val="22"/>
      <w:szCs w:val="22"/>
      <w:lang w:eastAsia="hr-HR"/>
    </w:rPr>
  </w:style>
  <w:style w:type="table" w:styleId="MediumGrid1-Accent1">
    <w:name w:val="Medium Grid 1 Accent 1"/>
    <w:basedOn w:val="TableNormal"/>
    <w:uiPriority w:val="99"/>
    <w:rsid w:val="004F2DE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List-Accent3">
    <w:name w:val="Colorful List Accent 3"/>
    <w:basedOn w:val="TableNormal"/>
    <w:uiPriority w:val="99"/>
    <w:rsid w:val="00F2168A"/>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LightList-Accent5">
    <w:name w:val="Light List Accent 5"/>
    <w:basedOn w:val="TableNormal"/>
    <w:uiPriority w:val="99"/>
    <w:rsid w:val="00F2168A"/>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numbering" w:customStyle="1" w:styleId="Style1">
    <w:name w:val="Style1"/>
    <w:rsid w:val="006D6DA5"/>
    <w:pPr>
      <w:numPr>
        <w:numId w:val="3"/>
      </w:numPr>
    </w:pPr>
  </w:style>
  <w:style w:type="paragraph" w:styleId="Subtitle">
    <w:name w:val="Subtitle"/>
    <w:basedOn w:val="Normal"/>
    <w:next w:val="Normal"/>
    <w:link w:val="SubtitleChar"/>
    <w:uiPriority w:val="11"/>
    <w:qFormat/>
    <w:locked/>
    <w:rsid w:val="0048183C"/>
    <w:pPr>
      <w:numPr>
        <w:ilvl w:val="1"/>
      </w:numPr>
      <w:autoSpaceDE/>
      <w:autoSpaceDN/>
      <w:adjustRightInd/>
      <w:spacing w:before="0" w:after="240" w:line="240" w:lineRule="auto"/>
      <w:ind w:left="357"/>
      <w:jc w:val="left"/>
    </w:pPr>
    <w:rPr>
      <w:rFonts w:ascii="Calibri Light" w:eastAsia="SimSun" w:hAnsi="Calibri Light" w:cs="Times New Roman"/>
      <w:color w:val="404040"/>
      <w:sz w:val="30"/>
      <w:szCs w:val="30"/>
      <w:lang w:eastAsia="hr-HR"/>
    </w:rPr>
  </w:style>
  <w:style w:type="character" w:customStyle="1" w:styleId="SubtitleChar">
    <w:name w:val="Subtitle Char"/>
    <w:link w:val="Subtitle"/>
    <w:uiPriority w:val="11"/>
    <w:rsid w:val="0048183C"/>
    <w:rPr>
      <w:rFonts w:ascii="Calibri Light" w:eastAsia="SimSun" w:hAnsi="Calibri Light"/>
      <w:color w:val="404040"/>
      <w:sz w:val="30"/>
      <w:szCs w:val="30"/>
      <w:lang w:val="hr-HR" w:eastAsia="hr-HR"/>
    </w:rPr>
  </w:style>
  <w:style w:type="character" w:styleId="IntenseEmphasis">
    <w:name w:val="Intense Emphasis"/>
    <w:uiPriority w:val="21"/>
    <w:qFormat/>
    <w:rsid w:val="0079788C"/>
    <w:rPr>
      <w:b/>
      <w:bCs/>
      <w:i/>
      <w:iCs/>
    </w:rPr>
  </w:style>
  <w:style w:type="character" w:customStyle="1" w:styleId="ListParagraphChar">
    <w:name w:val="List Paragraph Char"/>
    <w:link w:val="ListParagraph"/>
    <w:uiPriority w:val="99"/>
    <w:locked/>
    <w:rsid w:val="00BD7A73"/>
    <w:rPr>
      <w:rFonts w:asciiTheme="minorHAnsi" w:hAnsiTheme="minorHAnsi" w:cstheme="minorHAnsi"/>
      <w:color w:val="000000"/>
      <w:sz w:val="24"/>
      <w:szCs w:val="22"/>
    </w:rPr>
  </w:style>
  <w:style w:type="table" w:styleId="MediumGrid1-Accent5">
    <w:name w:val="Medium Grid 1 Accent 5"/>
    <w:basedOn w:val="TableNormal"/>
    <w:uiPriority w:val="67"/>
    <w:rsid w:val="00D7003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3-Accent5">
    <w:name w:val="Medium Grid 3 Accent 5"/>
    <w:basedOn w:val="TableNormal"/>
    <w:uiPriority w:val="69"/>
    <w:rsid w:val="00D7003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Shading-Accent5">
    <w:name w:val="Light Shading Accent 5"/>
    <w:basedOn w:val="TableNormal"/>
    <w:uiPriority w:val="60"/>
    <w:rsid w:val="00EF0106"/>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Grid2-Accent5">
    <w:name w:val="Medium Grid 2 Accent 5"/>
    <w:basedOn w:val="TableNormal"/>
    <w:uiPriority w:val="68"/>
    <w:rsid w:val="00EF0106"/>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character" w:customStyle="1" w:styleId="DeltaViewInsertion">
    <w:name w:val="DeltaView Insertion"/>
    <w:rsid w:val="002E5426"/>
    <w:rPr>
      <w:b/>
      <w:i/>
      <w:spacing w:val="0"/>
    </w:rPr>
  </w:style>
  <w:style w:type="paragraph" w:customStyle="1" w:styleId="Tiret0">
    <w:name w:val="Tiret 0"/>
    <w:basedOn w:val="Normal"/>
    <w:rsid w:val="002E5426"/>
    <w:pPr>
      <w:numPr>
        <w:numId w:val="6"/>
      </w:numPr>
      <w:autoSpaceDE/>
      <w:autoSpaceDN/>
      <w:adjustRightInd/>
      <w:spacing w:line="240" w:lineRule="auto"/>
    </w:pPr>
    <w:rPr>
      <w:rFonts w:ascii="Times New Roman" w:eastAsia="Calibri" w:hAnsi="Times New Roman" w:cs="Times New Roman"/>
      <w:szCs w:val="22"/>
      <w:lang w:eastAsia="en-GB"/>
    </w:rPr>
  </w:style>
  <w:style w:type="paragraph" w:customStyle="1" w:styleId="Tiret1">
    <w:name w:val="Tiret 1"/>
    <w:basedOn w:val="Normal"/>
    <w:rsid w:val="002E5426"/>
    <w:pPr>
      <w:numPr>
        <w:numId w:val="7"/>
      </w:numPr>
      <w:autoSpaceDE/>
      <w:autoSpaceDN/>
      <w:adjustRightInd/>
      <w:spacing w:line="240" w:lineRule="auto"/>
    </w:pPr>
    <w:rPr>
      <w:rFonts w:ascii="Times New Roman" w:eastAsia="Calibri" w:hAnsi="Times New Roman" w:cs="Times New Roman"/>
      <w:szCs w:val="22"/>
      <w:lang w:eastAsia="en-GB"/>
    </w:rPr>
  </w:style>
  <w:style w:type="paragraph" w:styleId="PlainText">
    <w:name w:val="Plain Text"/>
    <w:basedOn w:val="Normal"/>
    <w:link w:val="PlainTextChar"/>
    <w:uiPriority w:val="99"/>
    <w:unhideWhenUsed/>
    <w:locked/>
    <w:rsid w:val="00D03CBE"/>
    <w:pPr>
      <w:autoSpaceDE/>
      <w:autoSpaceDN/>
      <w:adjustRightInd/>
      <w:spacing w:before="0" w:after="0" w:line="240" w:lineRule="auto"/>
      <w:ind w:left="0"/>
      <w:jc w:val="left"/>
    </w:pPr>
    <w:rPr>
      <w:rFonts w:eastAsiaTheme="minorHAnsi" w:cstheme="minorBidi"/>
      <w:sz w:val="22"/>
      <w:szCs w:val="21"/>
    </w:rPr>
  </w:style>
  <w:style w:type="character" w:customStyle="1" w:styleId="PlainTextChar">
    <w:name w:val="Plain Text Char"/>
    <w:basedOn w:val="DefaultParagraphFont"/>
    <w:link w:val="PlainText"/>
    <w:uiPriority w:val="99"/>
    <w:rsid w:val="00D03CBE"/>
    <w:rPr>
      <w:rFonts w:ascii="Calibri" w:eastAsiaTheme="minorHAnsi" w:hAnsi="Calibri" w:cstheme="minorBidi"/>
      <w:sz w:val="22"/>
      <w:szCs w:val="21"/>
      <w:lang w:eastAsia="en-US"/>
    </w:rPr>
  </w:style>
  <w:style w:type="paragraph" w:styleId="IntenseQuote">
    <w:name w:val="Intense Quote"/>
    <w:basedOn w:val="Normal"/>
    <w:next w:val="Normal"/>
    <w:link w:val="IntenseQuoteChar"/>
    <w:uiPriority w:val="30"/>
    <w:qFormat/>
    <w:rsid w:val="00E42E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42E3A"/>
    <w:rPr>
      <w:rFonts w:ascii="Calibri" w:hAnsi="Calibri" w:cs="Calibri"/>
      <w:b/>
      <w:bCs/>
      <w:i/>
      <w:iCs/>
      <w:color w:val="4F81BD" w:themeColor="accent1"/>
      <w:sz w:val="24"/>
      <w:szCs w:val="24"/>
      <w:lang w:eastAsia="en-US"/>
    </w:rPr>
  </w:style>
  <w:style w:type="paragraph" w:customStyle="1" w:styleId="atext0">
    <w:name w:val="atext0"/>
    <w:basedOn w:val="Normal"/>
    <w:uiPriority w:val="99"/>
    <w:rsid w:val="006F4041"/>
    <w:pPr>
      <w:suppressAutoHyphens/>
      <w:autoSpaceDE/>
      <w:autoSpaceDN/>
      <w:adjustRightInd/>
      <w:spacing w:after="0" w:line="240" w:lineRule="auto"/>
      <w:ind w:left="426"/>
    </w:pPr>
    <w:rPr>
      <w:rFonts w:ascii="Arial Narrow" w:hAnsi="Arial Narrow" w:cs="Arial Narrow"/>
      <w:szCs w:val="22"/>
      <w:lang w:eastAsia="zh-CN"/>
    </w:rPr>
  </w:style>
  <w:style w:type="character" w:customStyle="1" w:styleId="Heading40">
    <w:name w:val="Heading #4_"/>
    <w:basedOn w:val="DefaultParagraphFont"/>
    <w:link w:val="Heading41"/>
    <w:rsid w:val="00B44BE8"/>
    <w:rPr>
      <w:rFonts w:ascii="Arial" w:eastAsia="Arial" w:hAnsi="Arial" w:cs="Arial"/>
      <w:b/>
      <w:bCs/>
      <w:shd w:val="clear" w:color="auto" w:fill="FFFFFF"/>
    </w:rPr>
  </w:style>
  <w:style w:type="paragraph" w:customStyle="1" w:styleId="Heading41">
    <w:name w:val="Heading #4"/>
    <w:basedOn w:val="Normal"/>
    <w:link w:val="Heading40"/>
    <w:rsid w:val="00B44BE8"/>
    <w:pPr>
      <w:widowControl w:val="0"/>
      <w:shd w:val="clear" w:color="auto" w:fill="FFFFFF"/>
      <w:autoSpaceDE/>
      <w:autoSpaceDN/>
      <w:adjustRightInd/>
      <w:spacing w:before="0" w:after="240" w:line="0" w:lineRule="atLeast"/>
      <w:ind w:left="0" w:hanging="760"/>
      <w:outlineLvl w:val="3"/>
    </w:pPr>
    <w:rPr>
      <w:rFonts w:ascii="Arial" w:eastAsia="Arial" w:hAnsi="Arial" w:cs="Arial"/>
      <w:b/>
      <w:bCs/>
      <w:sz w:val="20"/>
      <w:szCs w:val="20"/>
      <w:lang w:eastAsia="hr-HR"/>
    </w:rPr>
  </w:style>
  <w:style w:type="paragraph" w:customStyle="1" w:styleId="NaslovB">
    <w:name w:val="Naslov B"/>
    <w:basedOn w:val="Normal"/>
    <w:link w:val="NaslovBChar"/>
    <w:uiPriority w:val="99"/>
    <w:rsid w:val="00D02332"/>
    <w:pPr>
      <w:autoSpaceDE/>
      <w:autoSpaceDN/>
      <w:adjustRightInd/>
      <w:spacing w:before="0" w:after="0" w:line="240" w:lineRule="auto"/>
      <w:ind w:left="0"/>
    </w:pPr>
    <w:rPr>
      <w:rFonts w:ascii="Tahoma" w:hAnsi="Tahoma" w:cs="Tahoma"/>
      <w:b/>
      <w:color w:val="000000"/>
      <w:sz w:val="20"/>
      <w:szCs w:val="20"/>
    </w:rPr>
  </w:style>
  <w:style w:type="character" w:customStyle="1" w:styleId="NaslovBChar">
    <w:name w:val="Naslov B Char"/>
    <w:basedOn w:val="DefaultParagraphFont"/>
    <w:link w:val="NaslovB"/>
    <w:uiPriority w:val="99"/>
    <w:rsid w:val="00D02332"/>
    <w:rPr>
      <w:rFonts w:ascii="Tahoma" w:hAnsi="Tahoma" w:cs="Tahoma"/>
      <w:b/>
      <w:color w:val="000000"/>
      <w:lang w:eastAsia="en-US"/>
    </w:rPr>
  </w:style>
  <w:style w:type="table" w:customStyle="1" w:styleId="PlainTable111">
    <w:name w:val="Plain Table 111"/>
    <w:basedOn w:val="TableNormal"/>
    <w:uiPriority w:val="41"/>
    <w:rsid w:val="00D31EA7"/>
    <w:rPr>
      <w:rFonts w:ascii="Calibri" w:eastAsia="Calibri" w:hAnsi="Calibri"/>
      <w:sz w:val="22"/>
      <w:szCs w:val="22"/>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1">
    <w:name w:val="Table Grid Light11"/>
    <w:basedOn w:val="TableNormal"/>
    <w:uiPriority w:val="40"/>
    <w:rsid w:val="00D31EA7"/>
    <w:rPr>
      <w:rFonts w:ascii="Calibri" w:eastAsia="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0">
    <w:name w:val="TableGrid"/>
    <w:rsid w:val="000664BE"/>
    <w:rPr>
      <w:rFonts w:ascii="Calibri" w:hAnsi="Calibri"/>
      <w:sz w:val="22"/>
      <w:szCs w:val="22"/>
      <w:lang w:eastAsia="en-US"/>
    </w:rPr>
    <w:tblPr>
      <w:tblCellMar>
        <w:top w:w="0" w:type="dxa"/>
        <w:left w:w="0" w:type="dxa"/>
        <w:bottom w:w="0" w:type="dxa"/>
        <w:right w:w="0" w:type="dxa"/>
      </w:tblCellMar>
    </w:tblPr>
  </w:style>
  <w:style w:type="table" w:customStyle="1" w:styleId="TableGrid1">
    <w:name w:val="Table Grid1"/>
    <w:basedOn w:val="TableNormal"/>
    <w:next w:val="TableGrid"/>
    <w:uiPriority w:val="59"/>
    <w:rsid w:val="008F0E7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817571">
      <w:bodyDiv w:val="1"/>
      <w:marLeft w:val="0"/>
      <w:marRight w:val="0"/>
      <w:marTop w:val="0"/>
      <w:marBottom w:val="0"/>
      <w:divBdr>
        <w:top w:val="none" w:sz="0" w:space="0" w:color="auto"/>
        <w:left w:val="none" w:sz="0" w:space="0" w:color="auto"/>
        <w:bottom w:val="none" w:sz="0" w:space="0" w:color="auto"/>
        <w:right w:val="none" w:sz="0" w:space="0" w:color="auto"/>
      </w:divBdr>
    </w:div>
    <w:div w:id="1242763689">
      <w:bodyDiv w:val="1"/>
      <w:marLeft w:val="0"/>
      <w:marRight w:val="0"/>
      <w:marTop w:val="0"/>
      <w:marBottom w:val="0"/>
      <w:divBdr>
        <w:top w:val="none" w:sz="0" w:space="0" w:color="auto"/>
        <w:left w:val="none" w:sz="0" w:space="0" w:color="auto"/>
        <w:bottom w:val="none" w:sz="0" w:space="0" w:color="auto"/>
        <w:right w:val="none" w:sz="0" w:space="0" w:color="auto"/>
      </w:divBdr>
    </w:div>
    <w:div w:id="1248465236">
      <w:bodyDiv w:val="1"/>
      <w:marLeft w:val="0"/>
      <w:marRight w:val="0"/>
      <w:marTop w:val="0"/>
      <w:marBottom w:val="0"/>
      <w:divBdr>
        <w:top w:val="none" w:sz="0" w:space="0" w:color="auto"/>
        <w:left w:val="none" w:sz="0" w:space="0" w:color="auto"/>
        <w:bottom w:val="none" w:sz="0" w:space="0" w:color="auto"/>
        <w:right w:val="none" w:sz="0" w:space="0" w:color="auto"/>
      </w:divBdr>
    </w:div>
    <w:div w:id="1965234516">
      <w:marLeft w:val="0"/>
      <w:marRight w:val="0"/>
      <w:marTop w:val="0"/>
      <w:marBottom w:val="0"/>
      <w:divBdr>
        <w:top w:val="none" w:sz="0" w:space="0" w:color="auto"/>
        <w:left w:val="none" w:sz="0" w:space="0" w:color="auto"/>
        <w:bottom w:val="none" w:sz="0" w:space="0" w:color="auto"/>
        <w:right w:val="none" w:sz="0" w:space="0" w:color="auto"/>
      </w:divBdr>
    </w:div>
    <w:div w:id="1965234609">
      <w:marLeft w:val="0"/>
      <w:marRight w:val="0"/>
      <w:marTop w:val="0"/>
      <w:marBottom w:val="0"/>
      <w:divBdr>
        <w:top w:val="none" w:sz="0" w:space="0" w:color="auto"/>
        <w:left w:val="none" w:sz="0" w:space="0" w:color="auto"/>
        <w:bottom w:val="none" w:sz="0" w:space="0" w:color="auto"/>
        <w:right w:val="none" w:sz="0" w:space="0" w:color="auto"/>
      </w:divBdr>
    </w:div>
    <w:div w:id="1965234610">
      <w:marLeft w:val="0"/>
      <w:marRight w:val="0"/>
      <w:marTop w:val="0"/>
      <w:marBottom w:val="0"/>
      <w:divBdr>
        <w:top w:val="none" w:sz="0" w:space="0" w:color="auto"/>
        <w:left w:val="none" w:sz="0" w:space="0" w:color="auto"/>
        <w:bottom w:val="none" w:sz="0" w:space="0" w:color="auto"/>
        <w:right w:val="none" w:sz="0" w:space="0" w:color="auto"/>
      </w:divBdr>
    </w:div>
    <w:div w:id="1965234611">
      <w:marLeft w:val="0"/>
      <w:marRight w:val="0"/>
      <w:marTop w:val="0"/>
      <w:marBottom w:val="0"/>
      <w:divBdr>
        <w:top w:val="none" w:sz="0" w:space="0" w:color="auto"/>
        <w:left w:val="none" w:sz="0" w:space="0" w:color="auto"/>
        <w:bottom w:val="none" w:sz="0" w:space="0" w:color="auto"/>
        <w:right w:val="none" w:sz="0" w:space="0" w:color="auto"/>
      </w:divBdr>
    </w:div>
    <w:div w:id="1965234612">
      <w:marLeft w:val="0"/>
      <w:marRight w:val="0"/>
      <w:marTop w:val="0"/>
      <w:marBottom w:val="0"/>
      <w:divBdr>
        <w:top w:val="none" w:sz="0" w:space="0" w:color="auto"/>
        <w:left w:val="none" w:sz="0" w:space="0" w:color="auto"/>
        <w:bottom w:val="none" w:sz="0" w:space="0" w:color="auto"/>
        <w:right w:val="none" w:sz="0" w:space="0" w:color="auto"/>
      </w:divBdr>
    </w:div>
    <w:div w:id="1965234613">
      <w:marLeft w:val="0"/>
      <w:marRight w:val="0"/>
      <w:marTop w:val="0"/>
      <w:marBottom w:val="0"/>
      <w:divBdr>
        <w:top w:val="none" w:sz="0" w:space="0" w:color="auto"/>
        <w:left w:val="none" w:sz="0" w:space="0" w:color="auto"/>
        <w:bottom w:val="none" w:sz="0" w:space="0" w:color="auto"/>
        <w:right w:val="none" w:sz="0" w:space="0" w:color="auto"/>
      </w:divBdr>
    </w:div>
    <w:div w:id="1965234672">
      <w:marLeft w:val="0"/>
      <w:marRight w:val="0"/>
      <w:marTop w:val="0"/>
      <w:marBottom w:val="0"/>
      <w:divBdr>
        <w:top w:val="none" w:sz="0" w:space="0" w:color="auto"/>
        <w:left w:val="none" w:sz="0" w:space="0" w:color="auto"/>
        <w:bottom w:val="none" w:sz="0" w:space="0" w:color="auto"/>
        <w:right w:val="none" w:sz="0" w:space="0" w:color="auto"/>
      </w:divBdr>
      <w:divsChild>
        <w:div w:id="1965234634">
          <w:marLeft w:val="0"/>
          <w:marRight w:val="0"/>
          <w:marTop w:val="0"/>
          <w:marBottom w:val="0"/>
          <w:divBdr>
            <w:top w:val="none" w:sz="0" w:space="0" w:color="auto"/>
            <w:left w:val="none" w:sz="0" w:space="0" w:color="auto"/>
            <w:bottom w:val="none" w:sz="0" w:space="0" w:color="auto"/>
            <w:right w:val="none" w:sz="0" w:space="0" w:color="auto"/>
          </w:divBdr>
          <w:divsChild>
            <w:div w:id="1965234628">
              <w:marLeft w:val="0"/>
              <w:marRight w:val="0"/>
              <w:marTop w:val="0"/>
              <w:marBottom w:val="0"/>
              <w:divBdr>
                <w:top w:val="none" w:sz="0" w:space="0" w:color="auto"/>
                <w:left w:val="none" w:sz="0" w:space="0" w:color="auto"/>
                <w:bottom w:val="none" w:sz="0" w:space="0" w:color="auto"/>
                <w:right w:val="none" w:sz="0" w:space="0" w:color="auto"/>
              </w:divBdr>
            </w:div>
          </w:divsChild>
        </w:div>
        <w:div w:id="1965234650">
          <w:marLeft w:val="0"/>
          <w:marRight w:val="0"/>
          <w:marTop w:val="0"/>
          <w:marBottom w:val="0"/>
          <w:divBdr>
            <w:top w:val="none" w:sz="0" w:space="0" w:color="auto"/>
            <w:left w:val="none" w:sz="0" w:space="0" w:color="auto"/>
            <w:bottom w:val="none" w:sz="0" w:space="0" w:color="auto"/>
            <w:right w:val="none" w:sz="0" w:space="0" w:color="auto"/>
          </w:divBdr>
          <w:divsChild>
            <w:div w:id="1965234674">
              <w:marLeft w:val="0"/>
              <w:marRight w:val="0"/>
              <w:marTop w:val="0"/>
              <w:marBottom w:val="0"/>
              <w:divBdr>
                <w:top w:val="none" w:sz="0" w:space="0" w:color="auto"/>
                <w:left w:val="none" w:sz="0" w:space="0" w:color="auto"/>
                <w:bottom w:val="none" w:sz="0" w:space="0" w:color="auto"/>
                <w:right w:val="none" w:sz="0" w:space="0" w:color="auto"/>
              </w:divBdr>
              <w:divsChild>
                <w:div w:id="1965234666">
                  <w:marLeft w:val="0"/>
                  <w:marRight w:val="0"/>
                  <w:marTop w:val="0"/>
                  <w:marBottom w:val="0"/>
                  <w:divBdr>
                    <w:top w:val="none" w:sz="0" w:space="0" w:color="auto"/>
                    <w:left w:val="none" w:sz="0" w:space="0" w:color="auto"/>
                    <w:bottom w:val="none" w:sz="0" w:space="0" w:color="auto"/>
                    <w:right w:val="none" w:sz="0" w:space="0" w:color="auto"/>
                  </w:divBdr>
                  <w:divsChild>
                    <w:div w:id="1965234642">
                      <w:marLeft w:val="0"/>
                      <w:marRight w:val="0"/>
                      <w:marTop w:val="0"/>
                      <w:marBottom w:val="0"/>
                      <w:divBdr>
                        <w:top w:val="none" w:sz="0" w:space="0" w:color="auto"/>
                        <w:left w:val="none" w:sz="0" w:space="0" w:color="auto"/>
                        <w:bottom w:val="none" w:sz="0" w:space="0" w:color="auto"/>
                        <w:right w:val="none" w:sz="0" w:space="0" w:color="auto"/>
                      </w:divBdr>
                      <w:divsChild>
                        <w:div w:id="1965234769">
                          <w:marLeft w:val="0"/>
                          <w:marRight w:val="0"/>
                          <w:marTop w:val="0"/>
                          <w:marBottom w:val="0"/>
                          <w:divBdr>
                            <w:top w:val="none" w:sz="0" w:space="0" w:color="auto"/>
                            <w:left w:val="none" w:sz="0" w:space="0" w:color="auto"/>
                            <w:bottom w:val="none" w:sz="0" w:space="0" w:color="auto"/>
                            <w:right w:val="none" w:sz="0" w:space="0" w:color="auto"/>
                          </w:divBdr>
                          <w:divsChild>
                            <w:div w:id="1965234677">
                              <w:marLeft w:val="0"/>
                              <w:marRight w:val="0"/>
                              <w:marTop w:val="0"/>
                              <w:marBottom w:val="0"/>
                              <w:divBdr>
                                <w:top w:val="none" w:sz="0" w:space="0" w:color="auto"/>
                                <w:left w:val="none" w:sz="0" w:space="0" w:color="auto"/>
                                <w:bottom w:val="none" w:sz="0" w:space="0" w:color="auto"/>
                                <w:right w:val="none" w:sz="0" w:space="0" w:color="auto"/>
                              </w:divBdr>
                            </w:div>
                            <w:div w:id="1965234682">
                              <w:marLeft w:val="0"/>
                              <w:marRight w:val="0"/>
                              <w:marTop w:val="0"/>
                              <w:marBottom w:val="0"/>
                              <w:divBdr>
                                <w:top w:val="none" w:sz="0" w:space="0" w:color="auto"/>
                                <w:left w:val="none" w:sz="0" w:space="0" w:color="auto"/>
                                <w:bottom w:val="none" w:sz="0" w:space="0" w:color="auto"/>
                                <w:right w:val="none" w:sz="0" w:space="0" w:color="auto"/>
                              </w:divBdr>
                              <w:divsChild>
                                <w:div w:id="1965234615">
                                  <w:marLeft w:val="0"/>
                                  <w:marRight w:val="0"/>
                                  <w:marTop w:val="0"/>
                                  <w:marBottom w:val="0"/>
                                  <w:divBdr>
                                    <w:top w:val="none" w:sz="0" w:space="0" w:color="auto"/>
                                    <w:left w:val="none" w:sz="0" w:space="0" w:color="auto"/>
                                    <w:bottom w:val="none" w:sz="0" w:space="0" w:color="auto"/>
                                    <w:right w:val="none" w:sz="0" w:space="0" w:color="auto"/>
                                  </w:divBdr>
                                </w:div>
                                <w:div w:id="1965234627">
                                  <w:marLeft w:val="0"/>
                                  <w:marRight w:val="0"/>
                                  <w:marTop w:val="0"/>
                                  <w:marBottom w:val="0"/>
                                  <w:divBdr>
                                    <w:top w:val="none" w:sz="0" w:space="0" w:color="auto"/>
                                    <w:left w:val="none" w:sz="0" w:space="0" w:color="auto"/>
                                    <w:bottom w:val="none" w:sz="0" w:space="0" w:color="auto"/>
                                    <w:right w:val="none" w:sz="0" w:space="0" w:color="auto"/>
                                  </w:divBdr>
                                </w:div>
                                <w:div w:id="1965234643">
                                  <w:marLeft w:val="0"/>
                                  <w:marRight w:val="0"/>
                                  <w:marTop w:val="0"/>
                                  <w:marBottom w:val="0"/>
                                  <w:divBdr>
                                    <w:top w:val="none" w:sz="0" w:space="0" w:color="auto"/>
                                    <w:left w:val="none" w:sz="0" w:space="0" w:color="auto"/>
                                    <w:bottom w:val="none" w:sz="0" w:space="0" w:color="auto"/>
                                    <w:right w:val="none" w:sz="0" w:space="0" w:color="auto"/>
                                  </w:divBdr>
                                </w:div>
                                <w:div w:id="1965234645">
                                  <w:marLeft w:val="0"/>
                                  <w:marRight w:val="0"/>
                                  <w:marTop w:val="0"/>
                                  <w:marBottom w:val="0"/>
                                  <w:divBdr>
                                    <w:top w:val="none" w:sz="0" w:space="0" w:color="auto"/>
                                    <w:left w:val="none" w:sz="0" w:space="0" w:color="auto"/>
                                    <w:bottom w:val="none" w:sz="0" w:space="0" w:color="auto"/>
                                    <w:right w:val="none" w:sz="0" w:space="0" w:color="auto"/>
                                  </w:divBdr>
                                </w:div>
                                <w:div w:id="1965234649">
                                  <w:marLeft w:val="0"/>
                                  <w:marRight w:val="0"/>
                                  <w:marTop w:val="0"/>
                                  <w:marBottom w:val="0"/>
                                  <w:divBdr>
                                    <w:top w:val="none" w:sz="0" w:space="0" w:color="auto"/>
                                    <w:left w:val="none" w:sz="0" w:space="0" w:color="auto"/>
                                    <w:bottom w:val="none" w:sz="0" w:space="0" w:color="auto"/>
                                    <w:right w:val="none" w:sz="0" w:space="0" w:color="auto"/>
                                  </w:divBdr>
                                </w:div>
                                <w:div w:id="1965234656">
                                  <w:marLeft w:val="0"/>
                                  <w:marRight w:val="0"/>
                                  <w:marTop w:val="0"/>
                                  <w:marBottom w:val="0"/>
                                  <w:divBdr>
                                    <w:top w:val="none" w:sz="0" w:space="0" w:color="auto"/>
                                    <w:left w:val="none" w:sz="0" w:space="0" w:color="auto"/>
                                    <w:bottom w:val="none" w:sz="0" w:space="0" w:color="auto"/>
                                    <w:right w:val="none" w:sz="0" w:space="0" w:color="auto"/>
                                  </w:divBdr>
                                </w:div>
                                <w:div w:id="1965234673">
                                  <w:marLeft w:val="0"/>
                                  <w:marRight w:val="0"/>
                                  <w:marTop w:val="0"/>
                                  <w:marBottom w:val="0"/>
                                  <w:divBdr>
                                    <w:top w:val="none" w:sz="0" w:space="0" w:color="auto"/>
                                    <w:left w:val="none" w:sz="0" w:space="0" w:color="auto"/>
                                    <w:bottom w:val="none" w:sz="0" w:space="0" w:color="auto"/>
                                    <w:right w:val="none" w:sz="0" w:space="0" w:color="auto"/>
                                  </w:divBdr>
                                </w:div>
                                <w:div w:id="1965234695">
                                  <w:marLeft w:val="0"/>
                                  <w:marRight w:val="0"/>
                                  <w:marTop w:val="0"/>
                                  <w:marBottom w:val="0"/>
                                  <w:divBdr>
                                    <w:top w:val="none" w:sz="0" w:space="0" w:color="auto"/>
                                    <w:left w:val="none" w:sz="0" w:space="0" w:color="auto"/>
                                    <w:bottom w:val="none" w:sz="0" w:space="0" w:color="auto"/>
                                    <w:right w:val="none" w:sz="0" w:space="0" w:color="auto"/>
                                  </w:divBdr>
                                </w:div>
                                <w:div w:id="1965234737">
                                  <w:marLeft w:val="0"/>
                                  <w:marRight w:val="0"/>
                                  <w:marTop w:val="0"/>
                                  <w:marBottom w:val="0"/>
                                  <w:divBdr>
                                    <w:top w:val="none" w:sz="0" w:space="0" w:color="auto"/>
                                    <w:left w:val="none" w:sz="0" w:space="0" w:color="auto"/>
                                    <w:bottom w:val="none" w:sz="0" w:space="0" w:color="auto"/>
                                    <w:right w:val="none" w:sz="0" w:space="0" w:color="auto"/>
                                  </w:divBdr>
                                </w:div>
                                <w:div w:id="1965234765">
                                  <w:marLeft w:val="0"/>
                                  <w:marRight w:val="0"/>
                                  <w:marTop w:val="0"/>
                                  <w:marBottom w:val="0"/>
                                  <w:divBdr>
                                    <w:top w:val="none" w:sz="0" w:space="0" w:color="auto"/>
                                    <w:left w:val="none" w:sz="0" w:space="0" w:color="auto"/>
                                    <w:bottom w:val="none" w:sz="0" w:space="0" w:color="auto"/>
                                    <w:right w:val="none" w:sz="0" w:space="0" w:color="auto"/>
                                  </w:divBdr>
                                </w:div>
                                <w:div w:id="19652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234668">
          <w:marLeft w:val="0"/>
          <w:marRight w:val="0"/>
          <w:marTop w:val="0"/>
          <w:marBottom w:val="0"/>
          <w:divBdr>
            <w:top w:val="none" w:sz="0" w:space="0" w:color="auto"/>
            <w:left w:val="none" w:sz="0" w:space="0" w:color="auto"/>
            <w:bottom w:val="none" w:sz="0" w:space="0" w:color="auto"/>
            <w:right w:val="none" w:sz="0" w:space="0" w:color="auto"/>
          </w:divBdr>
        </w:div>
        <w:div w:id="1965234675">
          <w:marLeft w:val="0"/>
          <w:marRight w:val="0"/>
          <w:marTop w:val="0"/>
          <w:marBottom w:val="0"/>
          <w:divBdr>
            <w:top w:val="none" w:sz="0" w:space="0" w:color="auto"/>
            <w:left w:val="none" w:sz="0" w:space="0" w:color="auto"/>
            <w:bottom w:val="none" w:sz="0" w:space="0" w:color="auto"/>
            <w:right w:val="none" w:sz="0" w:space="0" w:color="auto"/>
          </w:divBdr>
          <w:divsChild>
            <w:div w:id="1965234736">
              <w:marLeft w:val="0"/>
              <w:marRight w:val="0"/>
              <w:marTop w:val="0"/>
              <w:marBottom w:val="0"/>
              <w:divBdr>
                <w:top w:val="none" w:sz="0" w:space="0" w:color="auto"/>
                <w:left w:val="none" w:sz="0" w:space="0" w:color="auto"/>
                <w:bottom w:val="none" w:sz="0" w:space="0" w:color="auto"/>
                <w:right w:val="none" w:sz="0" w:space="0" w:color="auto"/>
              </w:divBdr>
              <w:divsChild>
                <w:div w:id="1965234726">
                  <w:marLeft w:val="0"/>
                  <w:marRight w:val="0"/>
                  <w:marTop w:val="0"/>
                  <w:marBottom w:val="0"/>
                  <w:divBdr>
                    <w:top w:val="none" w:sz="0" w:space="0" w:color="auto"/>
                    <w:left w:val="none" w:sz="0" w:space="0" w:color="auto"/>
                    <w:bottom w:val="none" w:sz="0" w:space="0" w:color="auto"/>
                    <w:right w:val="none" w:sz="0" w:space="0" w:color="auto"/>
                  </w:divBdr>
                  <w:divsChild>
                    <w:div w:id="1965234750">
                      <w:marLeft w:val="0"/>
                      <w:marRight w:val="0"/>
                      <w:marTop w:val="0"/>
                      <w:marBottom w:val="0"/>
                      <w:divBdr>
                        <w:top w:val="none" w:sz="0" w:space="0" w:color="auto"/>
                        <w:left w:val="none" w:sz="0" w:space="0" w:color="auto"/>
                        <w:bottom w:val="none" w:sz="0" w:space="0" w:color="auto"/>
                        <w:right w:val="none" w:sz="0" w:space="0" w:color="auto"/>
                      </w:divBdr>
                      <w:divsChild>
                        <w:div w:id="1965234684">
                          <w:marLeft w:val="0"/>
                          <w:marRight w:val="0"/>
                          <w:marTop w:val="0"/>
                          <w:marBottom w:val="0"/>
                          <w:divBdr>
                            <w:top w:val="none" w:sz="0" w:space="0" w:color="auto"/>
                            <w:left w:val="none" w:sz="0" w:space="0" w:color="auto"/>
                            <w:bottom w:val="none" w:sz="0" w:space="0" w:color="auto"/>
                            <w:right w:val="none" w:sz="0" w:space="0" w:color="auto"/>
                          </w:divBdr>
                          <w:divsChild>
                            <w:div w:id="1965234766">
                              <w:marLeft w:val="0"/>
                              <w:marRight w:val="0"/>
                              <w:marTop w:val="0"/>
                              <w:marBottom w:val="0"/>
                              <w:divBdr>
                                <w:top w:val="none" w:sz="0" w:space="0" w:color="auto"/>
                                <w:left w:val="none" w:sz="0" w:space="0" w:color="auto"/>
                                <w:bottom w:val="none" w:sz="0" w:space="0" w:color="auto"/>
                                <w:right w:val="none" w:sz="0" w:space="0" w:color="auto"/>
                              </w:divBdr>
                              <w:divsChild>
                                <w:div w:id="1965234623">
                                  <w:marLeft w:val="0"/>
                                  <w:marRight w:val="0"/>
                                  <w:marTop w:val="0"/>
                                  <w:marBottom w:val="0"/>
                                  <w:divBdr>
                                    <w:top w:val="none" w:sz="0" w:space="0" w:color="auto"/>
                                    <w:left w:val="none" w:sz="0" w:space="0" w:color="auto"/>
                                    <w:bottom w:val="none" w:sz="0" w:space="0" w:color="auto"/>
                                    <w:right w:val="none" w:sz="0" w:space="0" w:color="auto"/>
                                  </w:divBdr>
                                </w:div>
                                <w:div w:id="1965234630">
                                  <w:marLeft w:val="0"/>
                                  <w:marRight w:val="0"/>
                                  <w:marTop w:val="0"/>
                                  <w:marBottom w:val="0"/>
                                  <w:divBdr>
                                    <w:top w:val="none" w:sz="0" w:space="0" w:color="auto"/>
                                    <w:left w:val="none" w:sz="0" w:space="0" w:color="auto"/>
                                    <w:bottom w:val="none" w:sz="0" w:space="0" w:color="auto"/>
                                    <w:right w:val="none" w:sz="0" w:space="0" w:color="auto"/>
                                  </w:divBdr>
                                </w:div>
                                <w:div w:id="1965234632">
                                  <w:marLeft w:val="0"/>
                                  <w:marRight w:val="0"/>
                                  <w:marTop w:val="0"/>
                                  <w:marBottom w:val="0"/>
                                  <w:divBdr>
                                    <w:top w:val="none" w:sz="0" w:space="0" w:color="auto"/>
                                    <w:left w:val="none" w:sz="0" w:space="0" w:color="auto"/>
                                    <w:bottom w:val="none" w:sz="0" w:space="0" w:color="auto"/>
                                    <w:right w:val="none" w:sz="0" w:space="0" w:color="auto"/>
                                  </w:divBdr>
                                </w:div>
                                <w:div w:id="1965234639">
                                  <w:marLeft w:val="0"/>
                                  <w:marRight w:val="0"/>
                                  <w:marTop w:val="0"/>
                                  <w:marBottom w:val="0"/>
                                  <w:divBdr>
                                    <w:top w:val="none" w:sz="0" w:space="0" w:color="auto"/>
                                    <w:left w:val="none" w:sz="0" w:space="0" w:color="auto"/>
                                    <w:bottom w:val="none" w:sz="0" w:space="0" w:color="auto"/>
                                    <w:right w:val="none" w:sz="0" w:space="0" w:color="auto"/>
                                  </w:divBdr>
                                </w:div>
                                <w:div w:id="1965234646">
                                  <w:marLeft w:val="0"/>
                                  <w:marRight w:val="0"/>
                                  <w:marTop w:val="0"/>
                                  <w:marBottom w:val="0"/>
                                  <w:divBdr>
                                    <w:top w:val="none" w:sz="0" w:space="0" w:color="auto"/>
                                    <w:left w:val="none" w:sz="0" w:space="0" w:color="auto"/>
                                    <w:bottom w:val="none" w:sz="0" w:space="0" w:color="auto"/>
                                    <w:right w:val="none" w:sz="0" w:space="0" w:color="auto"/>
                                  </w:divBdr>
                                </w:div>
                                <w:div w:id="1965234654">
                                  <w:marLeft w:val="0"/>
                                  <w:marRight w:val="0"/>
                                  <w:marTop w:val="0"/>
                                  <w:marBottom w:val="0"/>
                                  <w:divBdr>
                                    <w:top w:val="none" w:sz="0" w:space="0" w:color="auto"/>
                                    <w:left w:val="none" w:sz="0" w:space="0" w:color="auto"/>
                                    <w:bottom w:val="none" w:sz="0" w:space="0" w:color="auto"/>
                                    <w:right w:val="none" w:sz="0" w:space="0" w:color="auto"/>
                                  </w:divBdr>
                                </w:div>
                                <w:div w:id="1965234657">
                                  <w:marLeft w:val="0"/>
                                  <w:marRight w:val="0"/>
                                  <w:marTop w:val="0"/>
                                  <w:marBottom w:val="0"/>
                                  <w:divBdr>
                                    <w:top w:val="none" w:sz="0" w:space="0" w:color="auto"/>
                                    <w:left w:val="none" w:sz="0" w:space="0" w:color="auto"/>
                                    <w:bottom w:val="none" w:sz="0" w:space="0" w:color="auto"/>
                                    <w:right w:val="none" w:sz="0" w:space="0" w:color="auto"/>
                                  </w:divBdr>
                                </w:div>
                                <w:div w:id="1965234683">
                                  <w:marLeft w:val="0"/>
                                  <w:marRight w:val="0"/>
                                  <w:marTop w:val="0"/>
                                  <w:marBottom w:val="0"/>
                                  <w:divBdr>
                                    <w:top w:val="none" w:sz="0" w:space="0" w:color="auto"/>
                                    <w:left w:val="none" w:sz="0" w:space="0" w:color="auto"/>
                                    <w:bottom w:val="none" w:sz="0" w:space="0" w:color="auto"/>
                                    <w:right w:val="none" w:sz="0" w:space="0" w:color="auto"/>
                                  </w:divBdr>
                                </w:div>
                                <w:div w:id="1965234691">
                                  <w:marLeft w:val="0"/>
                                  <w:marRight w:val="0"/>
                                  <w:marTop w:val="0"/>
                                  <w:marBottom w:val="0"/>
                                  <w:divBdr>
                                    <w:top w:val="none" w:sz="0" w:space="0" w:color="auto"/>
                                    <w:left w:val="none" w:sz="0" w:space="0" w:color="auto"/>
                                    <w:bottom w:val="none" w:sz="0" w:space="0" w:color="auto"/>
                                    <w:right w:val="none" w:sz="0" w:space="0" w:color="auto"/>
                                  </w:divBdr>
                                </w:div>
                                <w:div w:id="1965234703">
                                  <w:marLeft w:val="0"/>
                                  <w:marRight w:val="0"/>
                                  <w:marTop w:val="0"/>
                                  <w:marBottom w:val="0"/>
                                  <w:divBdr>
                                    <w:top w:val="none" w:sz="0" w:space="0" w:color="auto"/>
                                    <w:left w:val="none" w:sz="0" w:space="0" w:color="auto"/>
                                    <w:bottom w:val="none" w:sz="0" w:space="0" w:color="auto"/>
                                    <w:right w:val="none" w:sz="0" w:space="0" w:color="auto"/>
                                  </w:divBdr>
                                </w:div>
                                <w:div w:id="1965234706">
                                  <w:marLeft w:val="0"/>
                                  <w:marRight w:val="0"/>
                                  <w:marTop w:val="0"/>
                                  <w:marBottom w:val="0"/>
                                  <w:divBdr>
                                    <w:top w:val="none" w:sz="0" w:space="0" w:color="auto"/>
                                    <w:left w:val="none" w:sz="0" w:space="0" w:color="auto"/>
                                    <w:bottom w:val="none" w:sz="0" w:space="0" w:color="auto"/>
                                    <w:right w:val="none" w:sz="0" w:space="0" w:color="auto"/>
                                  </w:divBdr>
                                </w:div>
                                <w:div w:id="1965234716">
                                  <w:marLeft w:val="0"/>
                                  <w:marRight w:val="0"/>
                                  <w:marTop w:val="0"/>
                                  <w:marBottom w:val="0"/>
                                  <w:divBdr>
                                    <w:top w:val="none" w:sz="0" w:space="0" w:color="auto"/>
                                    <w:left w:val="none" w:sz="0" w:space="0" w:color="auto"/>
                                    <w:bottom w:val="none" w:sz="0" w:space="0" w:color="auto"/>
                                    <w:right w:val="none" w:sz="0" w:space="0" w:color="auto"/>
                                  </w:divBdr>
                                </w:div>
                                <w:div w:id="1965234718">
                                  <w:marLeft w:val="0"/>
                                  <w:marRight w:val="0"/>
                                  <w:marTop w:val="0"/>
                                  <w:marBottom w:val="0"/>
                                  <w:divBdr>
                                    <w:top w:val="none" w:sz="0" w:space="0" w:color="auto"/>
                                    <w:left w:val="none" w:sz="0" w:space="0" w:color="auto"/>
                                    <w:bottom w:val="none" w:sz="0" w:space="0" w:color="auto"/>
                                    <w:right w:val="none" w:sz="0" w:space="0" w:color="auto"/>
                                  </w:divBdr>
                                </w:div>
                                <w:div w:id="1965234720">
                                  <w:marLeft w:val="0"/>
                                  <w:marRight w:val="0"/>
                                  <w:marTop w:val="0"/>
                                  <w:marBottom w:val="0"/>
                                  <w:divBdr>
                                    <w:top w:val="none" w:sz="0" w:space="0" w:color="auto"/>
                                    <w:left w:val="none" w:sz="0" w:space="0" w:color="auto"/>
                                    <w:bottom w:val="none" w:sz="0" w:space="0" w:color="auto"/>
                                    <w:right w:val="none" w:sz="0" w:space="0" w:color="auto"/>
                                  </w:divBdr>
                                </w:div>
                                <w:div w:id="1965234723">
                                  <w:marLeft w:val="0"/>
                                  <w:marRight w:val="0"/>
                                  <w:marTop w:val="0"/>
                                  <w:marBottom w:val="0"/>
                                  <w:divBdr>
                                    <w:top w:val="none" w:sz="0" w:space="0" w:color="auto"/>
                                    <w:left w:val="none" w:sz="0" w:space="0" w:color="auto"/>
                                    <w:bottom w:val="none" w:sz="0" w:space="0" w:color="auto"/>
                                    <w:right w:val="none" w:sz="0" w:space="0" w:color="auto"/>
                                  </w:divBdr>
                                </w:div>
                                <w:div w:id="1965234741">
                                  <w:marLeft w:val="0"/>
                                  <w:marRight w:val="0"/>
                                  <w:marTop w:val="0"/>
                                  <w:marBottom w:val="0"/>
                                  <w:divBdr>
                                    <w:top w:val="none" w:sz="0" w:space="0" w:color="auto"/>
                                    <w:left w:val="none" w:sz="0" w:space="0" w:color="auto"/>
                                    <w:bottom w:val="none" w:sz="0" w:space="0" w:color="auto"/>
                                    <w:right w:val="none" w:sz="0" w:space="0" w:color="auto"/>
                                  </w:divBdr>
                                </w:div>
                                <w:div w:id="1965234743">
                                  <w:marLeft w:val="0"/>
                                  <w:marRight w:val="0"/>
                                  <w:marTop w:val="0"/>
                                  <w:marBottom w:val="0"/>
                                  <w:divBdr>
                                    <w:top w:val="none" w:sz="0" w:space="0" w:color="auto"/>
                                    <w:left w:val="none" w:sz="0" w:space="0" w:color="auto"/>
                                    <w:bottom w:val="none" w:sz="0" w:space="0" w:color="auto"/>
                                    <w:right w:val="none" w:sz="0" w:space="0" w:color="auto"/>
                                  </w:divBdr>
                                </w:div>
                                <w:div w:id="1965234796">
                                  <w:marLeft w:val="0"/>
                                  <w:marRight w:val="0"/>
                                  <w:marTop w:val="0"/>
                                  <w:marBottom w:val="0"/>
                                  <w:divBdr>
                                    <w:top w:val="none" w:sz="0" w:space="0" w:color="auto"/>
                                    <w:left w:val="none" w:sz="0" w:space="0" w:color="auto"/>
                                    <w:bottom w:val="none" w:sz="0" w:space="0" w:color="auto"/>
                                    <w:right w:val="none" w:sz="0" w:space="0" w:color="auto"/>
                                  </w:divBdr>
                                </w:div>
                                <w:div w:id="1965234797">
                                  <w:marLeft w:val="0"/>
                                  <w:marRight w:val="0"/>
                                  <w:marTop w:val="0"/>
                                  <w:marBottom w:val="0"/>
                                  <w:divBdr>
                                    <w:top w:val="none" w:sz="0" w:space="0" w:color="auto"/>
                                    <w:left w:val="none" w:sz="0" w:space="0" w:color="auto"/>
                                    <w:bottom w:val="none" w:sz="0" w:space="0" w:color="auto"/>
                                    <w:right w:val="none" w:sz="0" w:space="0" w:color="auto"/>
                                  </w:divBdr>
                                </w:div>
                                <w:div w:id="1965234802">
                                  <w:marLeft w:val="0"/>
                                  <w:marRight w:val="0"/>
                                  <w:marTop w:val="0"/>
                                  <w:marBottom w:val="0"/>
                                  <w:divBdr>
                                    <w:top w:val="none" w:sz="0" w:space="0" w:color="auto"/>
                                    <w:left w:val="none" w:sz="0" w:space="0" w:color="auto"/>
                                    <w:bottom w:val="none" w:sz="0" w:space="0" w:color="auto"/>
                                    <w:right w:val="none" w:sz="0" w:space="0" w:color="auto"/>
                                  </w:divBdr>
                                </w:div>
                              </w:divsChild>
                            </w:div>
                            <w:div w:id="1965234783">
                              <w:marLeft w:val="0"/>
                              <w:marRight w:val="0"/>
                              <w:marTop w:val="0"/>
                              <w:marBottom w:val="0"/>
                              <w:divBdr>
                                <w:top w:val="none" w:sz="0" w:space="0" w:color="auto"/>
                                <w:left w:val="none" w:sz="0" w:space="0" w:color="auto"/>
                                <w:bottom w:val="none" w:sz="0" w:space="0" w:color="auto"/>
                                <w:right w:val="none" w:sz="0" w:space="0" w:color="auto"/>
                              </w:divBdr>
                              <w:divsChild>
                                <w:div w:id="1965234624">
                                  <w:marLeft w:val="0"/>
                                  <w:marRight w:val="0"/>
                                  <w:marTop w:val="0"/>
                                  <w:marBottom w:val="0"/>
                                  <w:divBdr>
                                    <w:top w:val="none" w:sz="0" w:space="0" w:color="auto"/>
                                    <w:left w:val="none" w:sz="0" w:space="0" w:color="auto"/>
                                    <w:bottom w:val="none" w:sz="0" w:space="0" w:color="auto"/>
                                    <w:right w:val="none" w:sz="0" w:space="0" w:color="auto"/>
                                  </w:divBdr>
                                </w:div>
                                <w:div w:id="1965234635">
                                  <w:marLeft w:val="0"/>
                                  <w:marRight w:val="0"/>
                                  <w:marTop w:val="0"/>
                                  <w:marBottom w:val="0"/>
                                  <w:divBdr>
                                    <w:top w:val="none" w:sz="0" w:space="0" w:color="auto"/>
                                    <w:left w:val="none" w:sz="0" w:space="0" w:color="auto"/>
                                    <w:bottom w:val="none" w:sz="0" w:space="0" w:color="auto"/>
                                    <w:right w:val="none" w:sz="0" w:space="0" w:color="auto"/>
                                  </w:divBdr>
                                </w:div>
                                <w:div w:id="1965234647">
                                  <w:marLeft w:val="0"/>
                                  <w:marRight w:val="0"/>
                                  <w:marTop w:val="0"/>
                                  <w:marBottom w:val="0"/>
                                  <w:divBdr>
                                    <w:top w:val="none" w:sz="0" w:space="0" w:color="auto"/>
                                    <w:left w:val="none" w:sz="0" w:space="0" w:color="auto"/>
                                    <w:bottom w:val="none" w:sz="0" w:space="0" w:color="auto"/>
                                    <w:right w:val="none" w:sz="0" w:space="0" w:color="auto"/>
                                  </w:divBdr>
                                </w:div>
                                <w:div w:id="1965234678">
                                  <w:marLeft w:val="0"/>
                                  <w:marRight w:val="0"/>
                                  <w:marTop w:val="0"/>
                                  <w:marBottom w:val="0"/>
                                  <w:divBdr>
                                    <w:top w:val="none" w:sz="0" w:space="0" w:color="auto"/>
                                    <w:left w:val="none" w:sz="0" w:space="0" w:color="auto"/>
                                    <w:bottom w:val="none" w:sz="0" w:space="0" w:color="auto"/>
                                    <w:right w:val="none" w:sz="0" w:space="0" w:color="auto"/>
                                  </w:divBdr>
                                </w:div>
                                <w:div w:id="1965234696">
                                  <w:marLeft w:val="0"/>
                                  <w:marRight w:val="0"/>
                                  <w:marTop w:val="0"/>
                                  <w:marBottom w:val="0"/>
                                  <w:divBdr>
                                    <w:top w:val="none" w:sz="0" w:space="0" w:color="auto"/>
                                    <w:left w:val="none" w:sz="0" w:space="0" w:color="auto"/>
                                    <w:bottom w:val="none" w:sz="0" w:space="0" w:color="auto"/>
                                    <w:right w:val="none" w:sz="0" w:space="0" w:color="auto"/>
                                  </w:divBdr>
                                </w:div>
                                <w:div w:id="1965234702">
                                  <w:marLeft w:val="0"/>
                                  <w:marRight w:val="0"/>
                                  <w:marTop w:val="0"/>
                                  <w:marBottom w:val="0"/>
                                  <w:divBdr>
                                    <w:top w:val="none" w:sz="0" w:space="0" w:color="auto"/>
                                    <w:left w:val="none" w:sz="0" w:space="0" w:color="auto"/>
                                    <w:bottom w:val="none" w:sz="0" w:space="0" w:color="auto"/>
                                    <w:right w:val="none" w:sz="0" w:space="0" w:color="auto"/>
                                  </w:divBdr>
                                </w:div>
                                <w:div w:id="1965234734">
                                  <w:marLeft w:val="0"/>
                                  <w:marRight w:val="0"/>
                                  <w:marTop w:val="0"/>
                                  <w:marBottom w:val="0"/>
                                  <w:divBdr>
                                    <w:top w:val="none" w:sz="0" w:space="0" w:color="auto"/>
                                    <w:left w:val="none" w:sz="0" w:space="0" w:color="auto"/>
                                    <w:bottom w:val="none" w:sz="0" w:space="0" w:color="auto"/>
                                    <w:right w:val="none" w:sz="0" w:space="0" w:color="auto"/>
                                  </w:divBdr>
                                </w:div>
                                <w:div w:id="1965234738">
                                  <w:marLeft w:val="0"/>
                                  <w:marRight w:val="0"/>
                                  <w:marTop w:val="0"/>
                                  <w:marBottom w:val="0"/>
                                  <w:divBdr>
                                    <w:top w:val="none" w:sz="0" w:space="0" w:color="auto"/>
                                    <w:left w:val="none" w:sz="0" w:space="0" w:color="auto"/>
                                    <w:bottom w:val="none" w:sz="0" w:space="0" w:color="auto"/>
                                    <w:right w:val="none" w:sz="0" w:space="0" w:color="auto"/>
                                  </w:divBdr>
                                </w:div>
                                <w:div w:id="1965234768">
                                  <w:marLeft w:val="0"/>
                                  <w:marRight w:val="0"/>
                                  <w:marTop w:val="0"/>
                                  <w:marBottom w:val="0"/>
                                  <w:divBdr>
                                    <w:top w:val="none" w:sz="0" w:space="0" w:color="auto"/>
                                    <w:left w:val="none" w:sz="0" w:space="0" w:color="auto"/>
                                    <w:bottom w:val="none" w:sz="0" w:space="0" w:color="auto"/>
                                    <w:right w:val="none" w:sz="0" w:space="0" w:color="auto"/>
                                  </w:divBdr>
                                </w:div>
                                <w:div w:id="1965234785">
                                  <w:marLeft w:val="0"/>
                                  <w:marRight w:val="0"/>
                                  <w:marTop w:val="0"/>
                                  <w:marBottom w:val="0"/>
                                  <w:divBdr>
                                    <w:top w:val="none" w:sz="0" w:space="0" w:color="auto"/>
                                    <w:left w:val="none" w:sz="0" w:space="0" w:color="auto"/>
                                    <w:bottom w:val="none" w:sz="0" w:space="0" w:color="auto"/>
                                    <w:right w:val="none" w:sz="0" w:space="0" w:color="auto"/>
                                  </w:divBdr>
                                </w:div>
                                <w:div w:id="1965234794">
                                  <w:marLeft w:val="0"/>
                                  <w:marRight w:val="0"/>
                                  <w:marTop w:val="0"/>
                                  <w:marBottom w:val="0"/>
                                  <w:divBdr>
                                    <w:top w:val="none" w:sz="0" w:space="0" w:color="auto"/>
                                    <w:left w:val="none" w:sz="0" w:space="0" w:color="auto"/>
                                    <w:bottom w:val="none" w:sz="0" w:space="0" w:color="auto"/>
                                    <w:right w:val="none" w:sz="0" w:space="0" w:color="auto"/>
                                  </w:divBdr>
                                </w:div>
                                <w:div w:id="1965234798">
                                  <w:marLeft w:val="0"/>
                                  <w:marRight w:val="0"/>
                                  <w:marTop w:val="0"/>
                                  <w:marBottom w:val="0"/>
                                  <w:divBdr>
                                    <w:top w:val="none" w:sz="0" w:space="0" w:color="auto"/>
                                    <w:left w:val="none" w:sz="0" w:space="0" w:color="auto"/>
                                    <w:bottom w:val="none" w:sz="0" w:space="0" w:color="auto"/>
                                    <w:right w:val="none" w:sz="0" w:space="0" w:color="auto"/>
                                  </w:divBdr>
                                  <w:divsChild>
                                    <w:div w:id="1965234616">
                                      <w:marLeft w:val="0"/>
                                      <w:marRight w:val="0"/>
                                      <w:marTop w:val="0"/>
                                      <w:marBottom w:val="0"/>
                                      <w:divBdr>
                                        <w:top w:val="none" w:sz="0" w:space="0" w:color="auto"/>
                                        <w:left w:val="none" w:sz="0" w:space="0" w:color="auto"/>
                                        <w:bottom w:val="none" w:sz="0" w:space="0" w:color="auto"/>
                                        <w:right w:val="none" w:sz="0" w:space="0" w:color="auto"/>
                                      </w:divBdr>
                                    </w:div>
                                    <w:div w:id="1965234619">
                                      <w:marLeft w:val="0"/>
                                      <w:marRight w:val="0"/>
                                      <w:marTop w:val="0"/>
                                      <w:marBottom w:val="0"/>
                                      <w:divBdr>
                                        <w:top w:val="none" w:sz="0" w:space="0" w:color="auto"/>
                                        <w:left w:val="none" w:sz="0" w:space="0" w:color="auto"/>
                                        <w:bottom w:val="none" w:sz="0" w:space="0" w:color="auto"/>
                                        <w:right w:val="none" w:sz="0" w:space="0" w:color="auto"/>
                                      </w:divBdr>
                                    </w:div>
                                    <w:div w:id="1965234622">
                                      <w:marLeft w:val="0"/>
                                      <w:marRight w:val="0"/>
                                      <w:marTop w:val="0"/>
                                      <w:marBottom w:val="0"/>
                                      <w:divBdr>
                                        <w:top w:val="none" w:sz="0" w:space="0" w:color="auto"/>
                                        <w:left w:val="none" w:sz="0" w:space="0" w:color="auto"/>
                                        <w:bottom w:val="none" w:sz="0" w:space="0" w:color="auto"/>
                                        <w:right w:val="none" w:sz="0" w:space="0" w:color="auto"/>
                                      </w:divBdr>
                                    </w:div>
                                    <w:div w:id="1965234669">
                                      <w:marLeft w:val="0"/>
                                      <w:marRight w:val="0"/>
                                      <w:marTop w:val="0"/>
                                      <w:marBottom w:val="0"/>
                                      <w:divBdr>
                                        <w:top w:val="none" w:sz="0" w:space="0" w:color="auto"/>
                                        <w:left w:val="none" w:sz="0" w:space="0" w:color="auto"/>
                                        <w:bottom w:val="none" w:sz="0" w:space="0" w:color="auto"/>
                                        <w:right w:val="none" w:sz="0" w:space="0" w:color="auto"/>
                                      </w:divBdr>
                                    </w:div>
                                    <w:div w:id="1965234670">
                                      <w:marLeft w:val="0"/>
                                      <w:marRight w:val="0"/>
                                      <w:marTop w:val="0"/>
                                      <w:marBottom w:val="0"/>
                                      <w:divBdr>
                                        <w:top w:val="none" w:sz="0" w:space="0" w:color="auto"/>
                                        <w:left w:val="none" w:sz="0" w:space="0" w:color="auto"/>
                                        <w:bottom w:val="none" w:sz="0" w:space="0" w:color="auto"/>
                                        <w:right w:val="none" w:sz="0" w:space="0" w:color="auto"/>
                                      </w:divBdr>
                                    </w:div>
                                    <w:div w:id="1965234676">
                                      <w:marLeft w:val="0"/>
                                      <w:marRight w:val="0"/>
                                      <w:marTop w:val="0"/>
                                      <w:marBottom w:val="0"/>
                                      <w:divBdr>
                                        <w:top w:val="none" w:sz="0" w:space="0" w:color="auto"/>
                                        <w:left w:val="none" w:sz="0" w:space="0" w:color="auto"/>
                                        <w:bottom w:val="none" w:sz="0" w:space="0" w:color="auto"/>
                                        <w:right w:val="none" w:sz="0" w:space="0" w:color="auto"/>
                                      </w:divBdr>
                                    </w:div>
                                    <w:div w:id="1965234679">
                                      <w:marLeft w:val="0"/>
                                      <w:marRight w:val="0"/>
                                      <w:marTop w:val="0"/>
                                      <w:marBottom w:val="0"/>
                                      <w:divBdr>
                                        <w:top w:val="none" w:sz="0" w:space="0" w:color="auto"/>
                                        <w:left w:val="none" w:sz="0" w:space="0" w:color="auto"/>
                                        <w:bottom w:val="none" w:sz="0" w:space="0" w:color="auto"/>
                                        <w:right w:val="none" w:sz="0" w:space="0" w:color="auto"/>
                                      </w:divBdr>
                                    </w:div>
                                    <w:div w:id="1965234687">
                                      <w:marLeft w:val="0"/>
                                      <w:marRight w:val="0"/>
                                      <w:marTop w:val="0"/>
                                      <w:marBottom w:val="0"/>
                                      <w:divBdr>
                                        <w:top w:val="none" w:sz="0" w:space="0" w:color="auto"/>
                                        <w:left w:val="none" w:sz="0" w:space="0" w:color="auto"/>
                                        <w:bottom w:val="none" w:sz="0" w:space="0" w:color="auto"/>
                                        <w:right w:val="none" w:sz="0" w:space="0" w:color="auto"/>
                                      </w:divBdr>
                                    </w:div>
                                    <w:div w:id="1965234697">
                                      <w:marLeft w:val="0"/>
                                      <w:marRight w:val="0"/>
                                      <w:marTop w:val="0"/>
                                      <w:marBottom w:val="0"/>
                                      <w:divBdr>
                                        <w:top w:val="none" w:sz="0" w:space="0" w:color="auto"/>
                                        <w:left w:val="none" w:sz="0" w:space="0" w:color="auto"/>
                                        <w:bottom w:val="none" w:sz="0" w:space="0" w:color="auto"/>
                                        <w:right w:val="none" w:sz="0" w:space="0" w:color="auto"/>
                                      </w:divBdr>
                                    </w:div>
                                    <w:div w:id="1965234711">
                                      <w:marLeft w:val="0"/>
                                      <w:marRight w:val="0"/>
                                      <w:marTop w:val="0"/>
                                      <w:marBottom w:val="0"/>
                                      <w:divBdr>
                                        <w:top w:val="none" w:sz="0" w:space="0" w:color="auto"/>
                                        <w:left w:val="none" w:sz="0" w:space="0" w:color="auto"/>
                                        <w:bottom w:val="none" w:sz="0" w:space="0" w:color="auto"/>
                                        <w:right w:val="none" w:sz="0" w:space="0" w:color="auto"/>
                                      </w:divBdr>
                                    </w:div>
                                    <w:div w:id="1965234713">
                                      <w:marLeft w:val="0"/>
                                      <w:marRight w:val="0"/>
                                      <w:marTop w:val="0"/>
                                      <w:marBottom w:val="0"/>
                                      <w:divBdr>
                                        <w:top w:val="none" w:sz="0" w:space="0" w:color="auto"/>
                                        <w:left w:val="none" w:sz="0" w:space="0" w:color="auto"/>
                                        <w:bottom w:val="none" w:sz="0" w:space="0" w:color="auto"/>
                                        <w:right w:val="none" w:sz="0" w:space="0" w:color="auto"/>
                                      </w:divBdr>
                                    </w:div>
                                    <w:div w:id="1965234733">
                                      <w:marLeft w:val="0"/>
                                      <w:marRight w:val="0"/>
                                      <w:marTop w:val="0"/>
                                      <w:marBottom w:val="0"/>
                                      <w:divBdr>
                                        <w:top w:val="none" w:sz="0" w:space="0" w:color="auto"/>
                                        <w:left w:val="none" w:sz="0" w:space="0" w:color="auto"/>
                                        <w:bottom w:val="none" w:sz="0" w:space="0" w:color="auto"/>
                                        <w:right w:val="none" w:sz="0" w:space="0" w:color="auto"/>
                                      </w:divBdr>
                                    </w:div>
                                    <w:div w:id="1965234739">
                                      <w:marLeft w:val="0"/>
                                      <w:marRight w:val="0"/>
                                      <w:marTop w:val="0"/>
                                      <w:marBottom w:val="0"/>
                                      <w:divBdr>
                                        <w:top w:val="none" w:sz="0" w:space="0" w:color="auto"/>
                                        <w:left w:val="none" w:sz="0" w:space="0" w:color="auto"/>
                                        <w:bottom w:val="none" w:sz="0" w:space="0" w:color="auto"/>
                                        <w:right w:val="none" w:sz="0" w:space="0" w:color="auto"/>
                                      </w:divBdr>
                                    </w:div>
                                    <w:div w:id="1965234744">
                                      <w:marLeft w:val="0"/>
                                      <w:marRight w:val="0"/>
                                      <w:marTop w:val="0"/>
                                      <w:marBottom w:val="0"/>
                                      <w:divBdr>
                                        <w:top w:val="none" w:sz="0" w:space="0" w:color="auto"/>
                                        <w:left w:val="none" w:sz="0" w:space="0" w:color="auto"/>
                                        <w:bottom w:val="none" w:sz="0" w:space="0" w:color="auto"/>
                                        <w:right w:val="none" w:sz="0" w:space="0" w:color="auto"/>
                                      </w:divBdr>
                                    </w:div>
                                    <w:div w:id="1965234751">
                                      <w:marLeft w:val="0"/>
                                      <w:marRight w:val="0"/>
                                      <w:marTop w:val="0"/>
                                      <w:marBottom w:val="0"/>
                                      <w:divBdr>
                                        <w:top w:val="none" w:sz="0" w:space="0" w:color="auto"/>
                                        <w:left w:val="none" w:sz="0" w:space="0" w:color="auto"/>
                                        <w:bottom w:val="none" w:sz="0" w:space="0" w:color="auto"/>
                                        <w:right w:val="none" w:sz="0" w:space="0" w:color="auto"/>
                                      </w:divBdr>
                                    </w:div>
                                    <w:div w:id="1965234758">
                                      <w:marLeft w:val="0"/>
                                      <w:marRight w:val="0"/>
                                      <w:marTop w:val="0"/>
                                      <w:marBottom w:val="0"/>
                                      <w:divBdr>
                                        <w:top w:val="none" w:sz="0" w:space="0" w:color="auto"/>
                                        <w:left w:val="none" w:sz="0" w:space="0" w:color="auto"/>
                                        <w:bottom w:val="none" w:sz="0" w:space="0" w:color="auto"/>
                                        <w:right w:val="none" w:sz="0" w:space="0" w:color="auto"/>
                                      </w:divBdr>
                                    </w:div>
                                    <w:div w:id="1965234759">
                                      <w:marLeft w:val="0"/>
                                      <w:marRight w:val="0"/>
                                      <w:marTop w:val="0"/>
                                      <w:marBottom w:val="0"/>
                                      <w:divBdr>
                                        <w:top w:val="none" w:sz="0" w:space="0" w:color="auto"/>
                                        <w:left w:val="none" w:sz="0" w:space="0" w:color="auto"/>
                                        <w:bottom w:val="none" w:sz="0" w:space="0" w:color="auto"/>
                                        <w:right w:val="none" w:sz="0" w:space="0" w:color="auto"/>
                                      </w:divBdr>
                                    </w:div>
                                    <w:div w:id="196523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234771">
              <w:marLeft w:val="0"/>
              <w:marRight w:val="0"/>
              <w:marTop w:val="0"/>
              <w:marBottom w:val="0"/>
              <w:divBdr>
                <w:top w:val="none" w:sz="0" w:space="0" w:color="auto"/>
                <w:left w:val="none" w:sz="0" w:space="0" w:color="auto"/>
                <w:bottom w:val="none" w:sz="0" w:space="0" w:color="auto"/>
                <w:right w:val="none" w:sz="0" w:space="0" w:color="auto"/>
              </w:divBdr>
              <w:divsChild>
                <w:div w:id="1965234652">
                  <w:marLeft w:val="0"/>
                  <w:marRight w:val="0"/>
                  <w:marTop w:val="0"/>
                  <w:marBottom w:val="0"/>
                  <w:divBdr>
                    <w:top w:val="none" w:sz="0" w:space="0" w:color="auto"/>
                    <w:left w:val="none" w:sz="0" w:space="0" w:color="auto"/>
                    <w:bottom w:val="none" w:sz="0" w:space="0" w:color="auto"/>
                    <w:right w:val="none" w:sz="0" w:space="0" w:color="auto"/>
                  </w:divBdr>
                  <w:divsChild>
                    <w:div w:id="1965234690">
                      <w:marLeft w:val="0"/>
                      <w:marRight w:val="0"/>
                      <w:marTop w:val="0"/>
                      <w:marBottom w:val="0"/>
                      <w:divBdr>
                        <w:top w:val="none" w:sz="0" w:space="0" w:color="auto"/>
                        <w:left w:val="none" w:sz="0" w:space="0" w:color="auto"/>
                        <w:bottom w:val="none" w:sz="0" w:space="0" w:color="auto"/>
                        <w:right w:val="none" w:sz="0" w:space="0" w:color="auto"/>
                      </w:divBdr>
                      <w:divsChild>
                        <w:div w:id="1965234773">
                          <w:marLeft w:val="0"/>
                          <w:marRight w:val="0"/>
                          <w:marTop w:val="0"/>
                          <w:marBottom w:val="0"/>
                          <w:divBdr>
                            <w:top w:val="none" w:sz="0" w:space="0" w:color="auto"/>
                            <w:left w:val="none" w:sz="0" w:space="0" w:color="auto"/>
                            <w:bottom w:val="none" w:sz="0" w:space="0" w:color="auto"/>
                            <w:right w:val="none" w:sz="0" w:space="0" w:color="auto"/>
                          </w:divBdr>
                          <w:divsChild>
                            <w:div w:id="1965234660">
                              <w:marLeft w:val="0"/>
                              <w:marRight w:val="0"/>
                              <w:marTop w:val="0"/>
                              <w:marBottom w:val="0"/>
                              <w:divBdr>
                                <w:top w:val="none" w:sz="0" w:space="0" w:color="auto"/>
                                <w:left w:val="none" w:sz="0" w:space="0" w:color="auto"/>
                                <w:bottom w:val="none" w:sz="0" w:space="0" w:color="auto"/>
                                <w:right w:val="none" w:sz="0" w:space="0" w:color="auto"/>
                              </w:divBdr>
                              <w:divsChild>
                                <w:div w:id="1965234614">
                                  <w:marLeft w:val="0"/>
                                  <w:marRight w:val="0"/>
                                  <w:marTop w:val="0"/>
                                  <w:marBottom w:val="0"/>
                                  <w:divBdr>
                                    <w:top w:val="none" w:sz="0" w:space="0" w:color="auto"/>
                                    <w:left w:val="none" w:sz="0" w:space="0" w:color="auto"/>
                                    <w:bottom w:val="none" w:sz="0" w:space="0" w:color="auto"/>
                                    <w:right w:val="none" w:sz="0" w:space="0" w:color="auto"/>
                                  </w:divBdr>
                                </w:div>
                                <w:div w:id="1965234644">
                                  <w:marLeft w:val="0"/>
                                  <w:marRight w:val="0"/>
                                  <w:marTop w:val="0"/>
                                  <w:marBottom w:val="0"/>
                                  <w:divBdr>
                                    <w:top w:val="none" w:sz="0" w:space="0" w:color="auto"/>
                                    <w:left w:val="none" w:sz="0" w:space="0" w:color="auto"/>
                                    <w:bottom w:val="none" w:sz="0" w:space="0" w:color="auto"/>
                                    <w:right w:val="none" w:sz="0" w:space="0" w:color="auto"/>
                                  </w:divBdr>
                                  <w:divsChild>
                                    <w:div w:id="1965234641">
                                      <w:marLeft w:val="0"/>
                                      <w:marRight w:val="0"/>
                                      <w:marTop w:val="0"/>
                                      <w:marBottom w:val="0"/>
                                      <w:divBdr>
                                        <w:top w:val="none" w:sz="0" w:space="0" w:color="auto"/>
                                        <w:left w:val="none" w:sz="0" w:space="0" w:color="auto"/>
                                        <w:bottom w:val="none" w:sz="0" w:space="0" w:color="auto"/>
                                        <w:right w:val="none" w:sz="0" w:space="0" w:color="auto"/>
                                      </w:divBdr>
                                    </w:div>
                                  </w:divsChild>
                                </w:div>
                                <w:div w:id="1965234700">
                                  <w:marLeft w:val="0"/>
                                  <w:marRight w:val="0"/>
                                  <w:marTop w:val="0"/>
                                  <w:marBottom w:val="0"/>
                                  <w:divBdr>
                                    <w:top w:val="none" w:sz="0" w:space="0" w:color="auto"/>
                                    <w:left w:val="none" w:sz="0" w:space="0" w:color="auto"/>
                                    <w:bottom w:val="none" w:sz="0" w:space="0" w:color="auto"/>
                                    <w:right w:val="none" w:sz="0" w:space="0" w:color="auto"/>
                                  </w:divBdr>
                                </w:div>
                                <w:div w:id="1965234705">
                                  <w:marLeft w:val="0"/>
                                  <w:marRight w:val="0"/>
                                  <w:marTop w:val="0"/>
                                  <w:marBottom w:val="0"/>
                                  <w:divBdr>
                                    <w:top w:val="none" w:sz="0" w:space="0" w:color="auto"/>
                                    <w:left w:val="none" w:sz="0" w:space="0" w:color="auto"/>
                                    <w:bottom w:val="none" w:sz="0" w:space="0" w:color="auto"/>
                                    <w:right w:val="none" w:sz="0" w:space="0" w:color="auto"/>
                                  </w:divBdr>
                                </w:div>
                                <w:div w:id="1965234756">
                                  <w:marLeft w:val="0"/>
                                  <w:marRight w:val="0"/>
                                  <w:marTop w:val="0"/>
                                  <w:marBottom w:val="0"/>
                                  <w:divBdr>
                                    <w:top w:val="none" w:sz="0" w:space="0" w:color="auto"/>
                                    <w:left w:val="none" w:sz="0" w:space="0" w:color="auto"/>
                                    <w:bottom w:val="none" w:sz="0" w:space="0" w:color="auto"/>
                                    <w:right w:val="none" w:sz="0" w:space="0" w:color="auto"/>
                                  </w:divBdr>
                                </w:div>
                                <w:div w:id="1965234777">
                                  <w:marLeft w:val="0"/>
                                  <w:marRight w:val="0"/>
                                  <w:marTop w:val="0"/>
                                  <w:marBottom w:val="0"/>
                                  <w:divBdr>
                                    <w:top w:val="none" w:sz="0" w:space="0" w:color="auto"/>
                                    <w:left w:val="none" w:sz="0" w:space="0" w:color="auto"/>
                                    <w:bottom w:val="none" w:sz="0" w:space="0" w:color="auto"/>
                                    <w:right w:val="none" w:sz="0" w:space="0" w:color="auto"/>
                                  </w:divBdr>
                                </w:div>
                                <w:div w:id="1965234780">
                                  <w:marLeft w:val="0"/>
                                  <w:marRight w:val="0"/>
                                  <w:marTop w:val="0"/>
                                  <w:marBottom w:val="0"/>
                                  <w:divBdr>
                                    <w:top w:val="none" w:sz="0" w:space="0" w:color="auto"/>
                                    <w:left w:val="none" w:sz="0" w:space="0" w:color="auto"/>
                                    <w:bottom w:val="none" w:sz="0" w:space="0" w:color="auto"/>
                                    <w:right w:val="none" w:sz="0" w:space="0" w:color="auto"/>
                                  </w:divBdr>
                                </w:div>
                                <w:div w:id="1965234803">
                                  <w:marLeft w:val="0"/>
                                  <w:marRight w:val="0"/>
                                  <w:marTop w:val="0"/>
                                  <w:marBottom w:val="0"/>
                                  <w:divBdr>
                                    <w:top w:val="none" w:sz="0" w:space="0" w:color="auto"/>
                                    <w:left w:val="none" w:sz="0" w:space="0" w:color="auto"/>
                                    <w:bottom w:val="none" w:sz="0" w:space="0" w:color="auto"/>
                                    <w:right w:val="none" w:sz="0" w:space="0" w:color="auto"/>
                                  </w:divBdr>
                                </w:div>
                              </w:divsChild>
                            </w:div>
                            <w:div w:id="1965234694">
                              <w:marLeft w:val="0"/>
                              <w:marRight w:val="0"/>
                              <w:marTop w:val="0"/>
                              <w:marBottom w:val="0"/>
                              <w:divBdr>
                                <w:top w:val="none" w:sz="0" w:space="0" w:color="auto"/>
                                <w:left w:val="none" w:sz="0" w:space="0" w:color="auto"/>
                                <w:bottom w:val="none" w:sz="0" w:space="0" w:color="auto"/>
                                <w:right w:val="none" w:sz="0" w:space="0" w:color="auto"/>
                              </w:divBdr>
                              <w:divsChild>
                                <w:div w:id="1965234651">
                                  <w:marLeft w:val="0"/>
                                  <w:marRight w:val="0"/>
                                  <w:marTop w:val="0"/>
                                  <w:marBottom w:val="0"/>
                                  <w:divBdr>
                                    <w:top w:val="none" w:sz="0" w:space="0" w:color="auto"/>
                                    <w:left w:val="none" w:sz="0" w:space="0" w:color="auto"/>
                                    <w:bottom w:val="none" w:sz="0" w:space="0" w:color="auto"/>
                                    <w:right w:val="none" w:sz="0" w:space="0" w:color="auto"/>
                                  </w:divBdr>
                                  <w:divsChild>
                                    <w:div w:id="1965234618">
                                      <w:marLeft w:val="0"/>
                                      <w:marRight w:val="0"/>
                                      <w:marTop w:val="0"/>
                                      <w:marBottom w:val="0"/>
                                      <w:divBdr>
                                        <w:top w:val="none" w:sz="0" w:space="0" w:color="auto"/>
                                        <w:left w:val="none" w:sz="0" w:space="0" w:color="auto"/>
                                        <w:bottom w:val="none" w:sz="0" w:space="0" w:color="auto"/>
                                        <w:right w:val="none" w:sz="0" w:space="0" w:color="auto"/>
                                      </w:divBdr>
                                    </w:div>
                                    <w:div w:id="1965234629">
                                      <w:marLeft w:val="0"/>
                                      <w:marRight w:val="0"/>
                                      <w:marTop w:val="0"/>
                                      <w:marBottom w:val="0"/>
                                      <w:divBdr>
                                        <w:top w:val="none" w:sz="0" w:space="0" w:color="auto"/>
                                        <w:left w:val="none" w:sz="0" w:space="0" w:color="auto"/>
                                        <w:bottom w:val="none" w:sz="0" w:space="0" w:color="auto"/>
                                        <w:right w:val="none" w:sz="0" w:space="0" w:color="auto"/>
                                      </w:divBdr>
                                    </w:div>
                                    <w:div w:id="1965234633">
                                      <w:marLeft w:val="0"/>
                                      <w:marRight w:val="0"/>
                                      <w:marTop w:val="0"/>
                                      <w:marBottom w:val="0"/>
                                      <w:divBdr>
                                        <w:top w:val="none" w:sz="0" w:space="0" w:color="auto"/>
                                        <w:left w:val="none" w:sz="0" w:space="0" w:color="auto"/>
                                        <w:bottom w:val="none" w:sz="0" w:space="0" w:color="auto"/>
                                        <w:right w:val="none" w:sz="0" w:space="0" w:color="auto"/>
                                      </w:divBdr>
                                    </w:div>
                                    <w:div w:id="1965234638">
                                      <w:marLeft w:val="0"/>
                                      <w:marRight w:val="0"/>
                                      <w:marTop w:val="0"/>
                                      <w:marBottom w:val="0"/>
                                      <w:divBdr>
                                        <w:top w:val="none" w:sz="0" w:space="0" w:color="auto"/>
                                        <w:left w:val="none" w:sz="0" w:space="0" w:color="auto"/>
                                        <w:bottom w:val="none" w:sz="0" w:space="0" w:color="auto"/>
                                        <w:right w:val="none" w:sz="0" w:space="0" w:color="auto"/>
                                      </w:divBdr>
                                    </w:div>
                                    <w:div w:id="1965234689">
                                      <w:marLeft w:val="0"/>
                                      <w:marRight w:val="0"/>
                                      <w:marTop w:val="0"/>
                                      <w:marBottom w:val="0"/>
                                      <w:divBdr>
                                        <w:top w:val="none" w:sz="0" w:space="0" w:color="auto"/>
                                        <w:left w:val="none" w:sz="0" w:space="0" w:color="auto"/>
                                        <w:bottom w:val="none" w:sz="0" w:space="0" w:color="auto"/>
                                        <w:right w:val="none" w:sz="0" w:space="0" w:color="auto"/>
                                      </w:divBdr>
                                    </w:div>
                                    <w:div w:id="1965234717">
                                      <w:marLeft w:val="0"/>
                                      <w:marRight w:val="0"/>
                                      <w:marTop w:val="0"/>
                                      <w:marBottom w:val="0"/>
                                      <w:divBdr>
                                        <w:top w:val="none" w:sz="0" w:space="0" w:color="auto"/>
                                        <w:left w:val="none" w:sz="0" w:space="0" w:color="auto"/>
                                        <w:bottom w:val="none" w:sz="0" w:space="0" w:color="auto"/>
                                        <w:right w:val="none" w:sz="0" w:space="0" w:color="auto"/>
                                      </w:divBdr>
                                    </w:div>
                                    <w:div w:id="1965234722">
                                      <w:marLeft w:val="0"/>
                                      <w:marRight w:val="0"/>
                                      <w:marTop w:val="0"/>
                                      <w:marBottom w:val="0"/>
                                      <w:divBdr>
                                        <w:top w:val="none" w:sz="0" w:space="0" w:color="auto"/>
                                        <w:left w:val="none" w:sz="0" w:space="0" w:color="auto"/>
                                        <w:bottom w:val="none" w:sz="0" w:space="0" w:color="auto"/>
                                        <w:right w:val="none" w:sz="0" w:space="0" w:color="auto"/>
                                      </w:divBdr>
                                    </w:div>
                                    <w:div w:id="1965234740">
                                      <w:marLeft w:val="0"/>
                                      <w:marRight w:val="0"/>
                                      <w:marTop w:val="0"/>
                                      <w:marBottom w:val="0"/>
                                      <w:divBdr>
                                        <w:top w:val="none" w:sz="0" w:space="0" w:color="auto"/>
                                        <w:left w:val="none" w:sz="0" w:space="0" w:color="auto"/>
                                        <w:bottom w:val="none" w:sz="0" w:space="0" w:color="auto"/>
                                        <w:right w:val="none" w:sz="0" w:space="0" w:color="auto"/>
                                      </w:divBdr>
                                    </w:div>
                                    <w:div w:id="1965234757">
                                      <w:marLeft w:val="0"/>
                                      <w:marRight w:val="0"/>
                                      <w:marTop w:val="0"/>
                                      <w:marBottom w:val="0"/>
                                      <w:divBdr>
                                        <w:top w:val="none" w:sz="0" w:space="0" w:color="auto"/>
                                        <w:left w:val="none" w:sz="0" w:space="0" w:color="auto"/>
                                        <w:bottom w:val="none" w:sz="0" w:space="0" w:color="auto"/>
                                        <w:right w:val="none" w:sz="0" w:space="0" w:color="auto"/>
                                      </w:divBdr>
                                    </w:div>
                                    <w:div w:id="1965234763">
                                      <w:marLeft w:val="0"/>
                                      <w:marRight w:val="0"/>
                                      <w:marTop w:val="0"/>
                                      <w:marBottom w:val="0"/>
                                      <w:divBdr>
                                        <w:top w:val="none" w:sz="0" w:space="0" w:color="auto"/>
                                        <w:left w:val="none" w:sz="0" w:space="0" w:color="auto"/>
                                        <w:bottom w:val="none" w:sz="0" w:space="0" w:color="auto"/>
                                        <w:right w:val="none" w:sz="0" w:space="0" w:color="auto"/>
                                      </w:divBdr>
                                    </w:div>
                                    <w:div w:id="1965234764">
                                      <w:marLeft w:val="0"/>
                                      <w:marRight w:val="0"/>
                                      <w:marTop w:val="0"/>
                                      <w:marBottom w:val="0"/>
                                      <w:divBdr>
                                        <w:top w:val="none" w:sz="0" w:space="0" w:color="auto"/>
                                        <w:left w:val="none" w:sz="0" w:space="0" w:color="auto"/>
                                        <w:bottom w:val="none" w:sz="0" w:space="0" w:color="auto"/>
                                        <w:right w:val="none" w:sz="0" w:space="0" w:color="auto"/>
                                      </w:divBdr>
                                    </w:div>
                                    <w:div w:id="1965234775">
                                      <w:marLeft w:val="0"/>
                                      <w:marRight w:val="0"/>
                                      <w:marTop w:val="0"/>
                                      <w:marBottom w:val="0"/>
                                      <w:divBdr>
                                        <w:top w:val="none" w:sz="0" w:space="0" w:color="auto"/>
                                        <w:left w:val="none" w:sz="0" w:space="0" w:color="auto"/>
                                        <w:bottom w:val="none" w:sz="0" w:space="0" w:color="auto"/>
                                        <w:right w:val="none" w:sz="0" w:space="0" w:color="auto"/>
                                      </w:divBdr>
                                    </w:div>
                                    <w:div w:id="1965234782">
                                      <w:marLeft w:val="0"/>
                                      <w:marRight w:val="0"/>
                                      <w:marTop w:val="0"/>
                                      <w:marBottom w:val="0"/>
                                      <w:divBdr>
                                        <w:top w:val="none" w:sz="0" w:space="0" w:color="auto"/>
                                        <w:left w:val="none" w:sz="0" w:space="0" w:color="auto"/>
                                        <w:bottom w:val="none" w:sz="0" w:space="0" w:color="auto"/>
                                        <w:right w:val="none" w:sz="0" w:space="0" w:color="auto"/>
                                      </w:divBdr>
                                    </w:div>
                                    <w:div w:id="1965234786">
                                      <w:marLeft w:val="0"/>
                                      <w:marRight w:val="0"/>
                                      <w:marTop w:val="0"/>
                                      <w:marBottom w:val="0"/>
                                      <w:divBdr>
                                        <w:top w:val="none" w:sz="0" w:space="0" w:color="auto"/>
                                        <w:left w:val="none" w:sz="0" w:space="0" w:color="auto"/>
                                        <w:bottom w:val="none" w:sz="0" w:space="0" w:color="auto"/>
                                        <w:right w:val="none" w:sz="0" w:space="0" w:color="auto"/>
                                      </w:divBdr>
                                    </w:div>
                                    <w:div w:id="1965234795">
                                      <w:marLeft w:val="0"/>
                                      <w:marRight w:val="0"/>
                                      <w:marTop w:val="0"/>
                                      <w:marBottom w:val="0"/>
                                      <w:divBdr>
                                        <w:top w:val="none" w:sz="0" w:space="0" w:color="auto"/>
                                        <w:left w:val="none" w:sz="0" w:space="0" w:color="auto"/>
                                        <w:bottom w:val="none" w:sz="0" w:space="0" w:color="auto"/>
                                        <w:right w:val="none" w:sz="0" w:space="0" w:color="auto"/>
                                      </w:divBdr>
                                    </w:div>
                                  </w:divsChild>
                                </w:div>
                                <w:div w:id="1965234664">
                                  <w:marLeft w:val="0"/>
                                  <w:marRight w:val="0"/>
                                  <w:marTop w:val="0"/>
                                  <w:marBottom w:val="0"/>
                                  <w:divBdr>
                                    <w:top w:val="none" w:sz="0" w:space="0" w:color="auto"/>
                                    <w:left w:val="none" w:sz="0" w:space="0" w:color="auto"/>
                                    <w:bottom w:val="none" w:sz="0" w:space="0" w:color="auto"/>
                                    <w:right w:val="none" w:sz="0" w:space="0" w:color="auto"/>
                                  </w:divBdr>
                                </w:div>
                                <w:div w:id="1965234685">
                                  <w:marLeft w:val="0"/>
                                  <w:marRight w:val="0"/>
                                  <w:marTop w:val="0"/>
                                  <w:marBottom w:val="0"/>
                                  <w:divBdr>
                                    <w:top w:val="none" w:sz="0" w:space="0" w:color="auto"/>
                                    <w:left w:val="none" w:sz="0" w:space="0" w:color="auto"/>
                                    <w:bottom w:val="none" w:sz="0" w:space="0" w:color="auto"/>
                                    <w:right w:val="none" w:sz="0" w:space="0" w:color="auto"/>
                                  </w:divBdr>
                                  <w:divsChild>
                                    <w:div w:id="1965234620">
                                      <w:marLeft w:val="0"/>
                                      <w:marRight w:val="0"/>
                                      <w:marTop w:val="0"/>
                                      <w:marBottom w:val="0"/>
                                      <w:divBdr>
                                        <w:top w:val="none" w:sz="0" w:space="0" w:color="auto"/>
                                        <w:left w:val="none" w:sz="0" w:space="0" w:color="auto"/>
                                        <w:bottom w:val="none" w:sz="0" w:space="0" w:color="auto"/>
                                        <w:right w:val="none" w:sz="0" w:space="0" w:color="auto"/>
                                      </w:divBdr>
                                    </w:div>
                                    <w:div w:id="1965234665">
                                      <w:marLeft w:val="0"/>
                                      <w:marRight w:val="0"/>
                                      <w:marTop w:val="0"/>
                                      <w:marBottom w:val="0"/>
                                      <w:divBdr>
                                        <w:top w:val="none" w:sz="0" w:space="0" w:color="auto"/>
                                        <w:left w:val="none" w:sz="0" w:space="0" w:color="auto"/>
                                        <w:bottom w:val="none" w:sz="0" w:space="0" w:color="auto"/>
                                        <w:right w:val="none" w:sz="0" w:space="0" w:color="auto"/>
                                      </w:divBdr>
                                    </w:div>
                                    <w:div w:id="1965234671">
                                      <w:marLeft w:val="0"/>
                                      <w:marRight w:val="0"/>
                                      <w:marTop w:val="0"/>
                                      <w:marBottom w:val="0"/>
                                      <w:divBdr>
                                        <w:top w:val="none" w:sz="0" w:space="0" w:color="auto"/>
                                        <w:left w:val="none" w:sz="0" w:space="0" w:color="auto"/>
                                        <w:bottom w:val="none" w:sz="0" w:space="0" w:color="auto"/>
                                        <w:right w:val="none" w:sz="0" w:space="0" w:color="auto"/>
                                      </w:divBdr>
                                    </w:div>
                                    <w:div w:id="1965234680">
                                      <w:marLeft w:val="0"/>
                                      <w:marRight w:val="0"/>
                                      <w:marTop w:val="0"/>
                                      <w:marBottom w:val="0"/>
                                      <w:divBdr>
                                        <w:top w:val="none" w:sz="0" w:space="0" w:color="auto"/>
                                        <w:left w:val="none" w:sz="0" w:space="0" w:color="auto"/>
                                        <w:bottom w:val="none" w:sz="0" w:space="0" w:color="auto"/>
                                        <w:right w:val="none" w:sz="0" w:space="0" w:color="auto"/>
                                      </w:divBdr>
                                    </w:div>
                                    <w:div w:id="1965234719">
                                      <w:marLeft w:val="0"/>
                                      <w:marRight w:val="0"/>
                                      <w:marTop w:val="0"/>
                                      <w:marBottom w:val="0"/>
                                      <w:divBdr>
                                        <w:top w:val="none" w:sz="0" w:space="0" w:color="auto"/>
                                        <w:left w:val="none" w:sz="0" w:space="0" w:color="auto"/>
                                        <w:bottom w:val="none" w:sz="0" w:space="0" w:color="auto"/>
                                        <w:right w:val="none" w:sz="0" w:space="0" w:color="auto"/>
                                      </w:divBdr>
                                    </w:div>
                                    <w:div w:id="1965234721">
                                      <w:marLeft w:val="0"/>
                                      <w:marRight w:val="0"/>
                                      <w:marTop w:val="0"/>
                                      <w:marBottom w:val="0"/>
                                      <w:divBdr>
                                        <w:top w:val="none" w:sz="0" w:space="0" w:color="auto"/>
                                        <w:left w:val="none" w:sz="0" w:space="0" w:color="auto"/>
                                        <w:bottom w:val="none" w:sz="0" w:space="0" w:color="auto"/>
                                        <w:right w:val="none" w:sz="0" w:space="0" w:color="auto"/>
                                      </w:divBdr>
                                    </w:div>
                                    <w:div w:id="1965234728">
                                      <w:marLeft w:val="0"/>
                                      <w:marRight w:val="0"/>
                                      <w:marTop w:val="0"/>
                                      <w:marBottom w:val="0"/>
                                      <w:divBdr>
                                        <w:top w:val="none" w:sz="0" w:space="0" w:color="auto"/>
                                        <w:left w:val="none" w:sz="0" w:space="0" w:color="auto"/>
                                        <w:bottom w:val="none" w:sz="0" w:space="0" w:color="auto"/>
                                        <w:right w:val="none" w:sz="0" w:space="0" w:color="auto"/>
                                      </w:divBdr>
                                    </w:div>
                                    <w:div w:id="196523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4686">
          <w:marLeft w:val="0"/>
          <w:marRight w:val="0"/>
          <w:marTop w:val="0"/>
          <w:marBottom w:val="0"/>
          <w:divBdr>
            <w:top w:val="none" w:sz="0" w:space="0" w:color="auto"/>
            <w:left w:val="none" w:sz="0" w:space="0" w:color="auto"/>
            <w:bottom w:val="none" w:sz="0" w:space="0" w:color="auto"/>
            <w:right w:val="none" w:sz="0" w:space="0" w:color="auto"/>
          </w:divBdr>
          <w:divsChild>
            <w:div w:id="1965234742">
              <w:marLeft w:val="0"/>
              <w:marRight w:val="0"/>
              <w:marTop w:val="0"/>
              <w:marBottom w:val="0"/>
              <w:divBdr>
                <w:top w:val="none" w:sz="0" w:space="0" w:color="auto"/>
                <w:left w:val="none" w:sz="0" w:space="0" w:color="auto"/>
                <w:bottom w:val="none" w:sz="0" w:space="0" w:color="auto"/>
                <w:right w:val="none" w:sz="0" w:space="0" w:color="auto"/>
              </w:divBdr>
              <w:divsChild>
                <w:div w:id="1965234714">
                  <w:marLeft w:val="0"/>
                  <w:marRight w:val="0"/>
                  <w:marTop w:val="0"/>
                  <w:marBottom w:val="0"/>
                  <w:divBdr>
                    <w:top w:val="none" w:sz="0" w:space="0" w:color="auto"/>
                    <w:left w:val="none" w:sz="0" w:space="0" w:color="auto"/>
                    <w:bottom w:val="none" w:sz="0" w:space="0" w:color="auto"/>
                    <w:right w:val="none" w:sz="0" w:space="0" w:color="auto"/>
                  </w:divBdr>
                  <w:divsChild>
                    <w:div w:id="1965234626">
                      <w:marLeft w:val="0"/>
                      <w:marRight w:val="0"/>
                      <w:marTop w:val="0"/>
                      <w:marBottom w:val="0"/>
                      <w:divBdr>
                        <w:top w:val="none" w:sz="0" w:space="0" w:color="auto"/>
                        <w:left w:val="none" w:sz="0" w:space="0" w:color="auto"/>
                        <w:bottom w:val="none" w:sz="0" w:space="0" w:color="auto"/>
                        <w:right w:val="none" w:sz="0" w:space="0" w:color="auto"/>
                      </w:divBdr>
                      <w:divsChild>
                        <w:div w:id="1965234748">
                          <w:marLeft w:val="0"/>
                          <w:marRight w:val="0"/>
                          <w:marTop w:val="0"/>
                          <w:marBottom w:val="0"/>
                          <w:divBdr>
                            <w:top w:val="none" w:sz="0" w:space="0" w:color="auto"/>
                            <w:left w:val="none" w:sz="0" w:space="0" w:color="auto"/>
                            <w:bottom w:val="none" w:sz="0" w:space="0" w:color="auto"/>
                            <w:right w:val="none" w:sz="0" w:space="0" w:color="auto"/>
                          </w:divBdr>
                          <w:divsChild>
                            <w:div w:id="1965234625">
                              <w:marLeft w:val="0"/>
                              <w:marRight w:val="0"/>
                              <w:marTop w:val="0"/>
                              <w:marBottom w:val="0"/>
                              <w:divBdr>
                                <w:top w:val="none" w:sz="0" w:space="0" w:color="auto"/>
                                <w:left w:val="none" w:sz="0" w:space="0" w:color="auto"/>
                                <w:bottom w:val="none" w:sz="0" w:space="0" w:color="auto"/>
                                <w:right w:val="none" w:sz="0" w:space="0" w:color="auto"/>
                              </w:divBdr>
                              <w:divsChild>
                                <w:div w:id="1965234667">
                                  <w:marLeft w:val="0"/>
                                  <w:marRight w:val="0"/>
                                  <w:marTop w:val="0"/>
                                  <w:marBottom w:val="0"/>
                                  <w:divBdr>
                                    <w:top w:val="none" w:sz="0" w:space="0" w:color="auto"/>
                                    <w:left w:val="none" w:sz="0" w:space="0" w:color="auto"/>
                                    <w:bottom w:val="none" w:sz="0" w:space="0" w:color="auto"/>
                                    <w:right w:val="none" w:sz="0" w:space="0" w:color="auto"/>
                                  </w:divBdr>
                                </w:div>
                                <w:div w:id="1965234681">
                                  <w:marLeft w:val="0"/>
                                  <w:marRight w:val="0"/>
                                  <w:marTop w:val="0"/>
                                  <w:marBottom w:val="0"/>
                                  <w:divBdr>
                                    <w:top w:val="none" w:sz="0" w:space="0" w:color="auto"/>
                                    <w:left w:val="none" w:sz="0" w:space="0" w:color="auto"/>
                                    <w:bottom w:val="none" w:sz="0" w:space="0" w:color="auto"/>
                                    <w:right w:val="none" w:sz="0" w:space="0" w:color="auto"/>
                                  </w:divBdr>
                                </w:div>
                                <w:div w:id="1965234688">
                                  <w:marLeft w:val="0"/>
                                  <w:marRight w:val="0"/>
                                  <w:marTop w:val="0"/>
                                  <w:marBottom w:val="0"/>
                                  <w:divBdr>
                                    <w:top w:val="none" w:sz="0" w:space="0" w:color="auto"/>
                                    <w:left w:val="none" w:sz="0" w:space="0" w:color="auto"/>
                                    <w:bottom w:val="none" w:sz="0" w:space="0" w:color="auto"/>
                                    <w:right w:val="none" w:sz="0" w:space="0" w:color="auto"/>
                                  </w:divBdr>
                                </w:div>
                                <w:div w:id="1965234710">
                                  <w:marLeft w:val="0"/>
                                  <w:marRight w:val="0"/>
                                  <w:marTop w:val="0"/>
                                  <w:marBottom w:val="0"/>
                                  <w:divBdr>
                                    <w:top w:val="none" w:sz="0" w:space="0" w:color="auto"/>
                                    <w:left w:val="none" w:sz="0" w:space="0" w:color="auto"/>
                                    <w:bottom w:val="none" w:sz="0" w:space="0" w:color="auto"/>
                                    <w:right w:val="none" w:sz="0" w:space="0" w:color="auto"/>
                                  </w:divBdr>
                                </w:div>
                                <w:div w:id="1965234727">
                                  <w:marLeft w:val="0"/>
                                  <w:marRight w:val="0"/>
                                  <w:marTop w:val="0"/>
                                  <w:marBottom w:val="0"/>
                                  <w:divBdr>
                                    <w:top w:val="none" w:sz="0" w:space="0" w:color="auto"/>
                                    <w:left w:val="none" w:sz="0" w:space="0" w:color="auto"/>
                                    <w:bottom w:val="none" w:sz="0" w:space="0" w:color="auto"/>
                                    <w:right w:val="none" w:sz="0" w:space="0" w:color="auto"/>
                                  </w:divBdr>
                                </w:div>
                                <w:div w:id="1965234789">
                                  <w:marLeft w:val="0"/>
                                  <w:marRight w:val="0"/>
                                  <w:marTop w:val="0"/>
                                  <w:marBottom w:val="0"/>
                                  <w:divBdr>
                                    <w:top w:val="none" w:sz="0" w:space="0" w:color="auto"/>
                                    <w:left w:val="none" w:sz="0" w:space="0" w:color="auto"/>
                                    <w:bottom w:val="none" w:sz="0" w:space="0" w:color="auto"/>
                                    <w:right w:val="none" w:sz="0" w:space="0" w:color="auto"/>
                                  </w:divBdr>
                                </w:div>
                                <w:div w:id="1965234793">
                                  <w:marLeft w:val="0"/>
                                  <w:marRight w:val="0"/>
                                  <w:marTop w:val="0"/>
                                  <w:marBottom w:val="0"/>
                                  <w:divBdr>
                                    <w:top w:val="none" w:sz="0" w:space="0" w:color="auto"/>
                                    <w:left w:val="none" w:sz="0" w:space="0" w:color="auto"/>
                                    <w:bottom w:val="none" w:sz="0" w:space="0" w:color="auto"/>
                                    <w:right w:val="none" w:sz="0" w:space="0" w:color="auto"/>
                                  </w:divBdr>
                                </w:div>
                              </w:divsChild>
                            </w:div>
                            <w:div w:id="1965234701">
                              <w:marLeft w:val="0"/>
                              <w:marRight w:val="0"/>
                              <w:marTop w:val="0"/>
                              <w:marBottom w:val="0"/>
                              <w:divBdr>
                                <w:top w:val="none" w:sz="0" w:space="0" w:color="auto"/>
                                <w:left w:val="none" w:sz="0" w:space="0" w:color="auto"/>
                                <w:bottom w:val="none" w:sz="0" w:space="0" w:color="auto"/>
                                <w:right w:val="none" w:sz="0" w:space="0" w:color="auto"/>
                              </w:divBdr>
                            </w:div>
                            <w:div w:id="1965234708">
                              <w:marLeft w:val="0"/>
                              <w:marRight w:val="0"/>
                              <w:marTop w:val="0"/>
                              <w:marBottom w:val="0"/>
                              <w:divBdr>
                                <w:top w:val="none" w:sz="0" w:space="0" w:color="auto"/>
                                <w:left w:val="none" w:sz="0" w:space="0" w:color="auto"/>
                                <w:bottom w:val="none" w:sz="0" w:space="0" w:color="auto"/>
                                <w:right w:val="none" w:sz="0" w:space="0" w:color="auto"/>
                              </w:divBdr>
                              <w:divsChild>
                                <w:div w:id="1965234617">
                                  <w:marLeft w:val="0"/>
                                  <w:marRight w:val="0"/>
                                  <w:marTop w:val="0"/>
                                  <w:marBottom w:val="0"/>
                                  <w:divBdr>
                                    <w:top w:val="none" w:sz="0" w:space="0" w:color="auto"/>
                                    <w:left w:val="none" w:sz="0" w:space="0" w:color="auto"/>
                                    <w:bottom w:val="none" w:sz="0" w:space="0" w:color="auto"/>
                                    <w:right w:val="none" w:sz="0" w:space="0" w:color="auto"/>
                                  </w:divBdr>
                                </w:div>
                                <w:div w:id="1965234621">
                                  <w:marLeft w:val="0"/>
                                  <w:marRight w:val="0"/>
                                  <w:marTop w:val="0"/>
                                  <w:marBottom w:val="0"/>
                                  <w:divBdr>
                                    <w:top w:val="none" w:sz="0" w:space="0" w:color="auto"/>
                                    <w:left w:val="none" w:sz="0" w:space="0" w:color="auto"/>
                                    <w:bottom w:val="none" w:sz="0" w:space="0" w:color="auto"/>
                                    <w:right w:val="none" w:sz="0" w:space="0" w:color="auto"/>
                                  </w:divBdr>
                                </w:div>
                                <w:div w:id="1965234631">
                                  <w:marLeft w:val="0"/>
                                  <w:marRight w:val="0"/>
                                  <w:marTop w:val="0"/>
                                  <w:marBottom w:val="0"/>
                                  <w:divBdr>
                                    <w:top w:val="none" w:sz="0" w:space="0" w:color="auto"/>
                                    <w:left w:val="none" w:sz="0" w:space="0" w:color="auto"/>
                                    <w:bottom w:val="none" w:sz="0" w:space="0" w:color="auto"/>
                                    <w:right w:val="none" w:sz="0" w:space="0" w:color="auto"/>
                                  </w:divBdr>
                                </w:div>
                                <w:div w:id="1965234637">
                                  <w:marLeft w:val="0"/>
                                  <w:marRight w:val="0"/>
                                  <w:marTop w:val="0"/>
                                  <w:marBottom w:val="0"/>
                                  <w:divBdr>
                                    <w:top w:val="none" w:sz="0" w:space="0" w:color="auto"/>
                                    <w:left w:val="none" w:sz="0" w:space="0" w:color="auto"/>
                                    <w:bottom w:val="none" w:sz="0" w:space="0" w:color="auto"/>
                                    <w:right w:val="none" w:sz="0" w:space="0" w:color="auto"/>
                                  </w:divBdr>
                                </w:div>
                                <w:div w:id="1965234640">
                                  <w:marLeft w:val="0"/>
                                  <w:marRight w:val="0"/>
                                  <w:marTop w:val="0"/>
                                  <w:marBottom w:val="0"/>
                                  <w:divBdr>
                                    <w:top w:val="none" w:sz="0" w:space="0" w:color="auto"/>
                                    <w:left w:val="none" w:sz="0" w:space="0" w:color="auto"/>
                                    <w:bottom w:val="none" w:sz="0" w:space="0" w:color="auto"/>
                                    <w:right w:val="none" w:sz="0" w:space="0" w:color="auto"/>
                                  </w:divBdr>
                                </w:div>
                                <w:div w:id="1965234648">
                                  <w:marLeft w:val="0"/>
                                  <w:marRight w:val="0"/>
                                  <w:marTop w:val="0"/>
                                  <w:marBottom w:val="0"/>
                                  <w:divBdr>
                                    <w:top w:val="none" w:sz="0" w:space="0" w:color="auto"/>
                                    <w:left w:val="none" w:sz="0" w:space="0" w:color="auto"/>
                                    <w:bottom w:val="none" w:sz="0" w:space="0" w:color="auto"/>
                                    <w:right w:val="none" w:sz="0" w:space="0" w:color="auto"/>
                                  </w:divBdr>
                                </w:div>
                                <w:div w:id="1965234653">
                                  <w:marLeft w:val="0"/>
                                  <w:marRight w:val="0"/>
                                  <w:marTop w:val="0"/>
                                  <w:marBottom w:val="0"/>
                                  <w:divBdr>
                                    <w:top w:val="none" w:sz="0" w:space="0" w:color="auto"/>
                                    <w:left w:val="none" w:sz="0" w:space="0" w:color="auto"/>
                                    <w:bottom w:val="none" w:sz="0" w:space="0" w:color="auto"/>
                                    <w:right w:val="none" w:sz="0" w:space="0" w:color="auto"/>
                                  </w:divBdr>
                                </w:div>
                                <w:div w:id="1965234655">
                                  <w:marLeft w:val="0"/>
                                  <w:marRight w:val="0"/>
                                  <w:marTop w:val="0"/>
                                  <w:marBottom w:val="0"/>
                                  <w:divBdr>
                                    <w:top w:val="none" w:sz="0" w:space="0" w:color="auto"/>
                                    <w:left w:val="none" w:sz="0" w:space="0" w:color="auto"/>
                                    <w:bottom w:val="none" w:sz="0" w:space="0" w:color="auto"/>
                                    <w:right w:val="none" w:sz="0" w:space="0" w:color="auto"/>
                                  </w:divBdr>
                                </w:div>
                                <w:div w:id="1965234658">
                                  <w:marLeft w:val="0"/>
                                  <w:marRight w:val="0"/>
                                  <w:marTop w:val="0"/>
                                  <w:marBottom w:val="0"/>
                                  <w:divBdr>
                                    <w:top w:val="none" w:sz="0" w:space="0" w:color="auto"/>
                                    <w:left w:val="none" w:sz="0" w:space="0" w:color="auto"/>
                                    <w:bottom w:val="none" w:sz="0" w:space="0" w:color="auto"/>
                                    <w:right w:val="none" w:sz="0" w:space="0" w:color="auto"/>
                                  </w:divBdr>
                                </w:div>
                                <w:div w:id="1965234659">
                                  <w:marLeft w:val="0"/>
                                  <w:marRight w:val="0"/>
                                  <w:marTop w:val="0"/>
                                  <w:marBottom w:val="0"/>
                                  <w:divBdr>
                                    <w:top w:val="none" w:sz="0" w:space="0" w:color="auto"/>
                                    <w:left w:val="none" w:sz="0" w:space="0" w:color="auto"/>
                                    <w:bottom w:val="none" w:sz="0" w:space="0" w:color="auto"/>
                                    <w:right w:val="none" w:sz="0" w:space="0" w:color="auto"/>
                                  </w:divBdr>
                                </w:div>
                                <w:div w:id="1965234661">
                                  <w:marLeft w:val="0"/>
                                  <w:marRight w:val="0"/>
                                  <w:marTop w:val="0"/>
                                  <w:marBottom w:val="0"/>
                                  <w:divBdr>
                                    <w:top w:val="none" w:sz="0" w:space="0" w:color="auto"/>
                                    <w:left w:val="none" w:sz="0" w:space="0" w:color="auto"/>
                                    <w:bottom w:val="none" w:sz="0" w:space="0" w:color="auto"/>
                                    <w:right w:val="none" w:sz="0" w:space="0" w:color="auto"/>
                                  </w:divBdr>
                                </w:div>
                                <w:div w:id="1965234662">
                                  <w:marLeft w:val="0"/>
                                  <w:marRight w:val="0"/>
                                  <w:marTop w:val="0"/>
                                  <w:marBottom w:val="0"/>
                                  <w:divBdr>
                                    <w:top w:val="none" w:sz="0" w:space="0" w:color="auto"/>
                                    <w:left w:val="none" w:sz="0" w:space="0" w:color="auto"/>
                                    <w:bottom w:val="none" w:sz="0" w:space="0" w:color="auto"/>
                                    <w:right w:val="none" w:sz="0" w:space="0" w:color="auto"/>
                                  </w:divBdr>
                                </w:div>
                                <w:div w:id="1965234663">
                                  <w:marLeft w:val="0"/>
                                  <w:marRight w:val="0"/>
                                  <w:marTop w:val="0"/>
                                  <w:marBottom w:val="0"/>
                                  <w:divBdr>
                                    <w:top w:val="none" w:sz="0" w:space="0" w:color="auto"/>
                                    <w:left w:val="none" w:sz="0" w:space="0" w:color="auto"/>
                                    <w:bottom w:val="none" w:sz="0" w:space="0" w:color="auto"/>
                                    <w:right w:val="none" w:sz="0" w:space="0" w:color="auto"/>
                                  </w:divBdr>
                                </w:div>
                                <w:div w:id="1965234693">
                                  <w:marLeft w:val="0"/>
                                  <w:marRight w:val="0"/>
                                  <w:marTop w:val="0"/>
                                  <w:marBottom w:val="0"/>
                                  <w:divBdr>
                                    <w:top w:val="none" w:sz="0" w:space="0" w:color="auto"/>
                                    <w:left w:val="none" w:sz="0" w:space="0" w:color="auto"/>
                                    <w:bottom w:val="none" w:sz="0" w:space="0" w:color="auto"/>
                                    <w:right w:val="none" w:sz="0" w:space="0" w:color="auto"/>
                                  </w:divBdr>
                                </w:div>
                                <w:div w:id="1965234698">
                                  <w:marLeft w:val="0"/>
                                  <w:marRight w:val="0"/>
                                  <w:marTop w:val="0"/>
                                  <w:marBottom w:val="0"/>
                                  <w:divBdr>
                                    <w:top w:val="none" w:sz="0" w:space="0" w:color="auto"/>
                                    <w:left w:val="none" w:sz="0" w:space="0" w:color="auto"/>
                                    <w:bottom w:val="none" w:sz="0" w:space="0" w:color="auto"/>
                                    <w:right w:val="none" w:sz="0" w:space="0" w:color="auto"/>
                                  </w:divBdr>
                                </w:div>
                                <w:div w:id="1965234699">
                                  <w:marLeft w:val="0"/>
                                  <w:marRight w:val="0"/>
                                  <w:marTop w:val="0"/>
                                  <w:marBottom w:val="0"/>
                                  <w:divBdr>
                                    <w:top w:val="none" w:sz="0" w:space="0" w:color="auto"/>
                                    <w:left w:val="none" w:sz="0" w:space="0" w:color="auto"/>
                                    <w:bottom w:val="none" w:sz="0" w:space="0" w:color="auto"/>
                                    <w:right w:val="none" w:sz="0" w:space="0" w:color="auto"/>
                                  </w:divBdr>
                                </w:div>
                                <w:div w:id="1965234704">
                                  <w:marLeft w:val="0"/>
                                  <w:marRight w:val="0"/>
                                  <w:marTop w:val="0"/>
                                  <w:marBottom w:val="0"/>
                                  <w:divBdr>
                                    <w:top w:val="none" w:sz="0" w:space="0" w:color="auto"/>
                                    <w:left w:val="none" w:sz="0" w:space="0" w:color="auto"/>
                                    <w:bottom w:val="none" w:sz="0" w:space="0" w:color="auto"/>
                                    <w:right w:val="none" w:sz="0" w:space="0" w:color="auto"/>
                                  </w:divBdr>
                                  <w:divsChild>
                                    <w:div w:id="1965234636">
                                      <w:marLeft w:val="0"/>
                                      <w:marRight w:val="0"/>
                                      <w:marTop w:val="0"/>
                                      <w:marBottom w:val="0"/>
                                      <w:divBdr>
                                        <w:top w:val="none" w:sz="0" w:space="0" w:color="auto"/>
                                        <w:left w:val="none" w:sz="0" w:space="0" w:color="auto"/>
                                        <w:bottom w:val="none" w:sz="0" w:space="0" w:color="auto"/>
                                        <w:right w:val="none" w:sz="0" w:space="0" w:color="auto"/>
                                      </w:divBdr>
                                    </w:div>
                                    <w:div w:id="1965234692">
                                      <w:marLeft w:val="0"/>
                                      <w:marRight w:val="0"/>
                                      <w:marTop w:val="0"/>
                                      <w:marBottom w:val="0"/>
                                      <w:divBdr>
                                        <w:top w:val="none" w:sz="0" w:space="0" w:color="auto"/>
                                        <w:left w:val="none" w:sz="0" w:space="0" w:color="auto"/>
                                        <w:bottom w:val="none" w:sz="0" w:space="0" w:color="auto"/>
                                        <w:right w:val="none" w:sz="0" w:space="0" w:color="auto"/>
                                      </w:divBdr>
                                    </w:div>
                                    <w:div w:id="1965234729">
                                      <w:marLeft w:val="0"/>
                                      <w:marRight w:val="0"/>
                                      <w:marTop w:val="0"/>
                                      <w:marBottom w:val="0"/>
                                      <w:divBdr>
                                        <w:top w:val="none" w:sz="0" w:space="0" w:color="auto"/>
                                        <w:left w:val="none" w:sz="0" w:space="0" w:color="auto"/>
                                        <w:bottom w:val="none" w:sz="0" w:space="0" w:color="auto"/>
                                        <w:right w:val="none" w:sz="0" w:space="0" w:color="auto"/>
                                      </w:divBdr>
                                    </w:div>
                                    <w:div w:id="1965234772">
                                      <w:marLeft w:val="0"/>
                                      <w:marRight w:val="0"/>
                                      <w:marTop w:val="0"/>
                                      <w:marBottom w:val="0"/>
                                      <w:divBdr>
                                        <w:top w:val="none" w:sz="0" w:space="0" w:color="auto"/>
                                        <w:left w:val="none" w:sz="0" w:space="0" w:color="auto"/>
                                        <w:bottom w:val="none" w:sz="0" w:space="0" w:color="auto"/>
                                        <w:right w:val="none" w:sz="0" w:space="0" w:color="auto"/>
                                      </w:divBdr>
                                    </w:div>
                                  </w:divsChild>
                                </w:div>
                                <w:div w:id="1965234707">
                                  <w:marLeft w:val="0"/>
                                  <w:marRight w:val="0"/>
                                  <w:marTop w:val="0"/>
                                  <w:marBottom w:val="0"/>
                                  <w:divBdr>
                                    <w:top w:val="none" w:sz="0" w:space="0" w:color="auto"/>
                                    <w:left w:val="none" w:sz="0" w:space="0" w:color="auto"/>
                                    <w:bottom w:val="none" w:sz="0" w:space="0" w:color="auto"/>
                                    <w:right w:val="none" w:sz="0" w:space="0" w:color="auto"/>
                                  </w:divBdr>
                                </w:div>
                                <w:div w:id="1965234709">
                                  <w:marLeft w:val="0"/>
                                  <w:marRight w:val="0"/>
                                  <w:marTop w:val="0"/>
                                  <w:marBottom w:val="0"/>
                                  <w:divBdr>
                                    <w:top w:val="none" w:sz="0" w:space="0" w:color="auto"/>
                                    <w:left w:val="none" w:sz="0" w:space="0" w:color="auto"/>
                                    <w:bottom w:val="none" w:sz="0" w:space="0" w:color="auto"/>
                                    <w:right w:val="none" w:sz="0" w:space="0" w:color="auto"/>
                                  </w:divBdr>
                                </w:div>
                                <w:div w:id="1965234712">
                                  <w:marLeft w:val="0"/>
                                  <w:marRight w:val="0"/>
                                  <w:marTop w:val="0"/>
                                  <w:marBottom w:val="0"/>
                                  <w:divBdr>
                                    <w:top w:val="none" w:sz="0" w:space="0" w:color="auto"/>
                                    <w:left w:val="none" w:sz="0" w:space="0" w:color="auto"/>
                                    <w:bottom w:val="none" w:sz="0" w:space="0" w:color="auto"/>
                                    <w:right w:val="none" w:sz="0" w:space="0" w:color="auto"/>
                                  </w:divBdr>
                                </w:div>
                                <w:div w:id="1965234715">
                                  <w:marLeft w:val="0"/>
                                  <w:marRight w:val="0"/>
                                  <w:marTop w:val="0"/>
                                  <w:marBottom w:val="0"/>
                                  <w:divBdr>
                                    <w:top w:val="none" w:sz="0" w:space="0" w:color="auto"/>
                                    <w:left w:val="none" w:sz="0" w:space="0" w:color="auto"/>
                                    <w:bottom w:val="none" w:sz="0" w:space="0" w:color="auto"/>
                                    <w:right w:val="none" w:sz="0" w:space="0" w:color="auto"/>
                                  </w:divBdr>
                                </w:div>
                                <w:div w:id="1965234724">
                                  <w:marLeft w:val="0"/>
                                  <w:marRight w:val="0"/>
                                  <w:marTop w:val="0"/>
                                  <w:marBottom w:val="0"/>
                                  <w:divBdr>
                                    <w:top w:val="none" w:sz="0" w:space="0" w:color="auto"/>
                                    <w:left w:val="none" w:sz="0" w:space="0" w:color="auto"/>
                                    <w:bottom w:val="none" w:sz="0" w:space="0" w:color="auto"/>
                                    <w:right w:val="none" w:sz="0" w:space="0" w:color="auto"/>
                                  </w:divBdr>
                                </w:div>
                                <w:div w:id="1965234725">
                                  <w:marLeft w:val="0"/>
                                  <w:marRight w:val="0"/>
                                  <w:marTop w:val="0"/>
                                  <w:marBottom w:val="0"/>
                                  <w:divBdr>
                                    <w:top w:val="none" w:sz="0" w:space="0" w:color="auto"/>
                                    <w:left w:val="none" w:sz="0" w:space="0" w:color="auto"/>
                                    <w:bottom w:val="none" w:sz="0" w:space="0" w:color="auto"/>
                                    <w:right w:val="none" w:sz="0" w:space="0" w:color="auto"/>
                                  </w:divBdr>
                                </w:div>
                                <w:div w:id="1965234730">
                                  <w:marLeft w:val="0"/>
                                  <w:marRight w:val="0"/>
                                  <w:marTop w:val="0"/>
                                  <w:marBottom w:val="0"/>
                                  <w:divBdr>
                                    <w:top w:val="none" w:sz="0" w:space="0" w:color="auto"/>
                                    <w:left w:val="none" w:sz="0" w:space="0" w:color="auto"/>
                                    <w:bottom w:val="none" w:sz="0" w:space="0" w:color="auto"/>
                                    <w:right w:val="none" w:sz="0" w:space="0" w:color="auto"/>
                                  </w:divBdr>
                                </w:div>
                                <w:div w:id="1965234731">
                                  <w:marLeft w:val="0"/>
                                  <w:marRight w:val="0"/>
                                  <w:marTop w:val="0"/>
                                  <w:marBottom w:val="0"/>
                                  <w:divBdr>
                                    <w:top w:val="none" w:sz="0" w:space="0" w:color="auto"/>
                                    <w:left w:val="none" w:sz="0" w:space="0" w:color="auto"/>
                                    <w:bottom w:val="none" w:sz="0" w:space="0" w:color="auto"/>
                                    <w:right w:val="none" w:sz="0" w:space="0" w:color="auto"/>
                                  </w:divBdr>
                                </w:div>
                                <w:div w:id="1965234732">
                                  <w:marLeft w:val="0"/>
                                  <w:marRight w:val="0"/>
                                  <w:marTop w:val="0"/>
                                  <w:marBottom w:val="0"/>
                                  <w:divBdr>
                                    <w:top w:val="none" w:sz="0" w:space="0" w:color="auto"/>
                                    <w:left w:val="none" w:sz="0" w:space="0" w:color="auto"/>
                                    <w:bottom w:val="none" w:sz="0" w:space="0" w:color="auto"/>
                                    <w:right w:val="none" w:sz="0" w:space="0" w:color="auto"/>
                                  </w:divBdr>
                                </w:div>
                                <w:div w:id="1965234735">
                                  <w:marLeft w:val="0"/>
                                  <w:marRight w:val="0"/>
                                  <w:marTop w:val="0"/>
                                  <w:marBottom w:val="0"/>
                                  <w:divBdr>
                                    <w:top w:val="none" w:sz="0" w:space="0" w:color="auto"/>
                                    <w:left w:val="none" w:sz="0" w:space="0" w:color="auto"/>
                                    <w:bottom w:val="none" w:sz="0" w:space="0" w:color="auto"/>
                                    <w:right w:val="none" w:sz="0" w:space="0" w:color="auto"/>
                                  </w:divBdr>
                                </w:div>
                                <w:div w:id="1965234745">
                                  <w:marLeft w:val="0"/>
                                  <w:marRight w:val="0"/>
                                  <w:marTop w:val="0"/>
                                  <w:marBottom w:val="0"/>
                                  <w:divBdr>
                                    <w:top w:val="none" w:sz="0" w:space="0" w:color="auto"/>
                                    <w:left w:val="none" w:sz="0" w:space="0" w:color="auto"/>
                                    <w:bottom w:val="none" w:sz="0" w:space="0" w:color="auto"/>
                                    <w:right w:val="none" w:sz="0" w:space="0" w:color="auto"/>
                                  </w:divBdr>
                                </w:div>
                                <w:div w:id="1965234746">
                                  <w:marLeft w:val="0"/>
                                  <w:marRight w:val="0"/>
                                  <w:marTop w:val="0"/>
                                  <w:marBottom w:val="0"/>
                                  <w:divBdr>
                                    <w:top w:val="none" w:sz="0" w:space="0" w:color="auto"/>
                                    <w:left w:val="none" w:sz="0" w:space="0" w:color="auto"/>
                                    <w:bottom w:val="none" w:sz="0" w:space="0" w:color="auto"/>
                                    <w:right w:val="none" w:sz="0" w:space="0" w:color="auto"/>
                                  </w:divBdr>
                                </w:div>
                                <w:div w:id="1965234747">
                                  <w:marLeft w:val="0"/>
                                  <w:marRight w:val="0"/>
                                  <w:marTop w:val="0"/>
                                  <w:marBottom w:val="0"/>
                                  <w:divBdr>
                                    <w:top w:val="none" w:sz="0" w:space="0" w:color="auto"/>
                                    <w:left w:val="none" w:sz="0" w:space="0" w:color="auto"/>
                                    <w:bottom w:val="none" w:sz="0" w:space="0" w:color="auto"/>
                                    <w:right w:val="none" w:sz="0" w:space="0" w:color="auto"/>
                                  </w:divBdr>
                                </w:div>
                                <w:div w:id="1965234749">
                                  <w:marLeft w:val="0"/>
                                  <w:marRight w:val="0"/>
                                  <w:marTop w:val="0"/>
                                  <w:marBottom w:val="0"/>
                                  <w:divBdr>
                                    <w:top w:val="none" w:sz="0" w:space="0" w:color="auto"/>
                                    <w:left w:val="none" w:sz="0" w:space="0" w:color="auto"/>
                                    <w:bottom w:val="none" w:sz="0" w:space="0" w:color="auto"/>
                                    <w:right w:val="none" w:sz="0" w:space="0" w:color="auto"/>
                                  </w:divBdr>
                                </w:div>
                                <w:div w:id="1965234752">
                                  <w:marLeft w:val="0"/>
                                  <w:marRight w:val="0"/>
                                  <w:marTop w:val="0"/>
                                  <w:marBottom w:val="0"/>
                                  <w:divBdr>
                                    <w:top w:val="none" w:sz="0" w:space="0" w:color="auto"/>
                                    <w:left w:val="none" w:sz="0" w:space="0" w:color="auto"/>
                                    <w:bottom w:val="none" w:sz="0" w:space="0" w:color="auto"/>
                                    <w:right w:val="none" w:sz="0" w:space="0" w:color="auto"/>
                                  </w:divBdr>
                                </w:div>
                                <w:div w:id="1965234754">
                                  <w:marLeft w:val="0"/>
                                  <w:marRight w:val="0"/>
                                  <w:marTop w:val="0"/>
                                  <w:marBottom w:val="0"/>
                                  <w:divBdr>
                                    <w:top w:val="none" w:sz="0" w:space="0" w:color="auto"/>
                                    <w:left w:val="none" w:sz="0" w:space="0" w:color="auto"/>
                                    <w:bottom w:val="none" w:sz="0" w:space="0" w:color="auto"/>
                                    <w:right w:val="none" w:sz="0" w:space="0" w:color="auto"/>
                                  </w:divBdr>
                                </w:div>
                                <w:div w:id="1965234755">
                                  <w:marLeft w:val="0"/>
                                  <w:marRight w:val="0"/>
                                  <w:marTop w:val="0"/>
                                  <w:marBottom w:val="0"/>
                                  <w:divBdr>
                                    <w:top w:val="none" w:sz="0" w:space="0" w:color="auto"/>
                                    <w:left w:val="none" w:sz="0" w:space="0" w:color="auto"/>
                                    <w:bottom w:val="none" w:sz="0" w:space="0" w:color="auto"/>
                                    <w:right w:val="none" w:sz="0" w:space="0" w:color="auto"/>
                                  </w:divBdr>
                                </w:div>
                                <w:div w:id="1965234760">
                                  <w:marLeft w:val="0"/>
                                  <w:marRight w:val="0"/>
                                  <w:marTop w:val="0"/>
                                  <w:marBottom w:val="0"/>
                                  <w:divBdr>
                                    <w:top w:val="none" w:sz="0" w:space="0" w:color="auto"/>
                                    <w:left w:val="none" w:sz="0" w:space="0" w:color="auto"/>
                                    <w:bottom w:val="none" w:sz="0" w:space="0" w:color="auto"/>
                                    <w:right w:val="none" w:sz="0" w:space="0" w:color="auto"/>
                                  </w:divBdr>
                                </w:div>
                                <w:div w:id="1965234761">
                                  <w:marLeft w:val="0"/>
                                  <w:marRight w:val="0"/>
                                  <w:marTop w:val="0"/>
                                  <w:marBottom w:val="0"/>
                                  <w:divBdr>
                                    <w:top w:val="none" w:sz="0" w:space="0" w:color="auto"/>
                                    <w:left w:val="none" w:sz="0" w:space="0" w:color="auto"/>
                                    <w:bottom w:val="none" w:sz="0" w:space="0" w:color="auto"/>
                                    <w:right w:val="none" w:sz="0" w:space="0" w:color="auto"/>
                                  </w:divBdr>
                                </w:div>
                                <w:div w:id="1965234762">
                                  <w:marLeft w:val="0"/>
                                  <w:marRight w:val="0"/>
                                  <w:marTop w:val="0"/>
                                  <w:marBottom w:val="0"/>
                                  <w:divBdr>
                                    <w:top w:val="none" w:sz="0" w:space="0" w:color="auto"/>
                                    <w:left w:val="none" w:sz="0" w:space="0" w:color="auto"/>
                                    <w:bottom w:val="none" w:sz="0" w:space="0" w:color="auto"/>
                                    <w:right w:val="none" w:sz="0" w:space="0" w:color="auto"/>
                                  </w:divBdr>
                                </w:div>
                                <w:div w:id="1965234767">
                                  <w:marLeft w:val="0"/>
                                  <w:marRight w:val="0"/>
                                  <w:marTop w:val="0"/>
                                  <w:marBottom w:val="0"/>
                                  <w:divBdr>
                                    <w:top w:val="none" w:sz="0" w:space="0" w:color="auto"/>
                                    <w:left w:val="none" w:sz="0" w:space="0" w:color="auto"/>
                                    <w:bottom w:val="none" w:sz="0" w:space="0" w:color="auto"/>
                                    <w:right w:val="none" w:sz="0" w:space="0" w:color="auto"/>
                                  </w:divBdr>
                                </w:div>
                                <w:div w:id="1965234774">
                                  <w:marLeft w:val="0"/>
                                  <w:marRight w:val="0"/>
                                  <w:marTop w:val="0"/>
                                  <w:marBottom w:val="0"/>
                                  <w:divBdr>
                                    <w:top w:val="none" w:sz="0" w:space="0" w:color="auto"/>
                                    <w:left w:val="none" w:sz="0" w:space="0" w:color="auto"/>
                                    <w:bottom w:val="none" w:sz="0" w:space="0" w:color="auto"/>
                                    <w:right w:val="none" w:sz="0" w:space="0" w:color="auto"/>
                                  </w:divBdr>
                                </w:div>
                                <w:div w:id="1965234778">
                                  <w:marLeft w:val="0"/>
                                  <w:marRight w:val="0"/>
                                  <w:marTop w:val="0"/>
                                  <w:marBottom w:val="0"/>
                                  <w:divBdr>
                                    <w:top w:val="none" w:sz="0" w:space="0" w:color="auto"/>
                                    <w:left w:val="none" w:sz="0" w:space="0" w:color="auto"/>
                                    <w:bottom w:val="none" w:sz="0" w:space="0" w:color="auto"/>
                                    <w:right w:val="none" w:sz="0" w:space="0" w:color="auto"/>
                                  </w:divBdr>
                                </w:div>
                                <w:div w:id="1965234779">
                                  <w:marLeft w:val="0"/>
                                  <w:marRight w:val="0"/>
                                  <w:marTop w:val="0"/>
                                  <w:marBottom w:val="0"/>
                                  <w:divBdr>
                                    <w:top w:val="none" w:sz="0" w:space="0" w:color="auto"/>
                                    <w:left w:val="none" w:sz="0" w:space="0" w:color="auto"/>
                                    <w:bottom w:val="none" w:sz="0" w:space="0" w:color="auto"/>
                                    <w:right w:val="none" w:sz="0" w:space="0" w:color="auto"/>
                                  </w:divBdr>
                                </w:div>
                                <w:div w:id="1965234781">
                                  <w:marLeft w:val="0"/>
                                  <w:marRight w:val="0"/>
                                  <w:marTop w:val="0"/>
                                  <w:marBottom w:val="0"/>
                                  <w:divBdr>
                                    <w:top w:val="none" w:sz="0" w:space="0" w:color="auto"/>
                                    <w:left w:val="none" w:sz="0" w:space="0" w:color="auto"/>
                                    <w:bottom w:val="none" w:sz="0" w:space="0" w:color="auto"/>
                                    <w:right w:val="none" w:sz="0" w:space="0" w:color="auto"/>
                                  </w:divBdr>
                                </w:div>
                                <w:div w:id="1965234784">
                                  <w:marLeft w:val="0"/>
                                  <w:marRight w:val="0"/>
                                  <w:marTop w:val="0"/>
                                  <w:marBottom w:val="0"/>
                                  <w:divBdr>
                                    <w:top w:val="none" w:sz="0" w:space="0" w:color="auto"/>
                                    <w:left w:val="none" w:sz="0" w:space="0" w:color="auto"/>
                                    <w:bottom w:val="none" w:sz="0" w:space="0" w:color="auto"/>
                                    <w:right w:val="none" w:sz="0" w:space="0" w:color="auto"/>
                                  </w:divBdr>
                                </w:div>
                                <w:div w:id="1965234787">
                                  <w:marLeft w:val="0"/>
                                  <w:marRight w:val="0"/>
                                  <w:marTop w:val="0"/>
                                  <w:marBottom w:val="0"/>
                                  <w:divBdr>
                                    <w:top w:val="none" w:sz="0" w:space="0" w:color="auto"/>
                                    <w:left w:val="none" w:sz="0" w:space="0" w:color="auto"/>
                                    <w:bottom w:val="none" w:sz="0" w:space="0" w:color="auto"/>
                                    <w:right w:val="none" w:sz="0" w:space="0" w:color="auto"/>
                                  </w:divBdr>
                                </w:div>
                                <w:div w:id="1965234788">
                                  <w:marLeft w:val="0"/>
                                  <w:marRight w:val="0"/>
                                  <w:marTop w:val="0"/>
                                  <w:marBottom w:val="0"/>
                                  <w:divBdr>
                                    <w:top w:val="none" w:sz="0" w:space="0" w:color="auto"/>
                                    <w:left w:val="none" w:sz="0" w:space="0" w:color="auto"/>
                                    <w:bottom w:val="none" w:sz="0" w:space="0" w:color="auto"/>
                                    <w:right w:val="none" w:sz="0" w:space="0" w:color="auto"/>
                                  </w:divBdr>
                                </w:div>
                                <w:div w:id="1965234790">
                                  <w:marLeft w:val="0"/>
                                  <w:marRight w:val="0"/>
                                  <w:marTop w:val="0"/>
                                  <w:marBottom w:val="0"/>
                                  <w:divBdr>
                                    <w:top w:val="none" w:sz="0" w:space="0" w:color="auto"/>
                                    <w:left w:val="none" w:sz="0" w:space="0" w:color="auto"/>
                                    <w:bottom w:val="none" w:sz="0" w:space="0" w:color="auto"/>
                                    <w:right w:val="none" w:sz="0" w:space="0" w:color="auto"/>
                                  </w:divBdr>
                                </w:div>
                                <w:div w:id="1965234791">
                                  <w:marLeft w:val="0"/>
                                  <w:marRight w:val="0"/>
                                  <w:marTop w:val="0"/>
                                  <w:marBottom w:val="0"/>
                                  <w:divBdr>
                                    <w:top w:val="none" w:sz="0" w:space="0" w:color="auto"/>
                                    <w:left w:val="none" w:sz="0" w:space="0" w:color="auto"/>
                                    <w:bottom w:val="none" w:sz="0" w:space="0" w:color="auto"/>
                                    <w:right w:val="none" w:sz="0" w:space="0" w:color="auto"/>
                                  </w:divBdr>
                                </w:div>
                                <w:div w:id="1965234792">
                                  <w:marLeft w:val="0"/>
                                  <w:marRight w:val="0"/>
                                  <w:marTop w:val="0"/>
                                  <w:marBottom w:val="0"/>
                                  <w:divBdr>
                                    <w:top w:val="none" w:sz="0" w:space="0" w:color="auto"/>
                                    <w:left w:val="none" w:sz="0" w:space="0" w:color="auto"/>
                                    <w:bottom w:val="none" w:sz="0" w:space="0" w:color="auto"/>
                                    <w:right w:val="none" w:sz="0" w:space="0" w:color="auto"/>
                                  </w:divBdr>
                                </w:div>
                                <w:div w:id="1965234799">
                                  <w:marLeft w:val="0"/>
                                  <w:marRight w:val="0"/>
                                  <w:marTop w:val="0"/>
                                  <w:marBottom w:val="0"/>
                                  <w:divBdr>
                                    <w:top w:val="none" w:sz="0" w:space="0" w:color="auto"/>
                                    <w:left w:val="none" w:sz="0" w:space="0" w:color="auto"/>
                                    <w:bottom w:val="none" w:sz="0" w:space="0" w:color="auto"/>
                                    <w:right w:val="none" w:sz="0" w:space="0" w:color="auto"/>
                                  </w:divBdr>
                                </w:div>
                              </w:divsChild>
                            </w:div>
                            <w:div w:id="19652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234838">
      <w:marLeft w:val="0"/>
      <w:marRight w:val="0"/>
      <w:marTop w:val="0"/>
      <w:marBottom w:val="0"/>
      <w:divBdr>
        <w:top w:val="none" w:sz="0" w:space="0" w:color="auto"/>
        <w:left w:val="none" w:sz="0" w:space="0" w:color="auto"/>
        <w:bottom w:val="none" w:sz="0" w:space="0" w:color="auto"/>
        <w:right w:val="none" w:sz="0" w:space="0" w:color="auto"/>
      </w:divBdr>
      <w:divsChild>
        <w:div w:id="1965234538">
          <w:marLeft w:val="0"/>
          <w:marRight w:val="0"/>
          <w:marTop w:val="0"/>
          <w:marBottom w:val="0"/>
          <w:divBdr>
            <w:top w:val="none" w:sz="0" w:space="0" w:color="auto"/>
            <w:left w:val="none" w:sz="0" w:space="0" w:color="auto"/>
            <w:bottom w:val="none" w:sz="0" w:space="0" w:color="auto"/>
            <w:right w:val="none" w:sz="0" w:space="0" w:color="auto"/>
          </w:divBdr>
        </w:div>
        <w:div w:id="1965234567">
          <w:marLeft w:val="0"/>
          <w:marRight w:val="0"/>
          <w:marTop w:val="0"/>
          <w:marBottom w:val="0"/>
          <w:divBdr>
            <w:top w:val="none" w:sz="0" w:space="0" w:color="auto"/>
            <w:left w:val="none" w:sz="0" w:space="0" w:color="auto"/>
            <w:bottom w:val="none" w:sz="0" w:space="0" w:color="auto"/>
            <w:right w:val="none" w:sz="0" w:space="0" w:color="auto"/>
          </w:divBdr>
        </w:div>
        <w:div w:id="1965234946">
          <w:marLeft w:val="0"/>
          <w:marRight w:val="0"/>
          <w:marTop w:val="0"/>
          <w:marBottom w:val="0"/>
          <w:divBdr>
            <w:top w:val="none" w:sz="0" w:space="0" w:color="auto"/>
            <w:left w:val="none" w:sz="0" w:space="0" w:color="auto"/>
            <w:bottom w:val="none" w:sz="0" w:space="0" w:color="auto"/>
            <w:right w:val="none" w:sz="0" w:space="0" w:color="auto"/>
          </w:divBdr>
        </w:div>
        <w:div w:id="1965235021">
          <w:marLeft w:val="0"/>
          <w:marRight w:val="0"/>
          <w:marTop w:val="0"/>
          <w:marBottom w:val="0"/>
          <w:divBdr>
            <w:top w:val="none" w:sz="0" w:space="0" w:color="auto"/>
            <w:left w:val="none" w:sz="0" w:space="0" w:color="auto"/>
            <w:bottom w:val="none" w:sz="0" w:space="0" w:color="auto"/>
            <w:right w:val="none" w:sz="0" w:space="0" w:color="auto"/>
          </w:divBdr>
        </w:div>
        <w:div w:id="1965235059">
          <w:marLeft w:val="0"/>
          <w:marRight w:val="0"/>
          <w:marTop w:val="0"/>
          <w:marBottom w:val="0"/>
          <w:divBdr>
            <w:top w:val="none" w:sz="0" w:space="0" w:color="auto"/>
            <w:left w:val="none" w:sz="0" w:space="0" w:color="auto"/>
            <w:bottom w:val="none" w:sz="0" w:space="0" w:color="auto"/>
            <w:right w:val="none" w:sz="0" w:space="0" w:color="auto"/>
          </w:divBdr>
        </w:div>
      </w:divsChild>
    </w:div>
    <w:div w:id="1965234881">
      <w:marLeft w:val="0"/>
      <w:marRight w:val="0"/>
      <w:marTop w:val="0"/>
      <w:marBottom w:val="0"/>
      <w:divBdr>
        <w:top w:val="none" w:sz="0" w:space="0" w:color="auto"/>
        <w:left w:val="none" w:sz="0" w:space="0" w:color="auto"/>
        <w:bottom w:val="none" w:sz="0" w:space="0" w:color="auto"/>
        <w:right w:val="none" w:sz="0" w:space="0" w:color="auto"/>
      </w:divBdr>
      <w:divsChild>
        <w:div w:id="1965234808">
          <w:marLeft w:val="0"/>
          <w:marRight w:val="0"/>
          <w:marTop w:val="0"/>
          <w:marBottom w:val="0"/>
          <w:divBdr>
            <w:top w:val="none" w:sz="0" w:space="0" w:color="auto"/>
            <w:left w:val="none" w:sz="0" w:space="0" w:color="auto"/>
            <w:bottom w:val="none" w:sz="0" w:space="0" w:color="auto"/>
            <w:right w:val="none" w:sz="0" w:space="0" w:color="auto"/>
          </w:divBdr>
        </w:div>
        <w:div w:id="1965234895">
          <w:marLeft w:val="0"/>
          <w:marRight w:val="0"/>
          <w:marTop w:val="0"/>
          <w:marBottom w:val="0"/>
          <w:divBdr>
            <w:top w:val="none" w:sz="0" w:space="0" w:color="auto"/>
            <w:left w:val="none" w:sz="0" w:space="0" w:color="auto"/>
            <w:bottom w:val="none" w:sz="0" w:space="0" w:color="auto"/>
            <w:right w:val="none" w:sz="0" w:space="0" w:color="auto"/>
          </w:divBdr>
        </w:div>
        <w:div w:id="1965234902">
          <w:marLeft w:val="0"/>
          <w:marRight w:val="0"/>
          <w:marTop w:val="0"/>
          <w:marBottom w:val="0"/>
          <w:divBdr>
            <w:top w:val="none" w:sz="0" w:space="0" w:color="auto"/>
            <w:left w:val="none" w:sz="0" w:space="0" w:color="auto"/>
            <w:bottom w:val="none" w:sz="0" w:space="0" w:color="auto"/>
            <w:right w:val="none" w:sz="0" w:space="0" w:color="auto"/>
          </w:divBdr>
        </w:div>
      </w:divsChild>
    </w:div>
    <w:div w:id="1965235028">
      <w:marLeft w:val="0"/>
      <w:marRight w:val="0"/>
      <w:marTop w:val="0"/>
      <w:marBottom w:val="0"/>
      <w:divBdr>
        <w:top w:val="none" w:sz="0" w:space="0" w:color="auto"/>
        <w:left w:val="none" w:sz="0" w:space="0" w:color="auto"/>
        <w:bottom w:val="none" w:sz="0" w:space="0" w:color="auto"/>
        <w:right w:val="none" w:sz="0" w:space="0" w:color="auto"/>
      </w:divBdr>
      <w:divsChild>
        <w:div w:id="1965234544">
          <w:marLeft w:val="0"/>
          <w:marRight w:val="0"/>
          <w:marTop w:val="0"/>
          <w:marBottom w:val="0"/>
          <w:divBdr>
            <w:top w:val="none" w:sz="0" w:space="0" w:color="auto"/>
            <w:left w:val="none" w:sz="0" w:space="0" w:color="auto"/>
            <w:bottom w:val="none" w:sz="0" w:space="0" w:color="auto"/>
            <w:right w:val="none" w:sz="0" w:space="0" w:color="auto"/>
          </w:divBdr>
        </w:div>
        <w:div w:id="1965234550">
          <w:marLeft w:val="0"/>
          <w:marRight w:val="0"/>
          <w:marTop w:val="0"/>
          <w:marBottom w:val="0"/>
          <w:divBdr>
            <w:top w:val="none" w:sz="0" w:space="0" w:color="auto"/>
            <w:left w:val="none" w:sz="0" w:space="0" w:color="auto"/>
            <w:bottom w:val="none" w:sz="0" w:space="0" w:color="auto"/>
            <w:right w:val="none" w:sz="0" w:space="0" w:color="auto"/>
          </w:divBdr>
        </w:div>
        <w:div w:id="1965234825">
          <w:marLeft w:val="0"/>
          <w:marRight w:val="0"/>
          <w:marTop w:val="0"/>
          <w:marBottom w:val="0"/>
          <w:divBdr>
            <w:top w:val="none" w:sz="0" w:space="0" w:color="auto"/>
            <w:left w:val="none" w:sz="0" w:space="0" w:color="auto"/>
            <w:bottom w:val="none" w:sz="0" w:space="0" w:color="auto"/>
            <w:right w:val="none" w:sz="0" w:space="0" w:color="auto"/>
          </w:divBdr>
        </w:div>
        <w:div w:id="1965234921">
          <w:marLeft w:val="0"/>
          <w:marRight w:val="0"/>
          <w:marTop w:val="0"/>
          <w:marBottom w:val="0"/>
          <w:divBdr>
            <w:top w:val="none" w:sz="0" w:space="0" w:color="auto"/>
            <w:left w:val="none" w:sz="0" w:space="0" w:color="auto"/>
            <w:bottom w:val="none" w:sz="0" w:space="0" w:color="auto"/>
            <w:right w:val="none" w:sz="0" w:space="0" w:color="auto"/>
          </w:divBdr>
        </w:div>
      </w:divsChild>
    </w:div>
    <w:div w:id="1965235046">
      <w:marLeft w:val="0"/>
      <w:marRight w:val="0"/>
      <w:marTop w:val="0"/>
      <w:marBottom w:val="0"/>
      <w:divBdr>
        <w:top w:val="none" w:sz="0" w:space="0" w:color="auto"/>
        <w:left w:val="none" w:sz="0" w:space="0" w:color="auto"/>
        <w:bottom w:val="none" w:sz="0" w:space="0" w:color="auto"/>
        <w:right w:val="none" w:sz="0" w:space="0" w:color="auto"/>
      </w:divBdr>
      <w:divsChild>
        <w:div w:id="1965234850">
          <w:marLeft w:val="0"/>
          <w:marRight w:val="0"/>
          <w:marTop w:val="0"/>
          <w:marBottom w:val="0"/>
          <w:divBdr>
            <w:top w:val="none" w:sz="0" w:space="0" w:color="auto"/>
            <w:left w:val="none" w:sz="0" w:space="0" w:color="auto"/>
            <w:bottom w:val="none" w:sz="0" w:space="0" w:color="auto"/>
            <w:right w:val="none" w:sz="0" w:space="0" w:color="auto"/>
          </w:divBdr>
          <w:divsChild>
            <w:div w:id="1965234583">
              <w:marLeft w:val="0"/>
              <w:marRight w:val="0"/>
              <w:marTop w:val="0"/>
              <w:marBottom w:val="0"/>
              <w:divBdr>
                <w:top w:val="none" w:sz="0" w:space="0" w:color="auto"/>
                <w:left w:val="none" w:sz="0" w:space="0" w:color="auto"/>
                <w:bottom w:val="none" w:sz="0" w:space="0" w:color="auto"/>
                <w:right w:val="none" w:sz="0" w:space="0" w:color="auto"/>
              </w:divBdr>
              <w:divsChild>
                <w:div w:id="1965235007">
                  <w:marLeft w:val="0"/>
                  <w:marRight w:val="0"/>
                  <w:marTop w:val="0"/>
                  <w:marBottom w:val="0"/>
                  <w:divBdr>
                    <w:top w:val="none" w:sz="0" w:space="0" w:color="auto"/>
                    <w:left w:val="none" w:sz="0" w:space="0" w:color="auto"/>
                    <w:bottom w:val="none" w:sz="0" w:space="0" w:color="auto"/>
                    <w:right w:val="none" w:sz="0" w:space="0" w:color="auto"/>
                  </w:divBdr>
                  <w:divsChild>
                    <w:div w:id="1965234866">
                      <w:marLeft w:val="0"/>
                      <w:marRight w:val="0"/>
                      <w:marTop w:val="0"/>
                      <w:marBottom w:val="0"/>
                      <w:divBdr>
                        <w:top w:val="none" w:sz="0" w:space="0" w:color="auto"/>
                        <w:left w:val="none" w:sz="0" w:space="0" w:color="auto"/>
                        <w:bottom w:val="none" w:sz="0" w:space="0" w:color="auto"/>
                        <w:right w:val="none" w:sz="0" w:space="0" w:color="auto"/>
                      </w:divBdr>
                      <w:divsChild>
                        <w:div w:id="1965234931">
                          <w:marLeft w:val="0"/>
                          <w:marRight w:val="0"/>
                          <w:marTop w:val="0"/>
                          <w:marBottom w:val="0"/>
                          <w:divBdr>
                            <w:top w:val="none" w:sz="0" w:space="0" w:color="auto"/>
                            <w:left w:val="none" w:sz="0" w:space="0" w:color="auto"/>
                            <w:bottom w:val="none" w:sz="0" w:space="0" w:color="auto"/>
                            <w:right w:val="none" w:sz="0" w:space="0" w:color="auto"/>
                          </w:divBdr>
                          <w:divsChild>
                            <w:div w:id="1965234965">
                              <w:marLeft w:val="0"/>
                              <w:marRight w:val="0"/>
                              <w:marTop w:val="0"/>
                              <w:marBottom w:val="0"/>
                              <w:divBdr>
                                <w:top w:val="none" w:sz="0" w:space="0" w:color="auto"/>
                                <w:left w:val="none" w:sz="0" w:space="0" w:color="auto"/>
                                <w:bottom w:val="none" w:sz="0" w:space="0" w:color="auto"/>
                                <w:right w:val="none" w:sz="0" w:space="0" w:color="auto"/>
                              </w:divBdr>
                              <w:divsChild>
                                <w:div w:id="1965234811">
                                  <w:marLeft w:val="0"/>
                                  <w:marRight w:val="0"/>
                                  <w:marTop w:val="0"/>
                                  <w:marBottom w:val="0"/>
                                  <w:divBdr>
                                    <w:top w:val="none" w:sz="0" w:space="0" w:color="auto"/>
                                    <w:left w:val="none" w:sz="0" w:space="0" w:color="auto"/>
                                    <w:bottom w:val="none" w:sz="0" w:space="0" w:color="auto"/>
                                    <w:right w:val="none" w:sz="0" w:space="0" w:color="auto"/>
                                  </w:divBdr>
                                  <w:divsChild>
                                    <w:div w:id="1965235017">
                                      <w:marLeft w:val="0"/>
                                      <w:marRight w:val="0"/>
                                      <w:marTop w:val="0"/>
                                      <w:marBottom w:val="0"/>
                                      <w:divBdr>
                                        <w:top w:val="none" w:sz="0" w:space="0" w:color="auto"/>
                                        <w:left w:val="none" w:sz="0" w:space="0" w:color="auto"/>
                                        <w:bottom w:val="none" w:sz="0" w:space="0" w:color="auto"/>
                                        <w:right w:val="none" w:sz="0" w:space="0" w:color="auto"/>
                                      </w:divBdr>
                                      <w:divsChild>
                                        <w:div w:id="1965234922">
                                          <w:marLeft w:val="0"/>
                                          <w:marRight w:val="0"/>
                                          <w:marTop w:val="0"/>
                                          <w:marBottom w:val="0"/>
                                          <w:divBdr>
                                            <w:top w:val="none" w:sz="0" w:space="0" w:color="auto"/>
                                            <w:left w:val="none" w:sz="0" w:space="0" w:color="auto"/>
                                            <w:bottom w:val="none" w:sz="0" w:space="0" w:color="auto"/>
                                            <w:right w:val="none" w:sz="0" w:space="0" w:color="auto"/>
                                          </w:divBdr>
                                          <w:divsChild>
                                            <w:div w:id="1965235066">
                                              <w:marLeft w:val="0"/>
                                              <w:marRight w:val="0"/>
                                              <w:marTop w:val="0"/>
                                              <w:marBottom w:val="0"/>
                                              <w:divBdr>
                                                <w:top w:val="none" w:sz="0" w:space="0" w:color="auto"/>
                                                <w:left w:val="none" w:sz="0" w:space="0" w:color="auto"/>
                                                <w:bottom w:val="none" w:sz="0" w:space="0" w:color="auto"/>
                                                <w:right w:val="none" w:sz="0" w:space="0" w:color="auto"/>
                                              </w:divBdr>
                                              <w:divsChild>
                                                <w:div w:id="1965234570">
                                                  <w:marLeft w:val="0"/>
                                                  <w:marRight w:val="0"/>
                                                  <w:marTop w:val="0"/>
                                                  <w:marBottom w:val="0"/>
                                                  <w:divBdr>
                                                    <w:top w:val="none" w:sz="0" w:space="0" w:color="auto"/>
                                                    <w:left w:val="none" w:sz="0" w:space="0" w:color="auto"/>
                                                    <w:bottom w:val="none" w:sz="0" w:space="0" w:color="auto"/>
                                                    <w:right w:val="none" w:sz="0" w:space="0" w:color="auto"/>
                                                  </w:divBdr>
                                                  <w:divsChild>
                                                    <w:div w:id="1965234894">
                                                      <w:marLeft w:val="0"/>
                                                      <w:marRight w:val="0"/>
                                                      <w:marTop w:val="0"/>
                                                      <w:marBottom w:val="0"/>
                                                      <w:divBdr>
                                                        <w:top w:val="none" w:sz="0" w:space="0" w:color="auto"/>
                                                        <w:left w:val="none" w:sz="0" w:space="0" w:color="auto"/>
                                                        <w:bottom w:val="none" w:sz="0" w:space="0" w:color="auto"/>
                                                        <w:right w:val="none" w:sz="0" w:space="0" w:color="auto"/>
                                                      </w:divBdr>
                                                      <w:divsChild>
                                                        <w:div w:id="1965234903">
                                                          <w:marLeft w:val="0"/>
                                                          <w:marRight w:val="0"/>
                                                          <w:marTop w:val="0"/>
                                                          <w:marBottom w:val="0"/>
                                                          <w:divBdr>
                                                            <w:top w:val="none" w:sz="0" w:space="0" w:color="auto"/>
                                                            <w:left w:val="none" w:sz="0" w:space="0" w:color="auto"/>
                                                            <w:bottom w:val="none" w:sz="0" w:space="0" w:color="auto"/>
                                                            <w:right w:val="none" w:sz="0" w:space="0" w:color="auto"/>
                                                          </w:divBdr>
                                                          <w:divsChild>
                                                            <w:div w:id="1965234558">
                                                              <w:marLeft w:val="0"/>
                                                              <w:marRight w:val="0"/>
                                                              <w:marTop w:val="0"/>
                                                              <w:marBottom w:val="0"/>
                                                              <w:divBdr>
                                                                <w:top w:val="none" w:sz="0" w:space="0" w:color="auto"/>
                                                                <w:left w:val="none" w:sz="0" w:space="0" w:color="auto"/>
                                                                <w:bottom w:val="none" w:sz="0" w:space="0" w:color="auto"/>
                                                                <w:right w:val="none" w:sz="0" w:space="0" w:color="auto"/>
                                                              </w:divBdr>
                                                              <w:divsChild>
                                                                <w:div w:id="1965235062">
                                                                  <w:marLeft w:val="0"/>
                                                                  <w:marRight w:val="0"/>
                                                                  <w:marTop w:val="0"/>
                                                                  <w:marBottom w:val="0"/>
                                                                  <w:divBdr>
                                                                    <w:top w:val="none" w:sz="0" w:space="0" w:color="auto"/>
                                                                    <w:left w:val="none" w:sz="0" w:space="0" w:color="auto"/>
                                                                    <w:bottom w:val="none" w:sz="0" w:space="0" w:color="auto"/>
                                                                    <w:right w:val="none" w:sz="0" w:space="0" w:color="auto"/>
                                                                  </w:divBdr>
                                                                  <w:divsChild>
                                                                    <w:div w:id="1965234945">
                                                                      <w:marLeft w:val="0"/>
                                                                      <w:marRight w:val="660"/>
                                                                      <w:marTop w:val="0"/>
                                                                      <w:marBottom w:val="0"/>
                                                                      <w:divBdr>
                                                                        <w:top w:val="none" w:sz="0" w:space="0" w:color="auto"/>
                                                                        <w:left w:val="none" w:sz="0" w:space="0" w:color="auto"/>
                                                                        <w:bottom w:val="none" w:sz="0" w:space="0" w:color="auto"/>
                                                                        <w:right w:val="none" w:sz="0" w:space="0" w:color="auto"/>
                                                                      </w:divBdr>
                                                                      <w:divsChild>
                                                                        <w:div w:id="1965235064">
                                                                          <w:marLeft w:val="0"/>
                                                                          <w:marRight w:val="0"/>
                                                                          <w:marTop w:val="0"/>
                                                                          <w:marBottom w:val="0"/>
                                                                          <w:divBdr>
                                                                            <w:top w:val="none" w:sz="0" w:space="0" w:color="auto"/>
                                                                            <w:left w:val="none" w:sz="0" w:space="0" w:color="auto"/>
                                                                            <w:bottom w:val="none" w:sz="0" w:space="0" w:color="auto"/>
                                                                            <w:right w:val="none" w:sz="0" w:space="0" w:color="auto"/>
                                                                          </w:divBdr>
                                                                          <w:divsChild>
                                                                            <w:div w:id="1965234891">
                                                                              <w:marLeft w:val="0"/>
                                                                              <w:marRight w:val="0"/>
                                                                              <w:marTop w:val="0"/>
                                                                              <w:marBottom w:val="0"/>
                                                                              <w:divBdr>
                                                                                <w:top w:val="none" w:sz="0" w:space="0" w:color="auto"/>
                                                                                <w:left w:val="none" w:sz="0" w:space="0" w:color="auto"/>
                                                                                <w:bottom w:val="none" w:sz="0" w:space="0" w:color="auto"/>
                                                                                <w:right w:val="none" w:sz="0" w:space="0" w:color="auto"/>
                                                                              </w:divBdr>
                                                                              <w:divsChild>
                                                                                <w:div w:id="1965234831">
                                                                                  <w:marLeft w:val="0"/>
                                                                                  <w:marRight w:val="0"/>
                                                                                  <w:marTop w:val="0"/>
                                                                                  <w:marBottom w:val="0"/>
                                                                                  <w:divBdr>
                                                                                    <w:top w:val="none" w:sz="0" w:space="0" w:color="auto"/>
                                                                                    <w:left w:val="none" w:sz="0" w:space="0" w:color="auto"/>
                                                                                    <w:bottom w:val="none" w:sz="0" w:space="0" w:color="auto"/>
                                                                                    <w:right w:val="none" w:sz="0" w:space="0" w:color="auto"/>
                                                                                  </w:divBdr>
                                                                                  <w:divsChild>
                                                                                    <w:div w:id="1965234985">
                                                                                      <w:marLeft w:val="0"/>
                                                                                      <w:marRight w:val="0"/>
                                                                                      <w:marTop w:val="0"/>
                                                                                      <w:marBottom w:val="0"/>
                                                                                      <w:divBdr>
                                                                                        <w:top w:val="none" w:sz="0" w:space="0" w:color="auto"/>
                                                                                        <w:left w:val="none" w:sz="0" w:space="0" w:color="auto"/>
                                                                                        <w:bottom w:val="none" w:sz="0" w:space="0" w:color="auto"/>
                                                                                        <w:right w:val="none" w:sz="0" w:space="0" w:color="auto"/>
                                                                                      </w:divBdr>
                                                                                      <w:divsChild>
                                                                                        <w:div w:id="1965234911">
                                                                                          <w:marLeft w:val="0"/>
                                                                                          <w:marRight w:val="0"/>
                                                                                          <w:marTop w:val="0"/>
                                                                                          <w:marBottom w:val="0"/>
                                                                                          <w:divBdr>
                                                                                            <w:top w:val="single" w:sz="2" w:space="0" w:color="EFEFEF"/>
                                                                                            <w:left w:val="none" w:sz="0" w:space="0" w:color="auto"/>
                                                                                            <w:bottom w:val="none" w:sz="0" w:space="0" w:color="auto"/>
                                                                                            <w:right w:val="none" w:sz="0" w:space="0" w:color="auto"/>
                                                                                          </w:divBdr>
                                                                                          <w:divsChild>
                                                                                            <w:div w:id="1965234857">
                                                                                              <w:marLeft w:val="0"/>
                                                                                              <w:marRight w:val="0"/>
                                                                                              <w:marTop w:val="0"/>
                                                                                              <w:marBottom w:val="0"/>
                                                                                              <w:divBdr>
                                                                                                <w:top w:val="single" w:sz="6" w:space="0" w:color="D8D8D8"/>
                                                                                                <w:left w:val="none" w:sz="0" w:space="0" w:color="auto"/>
                                                                                                <w:bottom w:val="none" w:sz="0" w:space="0" w:color="D8D8D8"/>
                                                                                                <w:right w:val="none" w:sz="0" w:space="0" w:color="auto"/>
                                                                                              </w:divBdr>
                                                                                              <w:divsChild>
                                                                                                <w:div w:id="1965234934">
                                                                                                  <w:marLeft w:val="0"/>
                                                                                                  <w:marRight w:val="0"/>
                                                                                                  <w:marTop w:val="0"/>
                                                                                                  <w:marBottom w:val="0"/>
                                                                                                  <w:divBdr>
                                                                                                    <w:top w:val="none" w:sz="0" w:space="0" w:color="auto"/>
                                                                                                    <w:left w:val="none" w:sz="0" w:space="0" w:color="auto"/>
                                                                                                    <w:bottom w:val="none" w:sz="0" w:space="0" w:color="auto"/>
                                                                                                    <w:right w:val="none" w:sz="0" w:space="0" w:color="auto"/>
                                                                                                  </w:divBdr>
                                                                                                  <w:divsChild>
                                                                                                    <w:div w:id="1965234967">
                                                                                                      <w:marLeft w:val="0"/>
                                                                                                      <w:marRight w:val="0"/>
                                                                                                      <w:marTop w:val="0"/>
                                                                                                      <w:marBottom w:val="0"/>
                                                                                                      <w:divBdr>
                                                                                                        <w:top w:val="none" w:sz="0" w:space="0" w:color="auto"/>
                                                                                                        <w:left w:val="none" w:sz="0" w:space="0" w:color="auto"/>
                                                                                                        <w:bottom w:val="none" w:sz="0" w:space="0" w:color="auto"/>
                                                                                                        <w:right w:val="none" w:sz="0" w:space="0" w:color="auto"/>
                                                                                                      </w:divBdr>
                                                                                                      <w:divsChild>
                                                                                                        <w:div w:id="1965234817">
                                                                                                          <w:marLeft w:val="0"/>
                                                                                                          <w:marRight w:val="0"/>
                                                                                                          <w:marTop w:val="0"/>
                                                                                                          <w:marBottom w:val="0"/>
                                                                                                          <w:divBdr>
                                                                                                            <w:top w:val="none" w:sz="0" w:space="0" w:color="auto"/>
                                                                                                            <w:left w:val="single" w:sz="6" w:space="6" w:color="auto"/>
                                                                                                            <w:bottom w:val="none" w:sz="0" w:space="0" w:color="auto"/>
                                                                                                            <w:right w:val="none" w:sz="0" w:space="0" w:color="auto"/>
                                                                                                          </w:divBdr>
                                                                                                          <w:divsChild>
                                                                                                            <w:div w:id="1965234846">
                                                                                                              <w:marLeft w:val="660"/>
                                                                                                              <w:marRight w:val="0"/>
                                                                                                              <w:marTop w:val="0"/>
                                                                                                              <w:marBottom w:val="0"/>
                                                                                                              <w:divBdr>
                                                                                                                <w:top w:val="none" w:sz="0" w:space="0" w:color="auto"/>
                                                                                                                <w:left w:val="none" w:sz="0" w:space="0" w:color="auto"/>
                                                                                                                <w:bottom w:val="none" w:sz="0" w:space="0" w:color="auto"/>
                                                                                                                <w:right w:val="none" w:sz="0" w:space="0" w:color="auto"/>
                                                                                                              </w:divBdr>
                                                                                                              <w:divsChild>
                                                                                                                <w:div w:id="1965234563">
                                                                                                                  <w:marLeft w:val="0"/>
                                                                                                                  <w:marRight w:val="225"/>
                                                                                                                  <w:marTop w:val="75"/>
                                                                                                                  <w:marBottom w:val="0"/>
                                                                                                                  <w:divBdr>
                                                                                                                    <w:top w:val="none" w:sz="0" w:space="0" w:color="auto"/>
                                                                                                                    <w:left w:val="none" w:sz="0" w:space="0" w:color="auto"/>
                                                                                                                    <w:bottom w:val="none" w:sz="0" w:space="0" w:color="auto"/>
                                                                                                                    <w:right w:val="none" w:sz="0" w:space="0" w:color="auto"/>
                                                                                                                  </w:divBdr>
                                                                                                                  <w:divsChild>
                                                                                                                    <w:div w:id="1965235023">
                                                                                                                      <w:marLeft w:val="0"/>
                                                                                                                      <w:marRight w:val="0"/>
                                                                                                                      <w:marTop w:val="0"/>
                                                                                                                      <w:marBottom w:val="0"/>
                                                                                                                      <w:divBdr>
                                                                                                                        <w:top w:val="none" w:sz="0" w:space="0" w:color="auto"/>
                                                                                                                        <w:left w:val="none" w:sz="0" w:space="0" w:color="auto"/>
                                                                                                                        <w:bottom w:val="none" w:sz="0" w:space="0" w:color="auto"/>
                                                                                                                        <w:right w:val="none" w:sz="0" w:space="0" w:color="auto"/>
                                                                                                                      </w:divBdr>
                                                                                                                      <w:divsChild>
                                                                                                                        <w:div w:id="1965234814">
                                                                                                                          <w:marLeft w:val="0"/>
                                                                                                                          <w:marRight w:val="0"/>
                                                                                                                          <w:marTop w:val="0"/>
                                                                                                                          <w:marBottom w:val="0"/>
                                                                                                                          <w:divBdr>
                                                                                                                            <w:top w:val="none" w:sz="0" w:space="0" w:color="auto"/>
                                                                                                                            <w:left w:val="none" w:sz="0" w:space="0" w:color="auto"/>
                                                                                                                            <w:bottom w:val="none" w:sz="0" w:space="0" w:color="auto"/>
                                                                                                                            <w:right w:val="none" w:sz="0" w:space="0" w:color="auto"/>
                                                                                                                          </w:divBdr>
                                                                                                                          <w:divsChild>
                                                                                                                            <w:div w:id="1965234580">
                                                                                                                              <w:marLeft w:val="0"/>
                                                                                                                              <w:marRight w:val="0"/>
                                                                                                                              <w:marTop w:val="0"/>
                                                                                                                              <w:marBottom w:val="0"/>
                                                                                                                              <w:divBdr>
                                                                                                                                <w:top w:val="none" w:sz="0" w:space="0" w:color="auto"/>
                                                                                                                                <w:left w:val="none" w:sz="0" w:space="0" w:color="auto"/>
                                                                                                                                <w:bottom w:val="none" w:sz="0" w:space="0" w:color="auto"/>
                                                                                                                                <w:right w:val="none" w:sz="0" w:space="0" w:color="auto"/>
                                                                                                                              </w:divBdr>
                                                                                                                              <w:divsChild>
                                                                                                                                <w:div w:id="1965234541">
                                                                                                                                  <w:marLeft w:val="720"/>
                                                                                                                                  <w:marRight w:val="720"/>
                                                                                                                                  <w:marTop w:val="100"/>
                                                                                                                                  <w:marBottom w:val="100"/>
                                                                                                                                  <w:divBdr>
                                                                                                                                    <w:top w:val="none" w:sz="0" w:space="0" w:color="auto"/>
                                                                                                                                    <w:left w:val="none" w:sz="0" w:space="0" w:color="auto"/>
                                                                                                                                    <w:bottom w:val="none" w:sz="0" w:space="0" w:color="auto"/>
                                                                                                                                    <w:right w:val="none" w:sz="0" w:space="0" w:color="auto"/>
                                                                                                                                  </w:divBdr>
                                                                                                                                  <w:divsChild>
                                                                                                                                    <w:div w:id="1965234907">
                                                                                                                                      <w:marLeft w:val="0"/>
                                                                                                                                      <w:marRight w:val="0"/>
                                                                                                                                      <w:marTop w:val="0"/>
                                                                                                                                      <w:marBottom w:val="0"/>
                                                                                                                                      <w:divBdr>
                                                                                                                                        <w:top w:val="none" w:sz="0" w:space="0" w:color="auto"/>
                                                                                                                                        <w:left w:val="none" w:sz="0" w:space="0" w:color="auto"/>
                                                                                                                                        <w:bottom w:val="none" w:sz="0" w:space="0" w:color="auto"/>
                                                                                                                                        <w:right w:val="none" w:sz="0" w:space="0" w:color="auto"/>
                                                                                                                                      </w:divBdr>
                                                                                                                                      <w:divsChild>
                                                                                                                                        <w:div w:id="1965234535">
                                                                                                                                          <w:marLeft w:val="0"/>
                                                                                                                                          <w:marRight w:val="0"/>
                                                                                                                                          <w:marTop w:val="0"/>
                                                                                                                                          <w:marBottom w:val="0"/>
                                                                                                                                          <w:divBdr>
                                                                                                                                            <w:top w:val="none" w:sz="0" w:space="0" w:color="auto"/>
                                                                                                                                            <w:left w:val="none" w:sz="0" w:space="0" w:color="auto"/>
                                                                                                                                            <w:bottom w:val="none" w:sz="0" w:space="0" w:color="auto"/>
                                                                                                                                            <w:right w:val="none" w:sz="0" w:space="0" w:color="auto"/>
                                                                                                                                          </w:divBdr>
                                                                                                                                          <w:divsChild>
                                                                                                                                            <w:div w:id="1965234944">
                                                                                                                                              <w:marLeft w:val="0"/>
                                                                                                                                              <w:marRight w:val="0"/>
                                                                                                                                              <w:marTop w:val="0"/>
                                                                                                                                              <w:marBottom w:val="0"/>
                                                                                                                                              <w:divBdr>
                                                                                                                                                <w:top w:val="none" w:sz="0" w:space="0" w:color="auto"/>
                                                                                                                                                <w:left w:val="none" w:sz="0" w:space="0" w:color="auto"/>
                                                                                                                                                <w:bottom w:val="none" w:sz="0" w:space="0" w:color="auto"/>
                                                                                                                                                <w:right w:val="none" w:sz="0" w:space="0" w:color="auto"/>
                                                                                                                                              </w:divBdr>
                                                                                                                                              <w:divsChild>
                                                                                                                                                <w:div w:id="1965234816">
                                                                                                                                                  <w:marLeft w:val="0"/>
                                                                                                                                                  <w:marRight w:val="0"/>
                                                                                                                                                  <w:marTop w:val="0"/>
                                                                                                                                                  <w:marBottom w:val="0"/>
                                                                                                                                                  <w:divBdr>
                                                                                                                                                    <w:top w:val="none" w:sz="0" w:space="0" w:color="auto"/>
                                                                                                                                                    <w:left w:val="none" w:sz="0" w:space="0" w:color="auto"/>
                                                                                                                                                    <w:bottom w:val="none" w:sz="0" w:space="0" w:color="auto"/>
                                                                                                                                                    <w:right w:val="none" w:sz="0" w:space="0" w:color="auto"/>
                                                                                                                                                  </w:divBdr>
                                                                                                                                                  <w:divsChild>
                                                                                                                                                    <w:div w:id="1965234976">
                                                                                                                                                      <w:marLeft w:val="0"/>
                                                                                                                                                      <w:marRight w:val="0"/>
                                                                                                                                                      <w:marTop w:val="0"/>
                                                                                                                                                      <w:marBottom w:val="0"/>
                                                                                                                                                      <w:divBdr>
                                                                                                                                                        <w:top w:val="none" w:sz="0" w:space="0" w:color="auto"/>
                                                                                                                                                        <w:left w:val="none" w:sz="0" w:space="0" w:color="auto"/>
                                                                                                                                                        <w:bottom w:val="none" w:sz="0" w:space="0" w:color="auto"/>
                                                                                                                                                        <w:right w:val="none" w:sz="0" w:space="0" w:color="auto"/>
                                                                                                                                                      </w:divBdr>
                                                                                                                                                      <w:divsChild>
                                                                                                                                                        <w:div w:id="1965234540">
                                                                                                                                                          <w:marLeft w:val="0"/>
                                                                                                                                                          <w:marRight w:val="0"/>
                                                                                                                                                          <w:marTop w:val="0"/>
                                                                                                                                                          <w:marBottom w:val="0"/>
                                                                                                                                                          <w:divBdr>
                                                                                                                                                            <w:top w:val="none" w:sz="0" w:space="0" w:color="auto"/>
                                                                                                                                                            <w:left w:val="none" w:sz="0" w:space="0" w:color="auto"/>
                                                                                                                                                            <w:bottom w:val="none" w:sz="0" w:space="0" w:color="auto"/>
                                                                                                                                                            <w:right w:val="none" w:sz="0" w:space="0" w:color="auto"/>
                                                                                                                                                          </w:divBdr>
                                                                                                                                                          <w:divsChild>
                                                                                                                                                            <w:div w:id="1965235060">
                                                                                                                                                              <w:marLeft w:val="0"/>
                                                                                                                                                              <w:marRight w:val="0"/>
                                                                                                                                                              <w:marTop w:val="0"/>
                                                                                                                                                              <w:marBottom w:val="0"/>
                                                                                                                                                              <w:divBdr>
                                                                                                                                                                <w:top w:val="none" w:sz="0" w:space="0" w:color="auto"/>
                                                                                                                                                                <w:left w:val="none" w:sz="0" w:space="0" w:color="auto"/>
                                                                                                                                                                <w:bottom w:val="none" w:sz="0" w:space="0" w:color="auto"/>
                                                                                                                                                                <w:right w:val="none" w:sz="0" w:space="0" w:color="auto"/>
                                                                                                                                                              </w:divBdr>
                                                                                                                                                              <w:divsChild>
                                                                                                                                                                <w:div w:id="1965234862">
                                                                                                                                                                  <w:marLeft w:val="0"/>
                                                                                                                                                                  <w:marRight w:val="0"/>
                                                                                                                                                                  <w:marTop w:val="0"/>
                                                                                                                                                                  <w:marBottom w:val="0"/>
                                                                                                                                                                  <w:divBdr>
                                                                                                                                                                    <w:top w:val="none" w:sz="0" w:space="0" w:color="auto"/>
                                                                                                                                                                    <w:left w:val="none" w:sz="0" w:space="0" w:color="auto"/>
                                                                                                                                                                    <w:bottom w:val="none" w:sz="0" w:space="0" w:color="auto"/>
                                                                                                                                                                    <w:right w:val="none" w:sz="0" w:space="0" w:color="auto"/>
                                                                                                                                                                  </w:divBdr>
                                                                                                                                                                  <w:divsChild>
                                                                                                                                                                    <w:div w:id="1965234546">
                                                                                                                                                                      <w:marLeft w:val="0"/>
                                                                                                                                                                      <w:marRight w:val="0"/>
                                                                                                                                                                      <w:marTop w:val="0"/>
                                                                                                                                                                      <w:marBottom w:val="0"/>
                                                                                                                                                                      <w:divBdr>
                                                                                                                                                                        <w:top w:val="none" w:sz="0" w:space="0" w:color="auto"/>
                                                                                                                                                                        <w:left w:val="none" w:sz="0" w:space="0" w:color="auto"/>
                                                                                                                                                                        <w:bottom w:val="none" w:sz="0" w:space="0" w:color="auto"/>
                                                                                                                                                                        <w:right w:val="none" w:sz="0" w:space="0" w:color="auto"/>
                                                                                                                                                                      </w:divBdr>
                                                                                                                                                                    </w:div>
                                                                                                                                                                    <w:div w:id="1965234565">
                                                                                                                                                                      <w:marLeft w:val="0"/>
                                                                                                                                                                      <w:marRight w:val="0"/>
                                                                                                                                                                      <w:marTop w:val="0"/>
                                                                                                                                                                      <w:marBottom w:val="0"/>
                                                                                                                                                                      <w:divBdr>
                                                                                                                                                                        <w:top w:val="none" w:sz="0" w:space="0" w:color="auto"/>
                                                                                                                                                                        <w:left w:val="none" w:sz="0" w:space="0" w:color="auto"/>
                                                                                                                                                                        <w:bottom w:val="none" w:sz="0" w:space="0" w:color="auto"/>
                                                                                                                                                                        <w:right w:val="none" w:sz="0" w:space="0" w:color="auto"/>
                                                                                                                                                                      </w:divBdr>
                                                                                                                                                                    </w:div>
                                                                                                                                                                    <w:div w:id="1965234566">
                                                                                                                                                                      <w:marLeft w:val="0"/>
                                                                                                                                                                      <w:marRight w:val="0"/>
                                                                                                                                                                      <w:marTop w:val="0"/>
                                                                                                                                                                      <w:marBottom w:val="0"/>
                                                                                                                                                                      <w:divBdr>
                                                                                                                                                                        <w:top w:val="none" w:sz="0" w:space="0" w:color="auto"/>
                                                                                                                                                                        <w:left w:val="none" w:sz="0" w:space="0" w:color="auto"/>
                                                                                                                                                                        <w:bottom w:val="none" w:sz="0" w:space="0" w:color="auto"/>
                                                                                                                                                                        <w:right w:val="none" w:sz="0" w:space="0" w:color="auto"/>
                                                                                                                                                                      </w:divBdr>
                                                                                                                                                                    </w:div>
                                                                                                                                                                    <w:div w:id="1965234812">
                                                                                                                                                                      <w:marLeft w:val="0"/>
                                                                                                                                                                      <w:marRight w:val="0"/>
                                                                                                                                                                      <w:marTop w:val="0"/>
                                                                                                                                                                      <w:marBottom w:val="0"/>
                                                                                                                                                                      <w:divBdr>
                                                                                                                                                                        <w:top w:val="none" w:sz="0" w:space="0" w:color="auto"/>
                                                                                                                                                                        <w:left w:val="none" w:sz="0" w:space="0" w:color="auto"/>
                                                                                                                                                                        <w:bottom w:val="none" w:sz="0" w:space="0" w:color="auto"/>
                                                                                                                                                                        <w:right w:val="none" w:sz="0" w:space="0" w:color="auto"/>
                                                                                                                                                                      </w:divBdr>
                                                                                                                                                                    </w:div>
                                                                                                                                                                    <w:div w:id="1965234867">
                                                                                                                                                                      <w:marLeft w:val="0"/>
                                                                                                                                                                      <w:marRight w:val="0"/>
                                                                                                                                                                      <w:marTop w:val="0"/>
                                                                                                                                                                      <w:marBottom w:val="0"/>
                                                                                                                                                                      <w:divBdr>
                                                                                                                                                                        <w:top w:val="none" w:sz="0" w:space="0" w:color="auto"/>
                                                                                                                                                                        <w:left w:val="none" w:sz="0" w:space="0" w:color="auto"/>
                                                                                                                                                                        <w:bottom w:val="none" w:sz="0" w:space="0" w:color="auto"/>
                                                                                                                                                                        <w:right w:val="none" w:sz="0" w:space="0" w:color="auto"/>
                                                                                                                                                                      </w:divBdr>
                                                                                                                                                                    </w:div>
                                                                                                                                                                    <w:div w:id="1965234873">
                                                                                                                                                                      <w:marLeft w:val="0"/>
                                                                                                                                                                      <w:marRight w:val="0"/>
                                                                                                                                                                      <w:marTop w:val="0"/>
                                                                                                                                                                      <w:marBottom w:val="0"/>
                                                                                                                                                                      <w:divBdr>
                                                                                                                                                                        <w:top w:val="none" w:sz="0" w:space="0" w:color="auto"/>
                                                                                                                                                                        <w:left w:val="none" w:sz="0" w:space="0" w:color="auto"/>
                                                                                                                                                                        <w:bottom w:val="none" w:sz="0" w:space="0" w:color="auto"/>
                                                                                                                                                                        <w:right w:val="none" w:sz="0" w:space="0" w:color="auto"/>
                                                                                                                                                                      </w:divBdr>
                                                                                                                                                                    </w:div>
                                                                                                                                                                    <w:div w:id="1965234910">
                                                                                                                                                                      <w:marLeft w:val="0"/>
                                                                                                                                                                      <w:marRight w:val="0"/>
                                                                                                                                                                      <w:marTop w:val="0"/>
                                                                                                                                                                      <w:marBottom w:val="0"/>
                                                                                                                                                                      <w:divBdr>
                                                                                                                                                                        <w:top w:val="none" w:sz="0" w:space="0" w:color="auto"/>
                                                                                                                                                                        <w:left w:val="none" w:sz="0" w:space="0" w:color="auto"/>
                                                                                                                                                                        <w:bottom w:val="none" w:sz="0" w:space="0" w:color="auto"/>
                                                                                                                                                                        <w:right w:val="none" w:sz="0" w:space="0" w:color="auto"/>
                                                                                                                                                                      </w:divBdr>
                                                                                                                                                                    </w:div>
                                                                                                                                                                    <w:div w:id="1965234937">
                                                                                                                                                                      <w:marLeft w:val="0"/>
                                                                                                                                                                      <w:marRight w:val="0"/>
                                                                                                                                                                      <w:marTop w:val="0"/>
                                                                                                                                                                      <w:marBottom w:val="0"/>
                                                                                                                                                                      <w:divBdr>
                                                                                                                                                                        <w:top w:val="none" w:sz="0" w:space="0" w:color="auto"/>
                                                                                                                                                                        <w:left w:val="none" w:sz="0" w:space="0" w:color="auto"/>
                                                                                                                                                                        <w:bottom w:val="none" w:sz="0" w:space="0" w:color="auto"/>
                                                                                                                                                                        <w:right w:val="none" w:sz="0" w:space="0" w:color="auto"/>
                                                                                                                                                                      </w:divBdr>
                                                                                                                                                                    </w:div>
                                                                                                                                                                    <w:div w:id="1965234950">
                                                                                                                                                                      <w:marLeft w:val="0"/>
                                                                                                                                                                      <w:marRight w:val="0"/>
                                                                                                                                                                      <w:marTop w:val="0"/>
                                                                                                                                                                      <w:marBottom w:val="0"/>
                                                                                                                                                                      <w:divBdr>
                                                                                                                                                                        <w:top w:val="none" w:sz="0" w:space="0" w:color="auto"/>
                                                                                                                                                                        <w:left w:val="none" w:sz="0" w:space="0" w:color="auto"/>
                                                                                                                                                                        <w:bottom w:val="none" w:sz="0" w:space="0" w:color="auto"/>
                                                                                                                                                                        <w:right w:val="none" w:sz="0" w:space="0" w:color="auto"/>
                                                                                                                                                                      </w:divBdr>
                                                                                                                                                                    </w:div>
                                                                                                                                                                    <w:div w:id="1965234963">
                                                                                                                                                                      <w:marLeft w:val="0"/>
                                                                                                                                                                      <w:marRight w:val="0"/>
                                                                                                                                                                      <w:marTop w:val="0"/>
                                                                                                                                                                      <w:marBottom w:val="0"/>
                                                                                                                                                                      <w:divBdr>
                                                                                                                                                                        <w:top w:val="none" w:sz="0" w:space="0" w:color="auto"/>
                                                                                                                                                                        <w:left w:val="none" w:sz="0" w:space="0" w:color="auto"/>
                                                                                                                                                                        <w:bottom w:val="none" w:sz="0" w:space="0" w:color="auto"/>
                                                                                                                                                                        <w:right w:val="none" w:sz="0" w:space="0" w:color="auto"/>
                                                                                                                                                                      </w:divBdr>
                                                                                                                                                                    </w:div>
                                                                                                                                                                    <w:div w:id="1965234966">
                                                                                                                                                                      <w:marLeft w:val="0"/>
                                                                                                                                                                      <w:marRight w:val="0"/>
                                                                                                                                                                      <w:marTop w:val="0"/>
                                                                                                                                                                      <w:marBottom w:val="0"/>
                                                                                                                                                                      <w:divBdr>
                                                                                                                                                                        <w:top w:val="none" w:sz="0" w:space="0" w:color="auto"/>
                                                                                                                                                                        <w:left w:val="none" w:sz="0" w:space="0" w:color="auto"/>
                                                                                                                                                                        <w:bottom w:val="none" w:sz="0" w:space="0" w:color="auto"/>
                                                                                                                                                                        <w:right w:val="none" w:sz="0" w:space="0" w:color="auto"/>
                                                                                                                                                                      </w:divBdr>
                                                                                                                                                                    </w:div>
                                                                                                                                                                    <w:div w:id="1965235015">
                                                                                                                                                                      <w:marLeft w:val="0"/>
                                                                                                                                                                      <w:marRight w:val="0"/>
                                                                                                                                                                      <w:marTop w:val="0"/>
                                                                                                                                                                      <w:marBottom w:val="0"/>
                                                                                                                                                                      <w:divBdr>
                                                                                                                                                                        <w:top w:val="none" w:sz="0" w:space="0" w:color="auto"/>
                                                                                                                                                                        <w:left w:val="none" w:sz="0" w:space="0" w:color="auto"/>
                                                                                                                                                                        <w:bottom w:val="none" w:sz="0" w:space="0" w:color="auto"/>
                                                                                                                                                                        <w:right w:val="none" w:sz="0" w:space="0" w:color="auto"/>
                                                                                                                                                                      </w:divBdr>
                                                                                                                                                                    </w:div>
                                                                                                                                                                    <w:div w:id="1965235031">
                                                                                                                                                                      <w:marLeft w:val="0"/>
                                                                                                                                                                      <w:marRight w:val="0"/>
                                                                                                                                                                      <w:marTop w:val="0"/>
                                                                                                                                                                      <w:marBottom w:val="0"/>
                                                                                                                                                                      <w:divBdr>
                                                                                                                                                                        <w:top w:val="none" w:sz="0" w:space="0" w:color="auto"/>
                                                                                                                                                                        <w:left w:val="none" w:sz="0" w:space="0" w:color="auto"/>
                                                                                                                                                                        <w:bottom w:val="none" w:sz="0" w:space="0" w:color="auto"/>
                                                                                                                                                                        <w:right w:val="none" w:sz="0" w:space="0" w:color="auto"/>
                                                                                                                                                                      </w:divBdr>
                                                                                                                                                                    </w:div>
                                                                                                                                                                    <w:div w:id="1965235039">
                                                                                                                                                                      <w:marLeft w:val="0"/>
                                                                                                                                                                      <w:marRight w:val="0"/>
                                                                                                                                                                      <w:marTop w:val="0"/>
                                                                                                                                                                      <w:marBottom w:val="0"/>
                                                                                                                                                                      <w:divBdr>
                                                                                                                                                                        <w:top w:val="none" w:sz="0" w:space="0" w:color="auto"/>
                                                                                                                                                                        <w:left w:val="none" w:sz="0" w:space="0" w:color="auto"/>
                                                                                                                                                                        <w:bottom w:val="none" w:sz="0" w:space="0" w:color="auto"/>
                                                                                                                                                                        <w:right w:val="none" w:sz="0" w:space="0" w:color="auto"/>
                                                                                                                                                                      </w:divBdr>
                                                                                                                                                                    </w:div>
                                                                                                                                                                    <w:div w:id="19652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234555">
                                                                                                                                  <w:marLeft w:val="720"/>
                                                                                                                                  <w:marRight w:val="720"/>
                                                                                                                                  <w:marTop w:val="100"/>
                                                                                                                                  <w:marBottom w:val="100"/>
                                                                                                                                  <w:divBdr>
                                                                                                                                    <w:top w:val="none" w:sz="0" w:space="0" w:color="auto"/>
                                                                                                                                    <w:left w:val="none" w:sz="0" w:space="0" w:color="auto"/>
                                                                                                                                    <w:bottom w:val="none" w:sz="0" w:space="0" w:color="auto"/>
                                                                                                                                    <w:right w:val="none" w:sz="0" w:space="0" w:color="auto"/>
                                                                                                                                  </w:divBdr>
                                                                                                                                  <w:divsChild>
                                                                                                                                    <w:div w:id="1965234869">
                                                                                                                                      <w:marLeft w:val="0"/>
                                                                                                                                      <w:marRight w:val="0"/>
                                                                                                                                      <w:marTop w:val="0"/>
                                                                                                                                      <w:marBottom w:val="0"/>
                                                                                                                                      <w:divBdr>
                                                                                                                                        <w:top w:val="none" w:sz="0" w:space="0" w:color="auto"/>
                                                                                                                                        <w:left w:val="none" w:sz="0" w:space="0" w:color="auto"/>
                                                                                                                                        <w:bottom w:val="none" w:sz="0" w:space="0" w:color="auto"/>
                                                                                                                                        <w:right w:val="none" w:sz="0" w:space="0" w:color="auto"/>
                                                                                                                                      </w:divBdr>
                                                                                                                                      <w:divsChild>
                                                                                                                                        <w:div w:id="1965234959">
                                                                                                                                          <w:marLeft w:val="0"/>
                                                                                                                                          <w:marRight w:val="0"/>
                                                                                                                                          <w:marTop w:val="0"/>
                                                                                                                                          <w:marBottom w:val="0"/>
                                                                                                                                          <w:divBdr>
                                                                                                                                            <w:top w:val="none" w:sz="0" w:space="0" w:color="auto"/>
                                                                                                                                            <w:left w:val="none" w:sz="0" w:space="0" w:color="auto"/>
                                                                                                                                            <w:bottom w:val="none" w:sz="0" w:space="0" w:color="auto"/>
                                                                                                                                            <w:right w:val="none" w:sz="0" w:space="0" w:color="auto"/>
                                                                                                                                          </w:divBdr>
                                                                                                                                          <w:divsChild>
                                                                                                                                            <w:div w:id="1965234596">
                                                                                                                                              <w:marLeft w:val="0"/>
                                                                                                                                              <w:marRight w:val="0"/>
                                                                                                                                              <w:marTop w:val="0"/>
                                                                                                                                              <w:marBottom w:val="0"/>
                                                                                                                                              <w:divBdr>
                                                                                                                                                <w:top w:val="none" w:sz="0" w:space="0" w:color="auto"/>
                                                                                                                                                <w:left w:val="none" w:sz="0" w:space="0" w:color="auto"/>
                                                                                                                                                <w:bottom w:val="none" w:sz="0" w:space="0" w:color="auto"/>
                                                                                                                                                <w:right w:val="none" w:sz="0" w:space="0" w:color="auto"/>
                                                                                                                                              </w:divBdr>
                                                                                                                                              <w:divsChild>
                                                                                                                                                <w:div w:id="1965234568">
                                                                                                                                                  <w:marLeft w:val="0"/>
                                                                                                                                                  <w:marRight w:val="0"/>
                                                                                                                                                  <w:marTop w:val="0"/>
                                                                                                                                                  <w:marBottom w:val="0"/>
                                                                                                                                                  <w:divBdr>
                                                                                                                                                    <w:top w:val="none" w:sz="0" w:space="0" w:color="auto"/>
                                                                                                                                                    <w:left w:val="none" w:sz="0" w:space="0" w:color="auto"/>
                                                                                                                                                    <w:bottom w:val="none" w:sz="0" w:space="0" w:color="auto"/>
                                                                                                                                                    <w:right w:val="none" w:sz="0" w:space="0" w:color="auto"/>
                                                                                                                                                  </w:divBdr>
                                                                                                                                                  <w:divsChild>
                                                                                                                                                    <w:div w:id="1965234892">
                                                                                                                                                      <w:marLeft w:val="0"/>
                                                                                                                                                      <w:marRight w:val="0"/>
                                                                                                                                                      <w:marTop w:val="0"/>
                                                                                                                                                      <w:marBottom w:val="0"/>
                                                                                                                                                      <w:divBdr>
                                                                                                                                                        <w:top w:val="none" w:sz="0" w:space="0" w:color="auto"/>
                                                                                                                                                        <w:left w:val="none" w:sz="0" w:space="0" w:color="auto"/>
                                                                                                                                                        <w:bottom w:val="none" w:sz="0" w:space="0" w:color="auto"/>
                                                                                                                                                        <w:right w:val="none" w:sz="0" w:space="0" w:color="auto"/>
                                                                                                                                                      </w:divBdr>
                                                                                                                                                      <w:divsChild>
                                                                                                                                                        <w:div w:id="1965234607">
                                                                                                                                                          <w:marLeft w:val="0"/>
                                                                                                                                                          <w:marRight w:val="0"/>
                                                                                                                                                          <w:marTop w:val="0"/>
                                                                                                                                                          <w:marBottom w:val="0"/>
                                                                                                                                                          <w:divBdr>
                                                                                                                                                            <w:top w:val="none" w:sz="0" w:space="0" w:color="auto"/>
                                                                                                                                                            <w:left w:val="none" w:sz="0" w:space="0" w:color="auto"/>
                                                                                                                                                            <w:bottom w:val="none" w:sz="0" w:space="0" w:color="auto"/>
                                                                                                                                                            <w:right w:val="none" w:sz="0" w:space="0" w:color="auto"/>
                                                                                                                                                          </w:divBdr>
                                                                                                                                                          <w:divsChild>
                                                                                                                                                            <w:div w:id="1965234961">
                                                                                                                                                              <w:marLeft w:val="0"/>
                                                                                                                                                              <w:marRight w:val="0"/>
                                                                                                                                                              <w:marTop w:val="0"/>
                                                                                                                                                              <w:marBottom w:val="0"/>
                                                                                                                                                              <w:divBdr>
                                                                                                                                                                <w:top w:val="none" w:sz="0" w:space="0" w:color="auto"/>
                                                                                                                                                                <w:left w:val="none" w:sz="0" w:space="0" w:color="auto"/>
                                                                                                                                                                <w:bottom w:val="none" w:sz="0" w:space="0" w:color="auto"/>
                                                                                                                                                                <w:right w:val="none" w:sz="0" w:space="0" w:color="auto"/>
                                                                                                                                                              </w:divBdr>
                                                                                                                                                              <w:divsChild>
                                                                                                                                                                <w:div w:id="1965235010">
                                                                                                                                                                  <w:marLeft w:val="0"/>
                                                                                                                                                                  <w:marRight w:val="0"/>
                                                                                                                                                                  <w:marTop w:val="0"/>
                                                                                                                                                                  <w:marBottom w:val="0"/>
                                                                                                                                                                  <w:divBdr>
                                                                                                                                                                    <w:top w:val="none" w:sz="0" w:space="0" w:color="auto"/>
                                                                                                                                                                    <w:left w:val="none" w:sz="0" w:space="0" w:color="auto"/>
                                                                                                                                                                    <w:bottom w:val="none" w:sz="0" w:space="0" w:color="auto"/>
                                                                                                                                                                    <w:right w:val="none" w:sz="0" w:space="0" w:color="auto"/>
                                                                                                                                                                  </w:divBdr>
                                                                                                                                                                  <w:divsChild>
                                                                                                                                                                    <w:div w:id="1965234587">
                                                                                                                                                                      <w:marLeft w:val="0"/>
                                                                                                                                                                      <w:marRight w:val="0"/>
                                                                                                                                                                      <w:marTop w:val="0"/>
                                                                                                                                                                      <w:marBottom w:val="0"/>
                                                                                                                                                                      <w:divBdr>
                                                                                                                                                                        <w:top w:val="none" w:sz="0" w:space="0" w:color="auto"/>
                                                                                                                                                                        <w:left w:val="none" w:sz="0" w:space="0" w:color="auto"/>
                                                                                                                                                                        <w:bottom w:val="none" w:sz="0" w:space="0" w:color="auto"/>
                                                                                                                                                                        <w:right w:val="none" w:sz="0" w:space="0" w:color="auto"/>
                                                                                                                                                                      </w:divBdr>
                                                                                                                                                                    </w:div>
                                                                                                                                                                    <w:div w:id="1965234608">
                                                                                                                                                                      <w:marLeft w:val="0"/>
                                                                                                                                                                      <w:marRight w:val="0"/>
                                                                                                                                                                      <w:marTop w:val="0"/>
                                                                                                                                                                      <w:marBottom w:val="0"/>
                                                                                                                                                                      <w:divBdr>
                                                                                                                                                                        <w:top w:val="none" w:sz="0" w:space="0" w:color="auto"/>
                                                                                                                                                                        <w:left w:val="none" w:sz="0" w:space="0" w:color="auto"/>
                                                                                                                                                                        <w:bottom w:val="none" w:sz="0" w:space="0" w:color="auto"/>
                                                                                                                                                                        <w:right w:val="none" w:sz="0" w:space="0" w:color="auto"/>
                                                                                                                                                                      </w:divBdr>
                                                                                                                                                                    </w:div>
                                                                                                                                                                    <w:div w:id="1965234851">
                                                                                                                                                                      <w:marLeft w:val="0"/>
                                                                                                                                                                      <w:marRight w:val="0"/>
                                                                                                                                                                      <w:marTop w:val="0"/>
                                                                                                                                                                      <w:marBottom w:val="0"/>
                                                                                                                                                                      <w:divBdr>
                                                                                                                                                                        <w:top w:val="none" w:sz="0" w:space="0" w:color="auto"/>
                                                                                                                                                                        <w:left w:val="none" w:sz="0" w:space="0" w:color="auto"/>
                                                                                                                                                                        <w:bottom w:val="none" w:sz="0" w:space="0" w:color="auto"/>
                                                                                                                                                                        <w:right w:val="none" w:sz="0" w:space="0" w:color="auto"/>
                                                                                                                                                                      </w:divBdr>
                                                                                                                                                                    </w:div>
                                                                                                                                                                    <w:div w:id="1965234884">
                                                                                                                                                                      <w:marLeft w:val="0"/>
                                                                                                                                                                      <w:marRight w:val="0"/>
                                                                                                                                                                      <w:marTop w:val="0"/>
                                                                                                                                                                      <w:marBottom w:val="0"/>
                                                                                                                                                                      <w:divBdr>
                                                                                                                                                                        <w:top w:val="none" w:sz="0" w:space="0" w:color="auto"/>
                                                                                                                                                                        <w:left w:val="none" w:sz="0" w:space="0" w:color="auto"/>
                                                                                                                                                                        <w:bottom w:val="none" w:sz="0" w:space="0" w:color="auto"/>
                                                                                                                                                                        <w:right w:val="none" w:sz="0" w:space="0" w:color="auto"/>
                                                                                                                                                                      </w:divBdr>
                                                                                                                                                                    </w:div>
                                                                                                                                                                    <w:div w:id="1965234886">
                                                                                                                                                                      <w:marLeft w:val="0"/>
                                                                                                                                                                      <w:marRight w:val="0"/>
                                                                                                                                                                      <w:marTop w:val="0"/>
                                                                                                                                                                      <w:marBottom w:val="0"/>
                                                                                                                                                                      <w:divBdr>
                                                                                                                                                                        <w:top w:val="none" w:sz="0" w:space="0" w:color="auto"/>
                                                                                                                                                                        <w:left w:val="none" w:sz="0" w:space="0" w:color="auto"/>
                                                                                                                                                                        <w:bottom w:val="none" w:sz="0" w:space="0" w:color="auto"/>
                                                                                                                                                                        <w:right w:val="none" w:sz="0" w:space="0" w:color="auto"/>
                                                                                                                                                                      </w:divBdr>
                                                                                                                                                                    </w:div>
                                                                                                                                                                    <w:div w:id="1965234899">
                                                                                                                                                                      <w:marLeft w:val="0"/>
                                                                                                                                                                      <w:marRight w:val="0"/>
                                                                                                                                                                      <w:marTop w:val="0"/>
                                                                                                                                                                      <w:marBottom w:val="0"/>
                                                                                                                                                                      <w:divBdr>
                                                                                                                                                                        <w:top w:val="none" w:sz="0" w:space="0" w:color="auto"/>
                                                                                                                                                                        <w:left w:val="none" w:sz="0" w:space="0" w:color="auto"/>
                                                                                                                                                                        <w:bottom w:val="none" w:sz="0" w:space="0" w:color="auto"/>
                                                                                                                                                                        <w:right w:val="none" w:sz="0" w:space="0" w:color="auto"/>
                                                                                                                                                                      </w:divBdr>
                                                                                                                                                                    </w:div>
                                                                                                                                                                    <w:div w:id="1965234906">
                                                                                                                                                                      <w:marLeft w:val="0"/>
                                                                                                                                                                      <w:marRight w:val="0"/>
                                                                                                                                                                      <w:marTop w:val="0"/>
                                                                                                                                                                      <w:marBottom w:val="0"/>
                                                                                                                                                                      <w:divBdr>
                                                                                                                                                                        <w:top w:val="none" w:sz="0" w:space="0" w:color="auto"/>
                                                                                                                                                                        <w:left w:val="none" w:sz="0" w:space="0" w:color="auto"/>
                                                                                                                                                                        <w:bottom w:val="none" w:sz="0" w:space="0" w:color="auto"/>
                                                                                                                                                                        <w:right w:val="none" w:sz="0" w:space="0" w:color="auto"/>
                                                                                                                                                                      </w:divBdr>
                                                                                                                                                                    </w:div>
                                                                                                                                                                    <w:div w:id="1965234941">
                                                                                                                                                                      <w:marLeft w:val="0"/>
                                                                                                                                                                      <w:marRight w:val="0"/>
                                                                                                                                                                      <w:marTop w:val="0"/>
                                                                                                                                                                      <w:marBottom w:val="0"/>
                                                                                                                                                                      <w:divBdr>
                                                                                                                                                                        <w:top w:val="none" w:sz="0" w:space="0" w:color="auto"/>
                                                                                                                                                                        <w:left w:val="none" w:sz="0" w:space="0" w:color="auto"/>
                                                                                                                                                                        <w:bottom w:val="none" w:sz="0" w:space="0" w:color="auto"/>
                                                                                                                                                                        <w:right w:val="none" w:sz="0" w:space="0" w:color="auto"/>
                                                                                                                                                                      </w:divBdr>
                                                                                                                                                                    </w:div>
                                                                                                                                                                    <w:div w:id="1965234960">
                                                                                                                                                                      <w:marLeft w:val="0"/>
                                                                                                                                                                      <w:marRight w:val="0"/>
                                                                                                                                                                      <w:marTop w:val="0"/>
                                                                                                                                                                      <w:marBottom w:val="0"/>
                                                                                                                                                                      <w:divBdr>
                                                                                                                                                                        <w:top w:val="none" w:sz="0" w:space="0" w:color="auto"/>
                                                                                                                                                                        <w:left w:val="none" w:sz="0" w:space="0" w:color="auto"/>
                                                                                                                                                                        <w:bottom w:val="none" w:sz="0" w:space="0" w:color="auto"/>
                                                                                                                                                                        <w:right w:val="none" w:sz="0" w:space="0" w:color="auto"/>
                                                                                                                                                                      </w:divBdr>
                                                                                                                                                                    </w:div>
                                                                                                                                                                    <w:div w:id="1965234974">
                                                                                                                                                                      <w:marLeft w:val="0"/>
                                                                                                                                                                      <w:marRight w:val="0"/>
                                                                                                                                                                      <w:marTop w:val="0"/>
                                                                                                                                                                      <w:marBottom w:val="0"/>
                                                                                                                                                                      <w:divBdr>
                                                                                                                                                                        <w:top w:val="none" w:sz="0" w:space="0" w:color="auto"/>
                                                                                                                                                                        <w:left w:val="none" w:sz="0" w:space="0" w:color="auto"/>
                                                                                                                                                                        <w:bottom w:val="none" w:sz="0" w:space="0" w:color="auto"/>
                                                                                                                                                                        <w:right w:val="none" w:sz="0" w:space="0" w:color="auto"/>
                                                                                                                                                                      </w:divBdr>
                                                                                                                                                                    </w:div>
                                                                                                                                                                    <w:div w:id="1965234980">
                                                                                                                                                                      <w:marLeft w:val="0"/>
                                                                                                                                                                      <w:marRight w:val="0"/>
                                                                                                                                                                      <w:marTop w:val="0"/>
                                                                                                                                                                      <w:marBottom w:val="0"/>
                                                                                                                                                                      <w:divBdr>
                                                                                                                                                                        <w:top w:val="none" w:sz="0" w:space="0" w:color="auto"/>
                                                                                                                                                                        <w:left w:val="none" w:sz="0" w:space="0" w:color="auto"/>
                                                                                                                                                                        <w:bottom w:val="none" w:sz="0" w:space="0" w:color="auto"/>
                                                                                                                                                                        <w:right w:val="none" w:sz="0" w:space="0" w:color="auto"/>
                                                                                                                                                                      </w:divBdr>
                                                                                                                                                                    </w:div>
                                                                                                                                                                    <w:div w:id="1965234982">
                                                                                                                                                                      <w:marLeft w:val="0"/>
                                                                                                                                                                      <w:marRight w:val="0"/>
                                                                                                                                                                      <w:marTop w:val="0"/>
                                                                                                                                                                      <w:marBottom w:val="0"/>
                                                                                                                                                                      <w:divBdr>
                                                                                                                                                                        <w:top w:val="none" w:sz="0" w:space="0" w:color="auto"/>
                                                                                                                                                                        <w:left w:val="none" w:sz="0" w:space="0" w:color="auto"/>
                                                                                                                                                                        <w:bottom w:val="none" w:sz="0" w:space="0" w:color="auto"/>
                                                                                                                                                                        <w:right w:val="none" w:sz="0" w:space="0" w:color="auto"/>
                                                                                                                                                                      </w:divBdr>
                                                                                                                                                                    </w:div>
                                                                                                                                                                    <w:div w:id="1965235005">
                                                                                                                                                                      <w:marLeft w:val="0"/>
                                                                                                                                                                      <w:marRight w:val="0"/>
                                                                                                                                                                      <w:marTop w:val="0"/>
                                                                                                                                                                      <w:marBottom w:val="0"/>
                                                                                                                                                                      <w:divBdr>
                                                                                                                                                                        <w:top w:val="none" w:sz="0" w:space="0" w:color="auto"/>
                                                                                                                                                                        <w:left w:val="none" w:sz="0" w:space="0" w:color="auto"/>
                                                                                                                                                                        <w:bottom w:val="none" w:sz="0" w:space="0" w:color="auto"/>
                                                                                                                                                                        <w:right w:val="none" w:sz="0" w:space="0" w:color="auto"/>
                                                                                                                                                                      </w:divBdr>
                                                                                                                                                                    </w:div>
                                                                                                                                                                    <w:div w:id="1965235050">
                                                                                                                                                                      <w:marLeft w:val="0"/>
                                                                                                                                                                      <w:marRight w:val="0"/>
                                                                                                                                                                      <w:marTop w:val="0"/>
                                                                                                                                                                      <w:marBottom w:val="0"/>
                                                                                                                                                                      <w:divBdr>
                                                                                                                                                                        <w:top w:val="none" w:sz="0" w:space="0" w:color="auto"/>
                                                                                                                                                                        <w:left w:val="none" w:sz="0" w:space="0" w:color="auto"/>
                                                                                                                                                                        <w:bottom w:val="none" w:sz="0" w:space="0" w:color="auto"/>
                                                                                                                                                                        <w:right w:val="none" w:sz="0" w:space="0" w:color="auto"/>
                                                                                                                                                                      </w:divBdr>
                                                                                                                                                                    </w:div>
                                                                                                                                                                    <w:div w:id="1965235052">
                                                                                                                                                                      <w:marLeft w:val="0"/>
                                                                                                                                                                      <w:marRight w:val="0"/>
                                                                                                                                                                      <w:marTop w:val="0"/>
                                                                                                                                                                      <w:marBottom w:val="0"/>
                                                                                                                                                                      <w:divBdr>
                                                                                                                                                                        <w:top w:val="none" w:sz="0" w:space="0" w:color="auto"/>
                                                                                                                                                                        <w:left w:val="none" w:sz="0" w:space="0" w:color="auto"/>
                                                                                                                                                                        <w:bottom w:val="none" w:sz="0" w:space="0" w:color="auto"/>
                                                                                                                                                                        <w:right w:val="none" w:sz="0" w:space="0" w:color="auto"/>
                                                                                                                                                                      </w:divBdr>
                                                                                                                                                                    </w:div>
                                                                                                                                                                    <w:div w:id="19652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234564">
                                                                                                                                  <w:marLeft w:val="720"/>
                                                                                                                                  <w:marRight w:val="720"/>
                                                                                                                                  <w:marTop w:val="100"/>
                                                                                                                                  <w:marBottom w:val="100"/>
                                                                                                                                  <w:divBdr>
                                                                                                                                    <w:top w:val="none" w:sz="0" w:space="0" w:color="auto"/>
                                                                                                                                    <w:left w:val="none" w:sz="0" w:space="0" w:color="auto"/>
                                                                                                                                    <w:bottom w:val="none" w:sz="0" w:space="0" w:color="auto"/>
                                                                                                                                    <w:right w:val="none" w:sz="0" w:space="0" w:color="auto"/>
                                                                                                                                  </w:divBdr>
                                                                                                                                  <w:divsChild>
                                                                                                                                    <w:div w:id="1965234606">
                                                                                                                                      <w:marLeft w:val="0"/>
                                                                                                                                      <w:marRight w:val="0"/>
                                                                                                                                      <w:marTop w:val="0"/>
                                                                                                                                      <w:marBottom w:val="0"/>
                                                                                                                                      <w:divBdr>
                                                                                                                                        <w:top w:val="none" w:sz="0" w:space="0" w:color="auto"/>
                                                                                                                                        <w:left w:val="none" w:sz="0" w:space="0" w:color="auto"/>
                                                                                                                                        <w:bottom w:val="none" w:sz="0" w:space="0" w:color="auto"/>
                                                                                                                                        <w:right w:val="none" w:sz="0" w:space="0" w:color="auto"/>
                                                                                                                                      </w:divBdr>
                                                                                                                                      <w:divsChild>
                                                                                                                                        <w:div w:id="1965234917">
                                                                                                                                          <w:marLeft w:val="0"/>
                                                                                                                                          <w:marRight w:val="0"/>
                                                                                                                                          <w:marTop w:val="0"/>
                                                                                                                                          <w:marBottom w:val="0"/>
                                                                                                                                          <w:divBdr>
                                                                                                                                            <w:top w:val="none" w:sz="0" w:space="0" w:color="auto"/>
                                                                                                                                            <w:left w:val="none" w:sz="0" w:space="0" w:color="auto"/>
                                                                                                                                            <w:bottom w:val="none" w:sz="0" w:space="0" w:color="auto"/>
                                                                                                                                            <w:right w:val="none" w:sz="0" w:space="0" w:color="auto"/>
                                                                                                                                          </w:divBdr>
                                                                                                                                          <w:divsChild>
                                                                                                                                            <w:div w:id="1965234807">
                                                                                                                                              <w:marLeft w:val="0"/>
                                                                                                                                              <w:marRight w:val="0"/>
                                                                                                                                              <w:marTop w:val="0"/>
                                                                                                                                              <w:marBottom w:val="0"/>
                                                                                                                                              <w:divBdr>
                                                                                                                                                <w:top w:val="none" w:sz="0" w:space="0" w:color="auto"/>
                                                                                                                                                <w:left w:val="none" w:sz="0" w:space="0" w:color="auto"/>
                                                                                                                                                <w:bottom w:val="none" w:sz="0" w:space="0" w:color="auto"/>
                                                                                                                                                <w:right w:val="none" w:sz="0" w:space="0" w:color="auto"/>
                                                                                                                                              </w:divBdr>
                                                                                                                                              <w:divsChild>
                                                                                                                                                <w:div w:id="1965234592">
                                                                                                                                                  <w:marLeft w:val="0"/>
                                                                                                                                                  <w:marRight w:val="0"/>
                                                                                                                                                  <w:marTop w:val="0"/>
                                                                                                                                                  <w:marBottom w:val="0"/>
                                                                                                                                                  <w:divBdr>
                                                                                                                                                    <w:top w:val="none" w:sz="0" w:space="0" w:color="auto"/>
                                                                                                                                                    <w:left w:val="none" w:sz="0" w:space="0" w:color="auto"/>
                                                                                                                                                    <w:bottom w:val="none" w:sz="0" w:space="0" w:color="auto"/>
                                                                                                                                                    <w:right w:val="none" w:sz="0" w:space="0" w:color="auto"/>
                                                                                                                                                  </w:divBdr>
                                                                                                                                                  <w:divsChild>
                                                                                                                                                    <w:div w:id="1965234896">
                                                                                                                                                      <w:marLeft w:val="0"/>
                                                                                                                                                      <w:marRight w:val="0"/>
                                                                                                                                                      <w:marTop w:val="0"/>
                                                                                                                                                      <w:marBottom w:val="0"/>
                                                                                                                                                      <w:divBdr>
                                                                                                                                                        <w:top w:val="none" w:sz="0" w:space="0" w:color="auto"/>
                                                                                                                                                        <w:left w:val="none" w:sz="0" w:space="0" w:color="auto"/>
                                                                                                                                                        <w:bottom w:val="none" w:sz="0" w:space="0" w:color="auto"/>
                                                                                                                                                        <w:right w:val="none" w:sz="0" w:space="0" w:color="auto"/>
                                                                                                                                                      </w:divBdr>
                                                                                                                                                      <w:divsChild>
                                                                                                                                                        <w:div w:id="1965234559">
                                                                                                                                                          <w:marLeft w:val="0"/>
                                                                                                                                                          <w:marRight w:val="0"/>
                                                                                                                                                          <w:marTop w:val="0"/>
                                                                                                                                                          <w:marBottom w:val="0"/>
                                                                                                                                                          <w:divBdr>
                                                                                                                                                            <w:top w:val="none" w:sz="0" w:space="0" w:color="auto"/>
                                                                                                                                                            <w:left w:val="none" w:sz="0" w:space="0" w:color="auto"/>
                                                                                                                                                            <w:bottom w:val="none" w:sz="0" w:space="0" w:color="auto"/>
                                                                                                                                                            <w:right w:val="none" w:sz="0" w:space="0" w:color="auto"/>
                                                                                                                                                          </w:divBdr>
                                                                                                                                                          <w:divsChild>
                                                                                                                                                            <w:div w:id="1965235047">
                                                                                                                                                              <w:marLeft w:val="0"/>
                                                                                                                                                              <w:marRight w:val="0"/>
                                                                                                                                                              <w:marTop w:val="0"/>
                                                                                                                                                              <w:marBottom w:val="0"/>
                                                                                                                                                              <w:divBdr>
                                                                                                                                                                <w:top w:val="none" w:sz="0" w:space="0" w:color="auto"/>
                                                                                                                                                                <w:left w:val="none" w:sz="0" w:space="0" w:color="auto"/>
                                                                                                                                                                <w:bottom w:val="none" w:sz="0" w:space="0" w:color="auto"/>
                                                                                                                                                                <w:right w:val="none" w:sz="0" w:space="0" w:color="auto"/>
                                                                                                                                                              </w:divBdr>
                                                                                                                                                              <w:divsChild>
                                                                                                                                                                <w:div w:id="1965235053">
                                                                                                                                                                  <w:marLeft w:val="0"/>
                                                                                                                                                                  <w:marRight w:val="0"/>
                                                                                                                                                                  <w:marTop w:val="0"/>
                                                                                                                                                                  <w:marBottom w:val="0"/>
                                                                                                                                                                  <w:divBdr>
                                                                                                                                                                    <w:top w:val="none" w:sz="0" w:space="0" w:color="auto"/>
                                                                                                                                                                    <w:left w:val="none" w:sz="0" w:space="0" w:color="auto"/>
                                                                                                                                                                    <w:bottom w:val="none" w:sz="0" w:space="0" w:color="auto"/>
                                                                                                                                                                    <w:right w:val="none" w:sz="0" w:space="0" w:color="auto"/>
                                                                                                                                                                  </w:divBdr>
                                                                                                                                                                  <w:divsChild>
                                                                                                                                                                    <w:div w:id="1965234882">
                                                                                                                                                                      <w:marLeft w:val="0"/>
                                                                                                                                                                      <w:marRight w:val="0"/>
                                                                                                                                                                      <w:marTop w:val="0"/>
                                                                                                                                                                      <w:marBottom w:val="0"/>
                                                                                                                                                                      <w:divBdr>
                                                                                                                                                                        <w:top w:val="none" w:sz="0" w:space="0" w:color="auto"/>
                                                                                                                                                                        <w:left w:val="none" w:sz="0" w:space="0" w:color="auto"/>
                                                                                                                                                                        <w:bottom w:val="none" w:sz="0" w:space="0" w:color="auto"/>
                                                                                                                                                                        <w:right w:val="none" w:sz="0" w:space="0" w:color="auto"/>
                                                                                                                                                                      </w:divBdr>
                                                                                                                                                                      <w:divsChild>
                                                                                                                                                                        <w:div w:id="19652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897">
                                                                                                                                              <w:marLeft w:val="0"/>
                                                                                                                                              <w:marRight w:val="0"/>
                                                                                                                                              <w:marTop w:val="0"/>
                                                                                                                                              <w:marBottom w:val="0"/>
                                                                                                                                              <w:divBdr>
                                                                                                                                                <w:top w:val="none" w:sz="0" w:space="0" w:color="auto"/>
                                                                                                                                                <w:left w:val="none" w:sz="0" w:space="0" w:color="auto"/>
                                                                                                                                                <w:bottom w:val="none" w:sz="0" w:space="0" w:color="auto"/>
                                                                                                                                                <w:right w:val="none" w:sz="0" w:space="0" w:color="auto"/>
                                                                                                                                              </w:divBdr>
                                                                                                                                              <w:divsChild>
                                                                                                                                                <w:div w:id="1965234578">
                                                                                                                                                  <w:marLeft w:val="0"/>
                                                                                                                                                  <w:marRight w:val="0"/>
                                                                                                                                                  <w:marTop w:val="0"/>
                                                                                                                                                  <w:marBottom w:val="0"/>
                                                                                                                                                  <w:divBdr>
                                                                                                                                                    <w:top w:val="none" w:sz="0" w:space="0" w:color="auto"/>
                                                                                                                                                    <w:left w:val="none" w:sz="0" w:space="0" w:color="auto"/>
                                                                                                                                                    <w:bottom w:val="none" w:sz="0" w:space="0" w:color="auto"/>
                                                                                                                                                    <w:right w:val="none" w:sz="0" w:space="0" w:color="auto"/>
                                                                                                                                                  </w:divBdr>
                                                                                                                                                  <w:divsChild>
                                                                                                                                                    <w:div w:id="1965234826">
                                                                                                                                                      <w:marLeft w:val="0"/>
                                                                                                                                                      <w:marRight w:val="0"/>
                                                                                                                                                      <w:marTop w:val="0"/>
                                                                                                                                                      <w:marBottom w:val="0"/>
                                                                                                                                                      <w:divBdr>
                                                                                                                                                        <w:top w:val="none" w:sz="0" w:space="0" w:color="auto"/>
                                                                                                                                                        <w:left w:val="none" w:sz="0" w:space="0" w:color="auto"/>
                                                                                                                                                        <w:bottom w:val="none" w:sz="0" w:space="0" w:color="auto"/>
                                                                                                                                                        <w:right w:val="none" w:sz="0" w:space="0" w:color="auto"/>
                                                                                                                                                      </w:divBdr>
                                                                                                                                                      <w:divsChild>
                                                                                                                                                        <w:div w:id="1965234940">
                                                                                                                                                          <w:marLeft w:val="0"/>
                                                                                                                                                          <w:marRight w:val="0"/>
                                                                                                                                                          <w:marTop w:val="0"/>
                                                                                                                                                          <w:marBottom w:val="0"/>
                                                                                                                                                          <w:divBdr>
                                                                                                                                                            <w:top w:val="none" w:sz="0" w:space="0" w:color="auto"/>
                                                                                                                                                            <w:left w:val="none" w:sz="0" w:space="0" w:color="auto"/>
                                                                                                                                                            <w:bottom w:val="none" w:sz="0" w:space="0" w:color="auto"/>
                                                                                                                                                            <w:right w:val="none" w:sz="0" w:space="0" w:color="auto"/>
                                                                                                                                                          </w:divBdr>
                                                                                                                                                          <w:divsChild>
                                                                                                                                                            <w:div w:id="1965234574">
                                                                                                                                                              <w:marLeft w:val="0"/>
                                                                                                                                                              <w:marRight w:val="0"/>
                                                                                                                                                              <w:marTop w:val="0"/>
                                                                                                                                                              <w:marBottom w:val="0"/>
                                                                                                                                                              <w:divBdr>
                                                                                                                                                                <w:top w:val="none" w:sz="0" w:space="0" w:color="auto"/>
                                                                                                                                                                <w:left w:val="none" w:sz="0" w:space="0" w:color="auto"/>
                                                                                                                                                                <w:bottom w:val="none" w:sz="0" w:space="0" w:color="auto"/>
                                                                                                                                                                <w:right w:val="none" w:sz="0" w:space="0" w:color="auto"/>
                                                                                                                                                              </w:divBdr>
                                                                                                                                                              <w:divsChild>
                                                                                                                                                                <w:div w:id="1965234995">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
                                                                                                                                                                    <w:div w:id="1965234901">
                                                                                                                                                                      <w:marLeft w:val="0"/>
                                                                                                                                                                      <w:marRight w:val="0"/>
                                                                                                                                                                      <w:marTop w:val="0"/>
                                                                                                                                                                      <w:marBottom w:val="0"/>
                                                                                                                                                                      <w:divBdr>
                                                                                                                                                                        <w:top w:val="none" w:sz="0" w:space="0" w:color="auto"/>
                                                                                                                                                                        <w:left w:val="none" w:sz="0" w:space="0" w:color="auto"/>
                                                                                                                                                                        <w:bottom w:val="none" w:sz="0" w:space="0" w:color="auto"/>
                                                                                                                                                                        <w:right w:val="none" w:sz="0" w:space="0" w:color="auto"/>
                                                                                                                                                                      </w:divBdr>
                                                                                                                                                                      <w:divsChild>
                                                                                                                                                                        <w:div w:id="1965234539">
                                                                                                                                                                          <w:marLeft w:val="0"/>
                                                                                                                                                                          <w:marRight w:val="0"/>
                                                                                                                                                                          <w:marTop w:val="0"/>
                                                                                                                                                                          <w:marBottom w:val="0"/>
                                                                                                                                                                          <w:divBdr>
                                                                                                                                                                            <w:top w:val="none" w:sz="0" w:space="0" w:color="auto"/>
                                                                                                                                                                            <w:left w:val="none" w:sz="0" w:space="0" w:color="auto"/>
                                                                                                                                                                            <w:bottom w:val="none" w:sz="0" w:space="0" w:color="auto"/>
                                                                                                                                                                            <w:right w:val="none" w:sz="0" w:space="0" w:color="auto"/>
                                                                                                                                                                          </w:divBdr>
                                                                                                                                                                        </w:div>
                                                                                                                                                                        <w:div w:id="1965234806">
                                                                                                                                                                          <w:marLeft w:val="0"/>
                                                                                                                                                                          <w:marRight w:val="0"/>
                                                                                                                                                                          <w:marTop w:val="0"/>
                                                                                                                                                                          <w:marBottom w:val="0"/>
                                                                                                                                                                          <w:divBdr>
                                                                                                                                                                            <w:top w:val="none" w:sz="0" w:space="0" w:color="auto"/>
                                                                                                                                                                            <w:left w:val="none" w:sz="0" w:space="0" w:color="auto"/>
                                                                                                                                                                            <w:bottom w:val="none" w:sz="0" w:space="0" w:color="auto"/>
                                                                                                                                                                            <w:right w:val="none" w:sz="0" w:space="0" w:color="auto"/>
                                                                                                                                                                          </w:divBdr>
                                                                                                                                                                        </w:div>
                                                                                                                                                                        <w:div w:id="1965234835">
                                                                                                                                                                          <w:marLeft w:val="0"/>
                                                                                                                                                                          <w:marRight w:val="0"/>
                                                                                                                                                                          <w:marTop w:val="0"/>
                                                                                                                                                                          <w:marBottom w:val="0"/>
                                                                                                                                                                          <w:divBdr>
                                                                                                                                                                            <w:top w:val="none" w:sz="0" w:space="0" w:color="auto"/>
                                                                                                                                                                            <w:left w:val="none" w:sz="0" w:space="0" w:color="auto"/>
                                                                                                                                                                            <w:bottom w:val="none" w:sz="0" w:space="0" w:color="auto"/>
                                                                                                                                                                            <w:right w:val="none" w:sz="0" w:space="0" w:color="auto"/>
                                                                                                                                                                          </w:divBdr>
                                                                                                                                                                        </w:div>
                                                                                                                                                                        <w:div w:id="1965234844">
                                                                                                                                                                          <w:marLeft w:val="0"/>
                                                                                                                                                                          <w:marRight w:val="0"/>
                                                                                                                                                                          <w:marTop w:val="0"/>
                                                                                                                                                                          <w:marBottom w:val="0"/>
                                                                                                                                                                          <w:divBdr>
                                                                                                                                                                            <w:top w:val="none" w:sz="0" w:space="0" w:color="auto"/>
                                                                                                                                                                            <w:left w:val="none" w:sz="0" w:space="0" w:color="auto"/>
                                                                                                                                                                            <w:bottom w:val="none" w:sz="0" w:space="0" w:color="auto"/>
                                                                                                                                                                            <w:right w:val="none" w:sz="0" w:space="0" w:color="auto"/>
                                                                                                                                                                          </w:divBdr>
                                                                                                                                                                        </w:div>
                                                                                                                                                                        <w:div w:id="1965234848">
                                                                                                                                                                          <w:marLeft w:val="0"/>
                                                                                                                                                                          <w:marRight w:val="0"/>
                                                                                                                                                                          <w:marTop w:val="0"/>
                                                                                                                                                                          <w:marBottom w:val="0"/>
                                                                                                                                                                          <w:divBdr>
                                                                                                                                                                            <w:top w:val="none" w:sz="0" w:space="0" w:color="auto"/>
                                                                                                                                                                            <w:left w:val="none" w:sz="0" w:space="0" w:color="auto"/>
                                                                                                                                                                            <w:bottom w:val="none" w:sz="0" w:space="0" w:color="auto"/>
                                                                                                                                                                            <w:right w:val="none" w:sz="0" w:space="0" w:color="auto"/>
                                                                                                                                                                          </w:divBdr>
                                                                                                                                                                        </w:div>
                                                                                                                                                                        <w:div w:id="1965234852">
                                                                                                                                                                          <w:marLeft w:val="0"/>
                                                                                                                                                                          <w:marRight w:val="0"/>
                                                                                                                                                                          <w:marTop w:val="0"/>
                                                                                                                                                                          <w:marBottom w:val="0"/>
                                                                                                                                                                          <w:divBdr>
                                                                                                                                                                            <w:top w:val="none" w:sz="0" w:space="0" w:color="auto"/>
                                                                                                                                                                            <w:left w:val="none" w:sz="0" w:space="0" w:color="auto"/>
                                                                                                                                                                            <w:bottom w:val="none" w:sz="0" w:space="0" w:color="auto"/>
                                                                                                                                                                            <w:right w:val="none" w:sz="0" w:space="0" w:color="auto"/>
                                                                                                                                                                          </w:divBdr>
                                                                                                                                                                        </w:div>
                                                                                                                                                                        <w:div w:id="1965234864">
                                                                                                                                                                          <w:marLeft w:val="0"/>
                                                                                                                                                                          <w:marRight w:val="0"/>
                                                                                                                                                                          <w:marTop w:val="0"/>
                                                                                                                                                                          <w:marBottom w:val="0"/>
                                                                                                                                                                          <w:divBdr>
                                                                                                                                                                            <w:top w:val="none" w:sz="0" w:space="0" w:color="auto"/>
                                                                                                                                                                            <w:left w:val="none" w:sz="0" w:space="0" w:color="auto"/>
                                                                                                                                                                            <w:bottom w:val="none" w:sz="0" w:space="0" w:color="auto"/>
                                                                                                                                                                            <w:right w:val="none" w:sz="0" w:space="0" w:color="auto"/>
                                                                                                                                                                          </w:divBdr>
                                                                                                                                                                        </w:div>
                                                                                                                                                                        <w:div w:id="1965234883">
                                                                                                                                                                          <w:marLeft w:val="0"/>
                                                                                                                                                                          <w:marRight w:val="0"/>
                                                                                                                                                                          <w:marTop w:val="0"/>
                                                                                                                                                                          <w:marBottom w:val="0"/>
                                                                                                                                                                          <w:divBdr>
                                                                                                                                                                            <w:top w:val="none" w:sz="0" w:space="0" w:color="auto"/>
                                                                                                                                                                            <w:left w:val="none" w:sz="0" w:space="0" w:color="auto"/>
                                                                                                                                                                            <w:bottom w:val="none" w:sz="0" w:space="0" w:color="auto"/>
                                                                                                                                                                            <w:right w:val="none" w:sz="0" w:space="0" w:color="auto"/>
                                                                                                                                                                          </w:divBdr>
                                                                                                                                                                        </w:div>
                                                                                                                                                                        <w:div w:id="1965234956">
                                                                                                                                                                          <w:marLeft w:val="0"/>
                                                                                                                                                                          <w:marRight w:val="0"/>
                                                                                                                                                                          <w:marTop w:val="0"/>
                                                                                                                                                                          <w:marBottom w:val="0"/>
                                                                                                                                                                          <w:divBdr>
                                                                                                                                                                            <w:top w:val="none" w:sz="0" w:space="0" w:color="auto"/>
                                                                                                                                                                            <w:left w:val="none" w:sz="0" w:space="0" w:color="auto"/>
                                                                                                                                                                            <w:bottom w:val="none" w:sz="0" w:space="0" w:color="auto"/>
                                                                                                                                                                            <w:right w:val="none" w:sz="0" w:space="0" w:color="auto"/>
                                                                                                                                                                          </w:divBdr>
                                                                                                                                                                        </w:div>
                                                                                                                                                                        <w:div w:id="196523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234829">
                                                                                                                                  <w:marLeft w:val="0"/>
                                                                                                                                  <w:marRight w:val="0"/>
                                                                                                                                  <w:marTop w:val="0"/>
                                                                                                                                  <w:marBottom w:val="0"/>
                                                                                                                                  <w:divBdr>
                                                                                                                                    <w:top w:val="none" w:sz="0" w:space="0" w:color="auto"/>
                                                                                                                                    <w:left w:val="none" w:sz="0" w:space="0" w:color="auto"/>
                                                                                                                                    <w:bottom w:val="none" w:sz="0" w:space="0" w:color="auto"/>
                                                                                                                                    <w:right w:val="none" w:sz="0" w:space="0" w:color="auto"/>
                                                                                                                                  </w:divBdr>
                                                                                                                                  <w:divsChild>
                                                                                                                                    <w:div w:id="1965234595">
                                                                                                                                      <w:marLeft w:val="720"/>
                                                                                                                                      <w:marRight w:val="720"/>
                                                                                                                                      <w:marTop w:val="100"/>
                                                                                                                                      <w:marBottom w:val="100"/>
                                                                                                                                      <w:divBdr>
                                                                                                                                        <w:top w:val="none" w:sz="0" w:space="0" w:color="auto"/>
                                                                                                                                        <w:left w:val="none" w:sz="0" w:space="0" w:color="auto"/>
                                                                                                                                        <w:bottom w:val="none" w:sz="0" w:space="0" w:color="auto"/>
                                                                                                                                        <w:right w:val="none" w:sz="0" w:space="0" w:color="auto"/>
                                                                                                                                      </w:divBdr>
                                                                                                                                      <w:divsChild>
                                                                                                                                        <w:div w:id="1965234830">
                                                                                                                                          <w:marLeft w:val="0"/>
                                                                                                                                          <w:marRight w:val="0"/>
                                                                                                                                          <w:marTop w:val="0"/>
                                                                                                                                          <w:marBottom w:val="0"/>
                                                                                                                                          <w:divBdr>
                                                                                                                                            <w:top w:val="none" w:sz="0" w:space="0" w:color="auto"/>
                                                                                                                                            <w:left w:val="none" w:sz="0" w:space="0" w:color="auto"/>
                                                                                                                                            <w:bottom w:val="none" w:sz="0" w:space="0" w:color="auto"/>
                                                                                                                                            <w:right w:val="none" w:sz="0" w:space="0" w:color="auto"/>
                                                                                                                                          </w:divBdr>
                                                                                                                                          <w:divsChild>
                                                                                                                                            <w:div w:id="19652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4912">
                                                                                                                                  <w:marLeft w:val="0"/>
                                                                                                                                  <w:marRight w:val="0"/>
                                                                                                                                  <w:marTop w:val="0"/>
                                                                                                                                  <w:marBottom w:val="0"/>
                                                                                                                                  <w:divBdr>
                                                                                                                                    <w:top w:val="none" w:sz="0" w:space="0" w:color="auto"/>
                                                                                                                                    <w:left w:val="none" w:sz="0" w:space="0" w:color="auto"/>
                                                                                                                                    <w:bottom w:val="none" w:sz="0" w:space="0" w:color="auto"/>
                                                                                                                                    <w:right w:val="none" w:sz="0" w:space="0" w:color="auto"/>
                                                                                                                                  </w:divBdr>
                                                                                                                                  <w:divsChild>
                                                                                                                                    <w:div w:id="1965234854">
                                                                                                                                      <w:marLeft w:val="720"/>
                                                                                                                                      <w:marRight w:val="720"/>
                                                                                                                                      <w:marTop w:val="100"/>
                                                                                                                                      <w:marBottom w:val="100"/>
                                                                                                                                      <w:divBdr>
                                                                                                                                        <w:top w:val="none" w:sz="0" w:space="0" w:color="auto"/>
                                                                                                                                        <w:left w:val="none" w:sz="0" w:space="0" w:color="auto"/>
                                                                                                                                        <w:bottom w:val="none" w:sz="0" w:space="0" w:color="auto"/>
                                                                                                                                        <w:right w:val="none" w:sz="0" w:space="0" w:color="auto"/>
                                                                                                                                      </w:divBdr>
                                                                                                                                      <w:divsChild>
                                                                                                                                        <w:div w:id="1965235016">
                                                                                                                                          <w:marLeft w:val="0"/>
                                                                                                                                          <w:marRight w:val="0"/>
                                                                                                                                          <w:marTop w:val="0"/>
                                                                                                                                          <w:marBottom w:val="0"/>
                                                                                                                                          <w:divBdr>
                                                                                                                                            <w:top w:val="none" w:sz="0" w:space="0" w:color="auto"/>
                                                                                                                                            <w:left w:val="none" w:sz="0" w:space="0" w:color="auto"/>
                                                                                                                                            <w:bottom w:val="none" w:sz="0" w:space="0" w:color="auto"/>
                                                                                                                                            <w:right w:val="none" w:sz="0" w:space="0" w:color="auto"/>
                                                                                                                                          </w:divBdr>
                                                                                                                                          <w:divsChild>
                                                                                                                                            <w:div w:id="1965234929">
                                                                                                                                              <w:marLeft w:val="0"/>
                                                                                                                                              <w:marRight w:val="0"/>
                                                                                                                                              <w:marTop w:val="0"/>
                                                                                                                                              <w:marBottom w:val="0"/>
                                                                                                                                              <w:divBdr>
                                                                                                                                                <w:top w:val="none" w:sz="0" w:space="0" w:color="auto"/>
                                                                                                                                                <w:left w:val="none" w:sz="0" w:space="0" w:color="auto"/>
                                                                                                                                                <w:bottom w:val="none" w:sz="0" w:space="0" w:color="auto"/>
                                                                                                                                                <w:right w:val="none" w:sz="0" w:space="0" w:color="auto"/>
                                                                                                                                              </w:divBdr>
                                                                                                                                              <w:divsChild>
                                                                                                                                                <w:div w:id="1965235019">
                                                                                                                                                  <w:marLeft w:val="0"/>
                                                                                                                                                  <w:marRight w:val="0"/>
                                                                                                                                                  <w:marTop w:val="0"/>
                                                                                                                                                  <w:marBottom w:val="0"/>
                                                                                                                                                  <w:divBdr>
                                                                                                                                                    <w:top w:val="none" w:sz="0" w:space="0" w:color="auto"/>
                                                                                                                                                    <w:left w:val="none" w:sz="0" w:space="0" w:color="auto"/>
                                                                                                                                                    <w:bottom w:val="none" w:sz="0" w:space="0" w:color="auto"/>
                                                                                                                                                    <w:right w:val="none" w:sz="0" w:space="0" w:color="auto"/>
                                                                                                                                                  </w:divBdr>
                                                                                                                                                  <w:divsChild>
                                                                                                                                                    <w:div w:id="1965234560">
                                                                                                                                                      <w:marLeft w:val="0"/>
                                                                                                                                                      <w:marRight w:val="0"/>
                                                                                                                                                      <w:marTop w:val="0"/>
                                                                                                                                                      <w:marBottom w:val="0"/>
                                                                                                                                                      <w:divBdr>
                                                                                                                                                        <w:top w:val="none" w:sz="0" w:space="0" w:color="auto"/>
                                                                                                                                                        <w:left w:val="none" w:sz="0" w:space="0" w:color="auto"/>
                                                                                                                                                        <w:bottom w:val="none" w:sz="0" w:space="0" w:color="auto"/>
                                                                                                                                                        <w:right w:val="none" w:sz="0" w:space="0" w:color="auto"/>
                                                                                                                                                      </w:divBdr>
                                                                                                                                                      <w:divsChild>
                                                                                                                                                        <w:div w:id="1965234536">
                                                                                                                                                          <w:marLeft w:val="0"/>
                                                                                                                                                          <w:marRight w:val="0"/>
                                                                                                                                                          <w:marTop w:val="0"/>
                                                                                                                                                          <w:marBottom w:val="0"/>
                                                                                                                                                          <w:divBdr>
                                                                                                                                                            <w:top w:val="none" w:sz="0" w:space="0" w:color="auto"/>
                                                                                                                                                            <w:left w:val="none" w:sz="0" w:space="0" w:color="auto"/>
                                                                                                                                                            <w:bottom w:val="none" w:sz="0" w:space="0" w:color="auto"/>
                                                                                                                                                            <w:right w:val="none" w:sz="0" w:space="0" w:color="auto"/>
                                                                                                                                                          </w:divBdr>
                                                                                                                                                          <w:divsChild>
                                                                                                                                                            <w:div w:id="1965235057">
                                                                                                                                                              <w:marLeft w:val="0"/>
                                                                                                                                                              <w:marRight w:val="0"/>
                                                                                                                                                              <w:marTop w:val="0"/>
                                                                                                                                                              <w:marBottom w:val="0"/>
                                                                                                                                                              <w:divBdr>
                                                                                                                                                                <w:top w:val="none" w:sz="0" w:space="0" w:color="auto"/>
                                                                                                                                                                <w:left w:val="none" w:sz="0" w:space="0" w:color="auto"/>
                                                                                                                                                                <w:bottom w:val="none" w:sz="0" w:space="0" w:color="auto"/>
                                                                                                                                                                <w:right w:val="none" w:sz="0" w:space="0" w:color="auto"/>
                                                                                                                                                              </w:divBdr>
                                                                                                                                                              <w:divsChild>
                                                                                                                                                                <w:div w:id="1965235041">
                                                                                                                                                                  <w:marLeft w:val="0"/>
                                                                                                                                                                  <w:marRight w:val="0"/>
                                                                                                                                                                  <w:marTop w:val="0"/>
                                                                                                                                                                  <w:marBottom w:val="0"/>
                                                                                                                                                                  <w:divBdr>
                                                                                                                                                                    <w:top w:val="none" w:sz="0" w:space="0" w:color="auto"/>
                                                                                                                                                                    <w:left w:val="none" w:sz="0" w:space="0" w:color="auto"/>
                                                                                                                                                                    <w:bottom w:val="none" w:sz="0" w:space="0" w:color="auto"/>
                                                                                                                                                                    <w:right w:val="none" w:sz="0" w:space="0" w:color="auto"/>
                                                                                                                                                                  </w:divBdr>
                                                                                                                                                                  <w:divsChild>
                                                                                                                                                                    <w:div w:id="1965234977">
                                                                                                                                                                      <w:marLeft w:val="0"/>
                                                                                                                                                                      <w:marRight w:val="0"/>
                                                                                                                                                                      <w:marTop w:val="0"/>
                                                                                                                                                                      <w:marBottom w:val="0"/>
                                                                                                                                                                      <w:divBdr>
                                                                                                                                                                        <w:top w:val="none" w:sz="0" w:space="0" w:color="auto"/>
                                                                                                                                                                        <w:left w:val="none" w:sz="0" w:space="0" w:color="auto"/>
                                                                                                                                                                        <w:bottom w:val="none" w:sz="0" w:space="0" w:color="auto"/>
                                                                                                                                                                        <w:right w:val="none" w:sz="0" w:space="0" w:color="auto"/>
                                                                                                                                                                      </w:divBdr>
                                                                                                                                                                      <w:divsChild>
                                                                                                                                                                        <w:div w:id="1965234534">
                                                                                                                                                                          <w:marLeft w:val="0"/>
                                                                                                                                                                          <w:marRight w:val="0"/>
                                                                                                                                                                          <w:marTop w:val="0"/>
                                                                                                                                                                          <w:marBottom w:val="0"/>
                                                                                                                                                                          <w:divBdr>
                                                                                                                                                                            <w:top w:val="none" w:sz="0" w:space="0" w:color="auto"/>
                                                                                                                                                                            <w:left w:val="none" w:sz="0" w:space="0" w:color="auto"/>
                                                                                                                                                                            <w:bottom w:val="none" w:sz="0" w:space="0" w:color="auto"/>
                                                                                                                                                                            <w:right w:val="none" w:sz="0" w:space="0" w:color="auto"/>
                                                                                                                                                                          </w:divBdr>
                                                                                                                                                                        </w:div>
                                                                                                                                                                        <w:div w:id="1965234545">
                                                                                                                                                                          <w:marLeft w:val="0"/>
                                                                                                                                                                          <w:marRight w:val="0"/>
                                                                                                                                                                          <w:marTop w:val="0"/>
                                                                                                                                                                          <w:marBottom w:val="0"/>
                                                                                                                                                                          <w:divBdr>
                                                                                                                                                                            <w:top w:val="none" w:sz="0" w:space="0" w:color="auto"/>
                                                                                                                                                                            <w:left w:val="none" w:sz="0" w:space="0" w:color="auto"/>
                                                                                                                                                                            <w:bottom w:val="none" w:sz="0" w:space="0" w:color="auto"/>
                                                                                                                                                                            <w:right w:val="none" w:sz="0" w:space="0" w:color="auto"/>
                                                                                                                                                                          </w:divBdr>
                                                                                                                                                                        </w:div>
                                                                                                                                                                        <w:div w:id="1965234898">
                                                                                                                                                                          <w:marLeft w:val="0"/>
                                                                                                                                                                          <w:marRight w:val="0"/>
                                                                                                                                                                          <w:marTop w:val="0"/>
                                                                                                                                                                          <w:marBottom w:val="0"/>
                                                                                                                                                                          <w:divBdr>
                                                                                                                                                                            <w:top w:val="none" w:sz="0" w:space="0" w:color="auto"/>
                                                                                                                                                                            <w:left w:val="none" w:sz="0" w:space="0" w:color="auto"/>
                                                                                                                                                                            <w:bottom w:val="none" w:sz="0" w:space="0" w:color="auto"/>
                                                                                                                                                                            <w:right w:val="none" w:sz="0" w:space="0" w:color="auto"/>
                                                                                                                                                                          </w:divBdr>
                                                                                                                                                                        </w:div>
                                                                                                                                                                        <w:div w:id="1965234936">
                                                                                                                                                                          <w:marLeft w:val="0"/>
                                                                                                                                                                          <w:marRight w:val="0"/>
                                                                                                                                                                          <w:marTop w:val="0"/>
                                                                                                                                                                          <w:marBottom w:val="0"/>
                                                                                                                                                                          <w:divBdr>
                                                                                                                                                                            <w:top w:val="none" w:sz="0" w:space="0" w:color="auto"/>
                                                                                                                                                                            <w:left w:val="none" w:sz="0" w:space="0" w:color="auto"/>
                                                                                                                                                                            <w:bottom w:val="none" w:sz="0" w:space="0" w:color="auto"/>
                                                                                                                                                                            <w:right w:val="none" w:sz="0" w:space="0" w:color="auto"/>
                                                                                                                                                                          </w:divBdr>
                                                                                                                                                                        </w:div>
                                                                                                                                                                        <w:div w:id="19652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987">
                                                                                                                                              <w:marLeft w:val="0"/>
                                                                                                                                              <w:marRight w:val="0"/>
                                                                                                                                              <w:marTop w:val="0"/>
                                                                                                                                              <w:marBottom w:val="0"/>
                                                                                                                                              <w:divBdr>
                                                                                                                                                <w:top w:val="none" w:sz="0" w:space="0" w:color="auto"/>
                                                                                                                                                <w:left w:val="none" w:sz="0" w:space="0" w:color="auto"/>
                                                                                                                                                <w:bottom w:val="none" w:sz="0" w:space="0" w:color="auto"/>
                                                                                                                                                <w:right w:val="none" w:sz="0" w:space="0" w:color="auto"/>
                                                                                                                                              </w:divBdr>
                                                                                                                                              <w:divsChild>
                                                                                                                                                <w:div w:id="1965235038">
                                                                                                                                                  <w:marLeft w:val="0"/>
                                                                                                                                                  <w:marRight w:val="0"/>
                                                                                                                                                  <w:marTop w:val="0"/>
                                                                                                                                                  <w:marBottom w:val="0"/>
                                                                                                                                                  <w:divBdr>
                                                                                                                                                    <w:top w:val="none" w:sz="0" w:space="0" w:color="auto"/>
                                                                                                                                                    <w:left w:val="none" w:sz="0" w:space="0" w:color="auto"/>
                                                                                                                                                    <w:bottom w:val="none" w:sz="0" w:space="0" w:color="auto"/>
                                                                                                                                                    <w:right w:val="none" w:sz="0" w:space="0" w:color="auto"/>
                                                                                                                                                  </w:divBdr>
                                                                                                                                                  <w:divsChild>
                                                                                                                                                    <w:div w:id="1965235068">
                                                                                                                                                      <w:marLeft w:val="0"/>
                                                                                                                                                      <w:marRight w:val="0"/>
                                                                                                                                                      <w:marTop w:val="0"/>
                                                                                                                                                      <w:marBottom w:val="0"/>
                                                                                                                                                      <w:divBdr>
                                                                                                                                                        <w:top w:val="none" w:sz="0" w:space="0" w:color="auto"/>
                                                                                                                                                        <w:left w:val="none" w:sz="0" w:space="0" w:color="auto"/>
                                                                                                                                                        <w:bottom w:val="none" w:sz="0" w:space="0" w:color="auto"/>
                                                                                                                                                        <w:right w:val="none" w:sz="0" w:space="0" w:color="auto"/>
                                                                                                                                                      </w:divBdr>
                                                                                                                                                      <w:divsChild>
                                                                                                                                                        <w:div w:id="1965234874">
                                                                                                                                                          <w:marLeft w:val="0"/>
                                                                                                                                                          <w:marRight w:val="0"/>
                                                                                                                                                          <w:marTop w:val="0"/>
                                                                                                                                                          <w:marBottom w:val="0"/>
                                                                                                                                                          <w:divBdr>
                                                                                                                                                            <w:top w:val="none" w:sz="0" w:space="0" w:color="auto"/>
                                                                                                                                                            <w:left w:val="none" w:sz="0" w:space="0" w:color="auto"/>
                                                                                                                                                            <w:bottom w:val="none" w:sz="0" w:space="0" w:color="auto"/>
                                                                                                                                                            <w:right w:val="none" w:sz="0" w:space="0" w:color="auto"/>
                                                                                                                                                          </w:divBdr>
                                                                                                                                                          <w:divsChild>
                                                                                                                                                            <w:div w:id="1965235037">
                                                                                                                                                              <w:marLeft w:val="0"/>
                                                                                                                                                              <w:marRight w:val="0"/>
                                                                                                                                                              <w:marTop w:val="0"/>
                                                                                                                                                              <w:marBottom w:val="0"/>
                                                                                                                                                              <w:divBdr>
                                                                                                                                                                <w:top w:val="none" w:sz="0" w:space="0" w:color="auto"/>
                                                                                                                                                                <w:left w:val="none" w:sz="0" w:space="0" w:color="auto"/>
                                                                                                                                                                <w:bottom w:val="none" w:sz="0" w:space="0" w:color="auto"/>
                                                                                                                                                                <w:right w:val="none" w:sz="0" w:space="0" w:color="auto"/>
                                                                                                                                                              </w:divBdr>
                                                                                                                                                              <w:divsChild>
                                                                                                                                                                <w:div w:id="1965234935">
                                                                                                                                                                  <w:marLeft w:val="0"/>
                                                                                                                                                                  <w:marRight w:val="0"/>
                                                                                                                                                                  <w:marTop w:val="0"/>
                                                                                                                                                                  <w:marBottom w:val="0"/>
                                                                                                                                                                  <w:divBdr>
                                                                                                                                                                    <w:top w:val="none" w:sz="0" w:space="0" w:color="auto"/>
                                                                                                                                                                    <w:left w:val="none" w:sz="0" w:space="0" w:color="auto"/>
                                                                                                                                                                    <w:bottom w:val="none" w:sz="0" w:space="0" w:color="auto"/>
                                                                                                                                                                    <w:right w:val="none" w:sz="0" w:space="0" w:color="auto"/>
                                                                                                                                                                  </w:divBdr>
                                                                                                                                                                  <w:divsChild>
                                                                                                                                                                    <w:div w:id="1965234533">
                                                                                                                                                                      <w:marLeft w:val="0"/>
                                                                                                                                                                      <w:marRight w:val="0"/>
                                                                                                                                                                      <w:marTop w:val="0"/>
                                                                                                                                                                      <w:marBottom w:val="0"/>
                                                                                                                                                                      <w:divBdr>
                                                                                                                                                                        <w:top w:val="none" w:sz="0" w:space="0" w:color="auto"/>
                                                                                                                                                                        <w:left w:val="none" w:sz="0" w:space="0" w:color="auto"/>
                                                                                                                                                                        <w:bottom w:val="none" w:sz="0" w:space="0" w:color="auto"/>
                                                                                                                                                                        <w:right w:val="none" w:sz="0" w:space="0" w:color="auto"/>
                                                                                                                                                                      </w:divBdr>
                                                                                                                                                                    </w:div>
                                                                                                                                                                    <w:div w:id="1965234573">
                                                                                                                                                                      <w:marLeft w:val="0"/>
                                                                                                                                                                      <w:marRight w:val="0"/>
                                                                                                                                                                      <w:marTop w:val="0"/>
                                                                                                                                                                      <w:marBottom w:val="0"/>
                                                                                                                                                                      <w:divBdr>
                                                                                                                                                                        <w:top w:val="none" w:sz="0" w:space="0" w:color="auto"/>
                                                                                                                                                                        <w:left w:val="none" w:sz="0" w:space="0" w:color="auto"/>
                                                                                                                                                                        <w:bottom w:val="none" w:sz="0" w:space="0" w:color="auto"/>
                                                                                                                                                                        <w:right w:val="none" w:sz="0" w:space="0" w:color="auto"/>
                                                                                                                                                                      </w:divBdr>
                                                                                                                                                                    </w:div>
                                                                                                                                                                    <w:div w:id="1965234589">
                                                                                                                                                                      <w:marLeft w:val="0"/>
                                                                                                                                                                      <w:marRight w:val="0"/>
                                                                                                                                                                      <w:marTop w:val="0"/>
                                                                                                                                                                      <w:marBottom w:val="0"/>
                                                                                                                                                                      <w:divBdr>
                                                                                                                                                                        <w:top w:val="none" w:sz="0" w:space="0" w:color="auto"/>
                                                                                                                                                                        <w:left w:val="none" w:sz="0" w:space="0" w:color="auto"/>
                                                                                                                                                                        <w:bottom w:val="none" w:sz="0" w:space="0" w:color="auto"/>
                                                                                                                                                                        <w:right w:val="none" w:sz="0" w:space="0" w:color="auto"/>
                                                                                                                                                                      </w:divBdr>
                                                                                                                                                                    </w:div>
                                                                                                                                                                    <w:div w:id="1965234877">
                                                                                                                                                                      <w:marLeft w:val="0"/>
                                                                                                                                                                      <w:marRight w:val="0"/>
                                                                                                                                                                      <w:marTop w:val="0"/>
                                                                                                                                                                      <w:marBottom w:val="0"/>
                                                                                                                                                                      <w:divBdr>
                                                                                                                                                                        <w:top w:val="none" w:sz="0" w:space="0" w:color="auto"/>
                                                                                                                                                                        <w:left w:val="none" w:sz="0" w:space="0" w:color="auto"/>
                                                                                                                                                                        <w:bottom w:val="none" w:sz="0" w:space="0" w:color="auto"/>
                                                                                                                                                                        <w:right w:val="none" w:sz="0" w:space="0" w:color="auto"/>
                                                                                                                                                                      </w:divBdr>
                                                                                                                                                                      <w:divsChild>
                                                                                                                                                                        <w:div w:id="1965234532">
                                                                                                                                                                          <w:marLeft w:val="0"/>
                                                                                                                                                                          <w:marRight w:val="0"/>
                                                                                                                                                                          <w:marTop w:val="0"/>
                                                                                                                                                                          <w:marBottom w:val="0"/>
                                                                                                                                                                          <w:divBdr>
                                                                                                                                                                            <w:top w:val="none" w:sz="0" w:space="0" w:color="auto"/>
                                                                                                                                                                            <w:left w:val="none" w:sz="0" w:space="0" w:color="auto"/>
                                                                                                                                                                            <w:bottom w:val="none" w:sz="0" w:space="0" w:color="auto"/>
                                                                                                                                                                            <w:right w:val="none" w:sz="0" w:space="0" w:color="auto"/>
                                                                                                                                                                          </w:divBdr>
                                                                                                                                                                        </w:div>
                                                                                                                                                                        <w:div w:id="1965234556">
                                                                                                                                                                          <w:marLeft w:val="0"/>
                                                                                                                                                                          <w:marRight w:val="0"/>
                                                                                                                                                                          <w:marTop w:val="0"/>
                                                                                                                                                                          <w:marBottom w:val="0"/>
                                                                                                                                                                          <w:divBdr>
                                                                                                                                                                            <w:top w:val="none" w:sz="0" w:space="0" w:color="auto"/>
                                                                                                                                                                            <w:left w:val="none" w:sz="0" w:space="0" w:color="auto"/>
                                                                                                                                                                            <w:bottom w:val="none" w:sz="0" w:space="0" w:color="auto"/>
                                                                                                                                                                            <w:right w:val="none" w:sz="0" w:space="0" w:color="auto"/>
                                                                                                                                                                          </w:divBdr>
                                                                                                                                                                        </w:div>
                                                                                                                                                                        <w:div w:id="1965234591">
                                                                                                                                                                          <w:marLeft w:val="0"/>
                                                                                                                                                                          <w:marRight w:val="0"/>
                                                                                                                                                                          <w:marTop w:val="0"/>
                                                                                                                                                                          <w:marBottom w:val="0"/>
                                                                                                                                                                          <w:divBdr>
                                                                                                                                                                            <w:top w:val="none" w:sz="0" w:space="0" w:color="auto"/>
                                                                                                                                                                            <w:left w:val="none" w:sz="0" w:space="0" w:color="auto"/>
                                                                                                                                                                            <w:bottom w:val="none" w:sz="0" w:space="0" w:color="auto"/>
                                                                                                                                                                            <w:right w:val="none" w:sz="0" w:space="0" w:color="auto"/>
                                                                                                                                                                          </w:divBdr>
                                                                                                                                                                        </w:div>
                                                                                                                                                                        <w:div w:id="1965234889">
                                                                                                                                                                          <w:marLeft w:val="0"/>
                                                                                                                                                                          <w:marRight w:val="0"/>
                                                                                                                                                                          <w:marTop w:val="0"/>
                                                                                                                                                                          <w:marBottom w:val="0"/>
                                                                                                                                                                          <w:divBdr>
                                                                                                                                                                            <w:top w:val="none" w:sz="0" w:space="0" w:color="auto"/>
                                                                                                                                                                            <w:left w:val="none" w:sz="0" w:space="0" w:color="auto"/>
                                                                                                                                                                            <w:bottom w:val="none" w:sz="0" w:space="0" w:color="auto"/>
                                                                                                                                                                            <w:right w:val="none" w:sz="0" w:space="0" w:color="auto"/>
                                                                                                                                                                          </w:divBdr>
                                                                                                                                                                        </w:div>
                                                                                                                                                                      </w:divsChild>
                                                                                                                                                                    </w:div>
                                                                                                                                                                    <w:div w:id="1965234930">
                                                                                                                                                                      <w:marLeft w:val="0"/>
                                                                                                                                                                      <w:marRight w:val="0"/>
                                                                                                                                                                      <w:marTop w:val="0"/>
                                                                                                                                                                      <w:marBottom w:val="0"/>
                                                                                                                                                                      <w:divBdr>
                                                                                                                                                                        <w:top w:val="none" w:sz="0" w:space="0" w:color="auto"/>
                                                                                                                                                                        <w:left w:val="none" w:sz="0" w:space="0" w:color="auto"/>
                                                                                                                                                                        <w:bottom w:val="none" w:sz="0" w:space="0" w:color="auto"/>
                                                                                                                                                                        <w:right w:val="none" w:sz="0" w:space="0" w:color="auto"/>
                                                                                                                                                                      </w:divBdr>
                                                                                                                                                                    </w:div>
                                                                                                                                                                    <w:div w:id="1965234951">
                                                                                                                                                                      <w:marLeft w:val="0"/>
                                                                                                                                                                      <w:marRight w:val="0"/>
                                                                                                                                                                      <w:marTop w:val="0"/>
                                                                                                                                                                      <w:marBottom w:val="0"/>
                                                                                                                                                                      <w:divBdr>
                                                                                                                                                                        <w:top w:val="none" w:sz="0" w:space="0" w:color="auto"/>
                                                                                                                                                                        <w:left w:val="none" w:sz="0" w:space="0" w:color="auto"/>
                                                                                                                                                                        <w:bottom w:val="none" w:sz="0" w:space="0" w:color="auto"/>
                                                                                                                                                                        <w:right w:val="none" w:sz="0" w:space="0" w:color="auto"/>
                                                                                                                                                                      </w:divBdr>
                                                                                                                                                                    </w:div>
                                                                                                                                                                    <w:div w:id="19652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234927">
                                                                                                                                  <w:marLeft w:val="0"/>
                                                                                                                                  <w:marRight w:val="0"/>
                                                                                                                                  <w:marTop w:val="0"/>
                                                                                                                                  <w:marBottom w:val="0"/>
                                                                                                                                  <w:divBdr>
                                                                                                                                    <w:top w:val="none" w:sz="0" w:space="0" w:color="auto"/>
                                                                                                                                    <w:left w:val="none" w:sz="0" w:space="0" w:color="auto"/>
                                                                                                                                    <w:bottom w:val="none" w:sz="0" w:space="0" w:color="auto"/>
                                                                                                                                    <w:right w:val="none" w:sz="0" w:space="0" w:color="auto"/>
                                                                                                                                  </w:divBdr>
                                                                                                                                  <w:divsChild>
                                                                                                                                    <w:div w:id="1965234948">
                                                                                                                                      <w:marLeft w:val="720"/>
                                                                                                                                      <w:marRight w:val="720"/>
                                                                                                                                      <w:marTop w:val="100"/>
                                                                                                                                      <w:marBottom w:val="100"/>
                                                                                                                                      <w:divBdr>
                                                                                                                                        <w:top w:val="none" w:sz="0" w:space="0" w:color="auto"/>
                                                                                                                                        <w:left w:val="none" w:sz="0" w:space="0" w:color="auto"/>
                                                                                                                                        <w:bottom w:val="none" w:sz="0" w:space="0" w:color="auto"/>
                                                                                                                                        <w:right w:val="none" w:sz="0" w:space="0" w:color="auto"/>
                                                                                                                                      </w:divBdr>
                                                                                                                                      <w:divsChild>
                                                                                                                                        <w:div w:id="1965234909">
                                                                                                                                          <w:marLeft w:val="0"/>
                                                                                                                                          <w:marRight w:val="0"/>
                                                                                                                                          <w:marTop w:val="0"/>
                                                                                                                                          <w:marBottom w:val="0"/>
                                                                                                                                          <w:divBdr>
                                                                                                                                            <w:top w:val="none" w:sz="0" w:space="0" w:color="auto"/>
                                                                                                                                            <w:left w:val="none" w:sz="0" w:space="0" w:color="auto"/>
                                                                                                                                            <w:bottom w:val="none" w:sz="0" w:space="0" w:color="auto"/>
                                                                                                                                            <w:right w:val="none" w:sz="0" w:space="0" w:color="auto"/>
                                                                                                                                          </w:divBdr>
                                                                                                                                          <w:divsChild>
                                                                                                                                            <w:div w:id="1965234598">
                                                                                                                                              <w:marLeft w:val="0"/>
                                                                                                                                              <w:marRight w:val="0"/>
                                                                                                                                              <w:marTop w:val="0"/>
                                                                                                                                              <w:marBottom w:val="0"/>
                                                                                                                                              <w:divBdr>
                                                                                                                                                <w:top w:val="none" w:sz="0" w:space="0" w:color="auto"/>
                                                                                                                                                <w:left w:val="none" w:sz="0" w:space="0" w:color="auto"/>
                                                                                                                                                <w:bottom w:val="none" w:sz="0" w:space="0" w:color="auto"/>
                                                                                                                                                <w:right w:val="none" w:sz="0" w:space="0" w:color="auto"/>
                                                                                                                                              </w:divBdr>
                                                                                                                                              <w:divsChild>
                                                                                                                                                <w:div w:id="1965235002">
                                                                                                                                                  <w:marLeft w:val="0"/>
                                                                                                                                                  <w:marRight w:val="0"/>
                                                                                                                                                  <w:marTop w:val="0"/>
                                                                                                                                                  <w:marBottom w:val="0"/>
                                                                                                                                                  <w:divBdr>
                                                                                                                                                    <w:top w:val="none" w:sz="0" w:space="0" w:color="auto"/>
                                                                                                                                                    <w:left w:val="none" w:sz="0" w:space="0" w:color="auto"/>
                                                                                                                                                    <w:bottom w:val="none" w:sz="0" w:space="0" w:color="auto"/>
                                                                                                                                                    <w:right w:val="none" w:sz="0" w:space="0" w:color="auto"/>
                                                                                                                                                  </w:divBdr>
                                                                                                                                                  <w:divsChild>
                                                                                                                                                    <w:div w:id="1965234983">
                                                                                                                                                      <w:marLeft w:val="0"/>
                                                                                                                                                      <w:marRight w:val="0"/>
                                                                                                                                                      <w:marTop w:val="0"/>
                                                                                                                                                      <w:marBottom w:val="0"/>
                                                                                                                                                      <w:divBdr>
                                                                                                                                                        <w:top w:val="none" w:sz="0" w:space="0" w:color="auto"/>
                                                                                                                                                        <w:left w:val="none" w:sz="0" w:space="0" w:color="auto"/>
                                                                                                                                                        <w:bottom w:val="none" w:sz="0" w:space="0" w:color="auto"/>
                                                                                                                                                        <w:right w:val="none" w:sz="0" w:space="0" w:color="auto"/>
                                                                                                                                                      </w:divBdr>
                                                                                                                                                      <w:divsChild>
                                                                                                                                                        <w:div w:id="1965234810">
                                                                                                                                                          <w:marLeft w:val="0"/>
                                                                                                                                                          <w:marRight w:val="0"/>
                                                                                                                                                          <w:marTop w:val="0"/>
                                                                                                                                                          <w:marBottom w:val="0"/>
                                                                                                                                                          <w:divBdr>
                                                                                                                                                            <w:top w:val="none" w:sz="0" w:space="0" w:color="auto"/>
                                                                                                                                                            <w:left w:val="none" w:sz="0" w:space="0" w:color="auto"/>
                                                                                                                                                            <w:bottom w:val="none" w:sz="0" w:space="0" w:color="auto"/>
                                                                                                                                                            <w:right w:val="none" w:sz="0" w:space="0" w:color="auto"/>
                                                                                                                                                          </w:divBdr>
                                                                                                                                                          <w:divsChild>
                                                                                                                                                            <w:div w:id="1965234870">
                                                                                                                                                              <w:marLeft w:val="0"/>
                                                                                                                                                              <w:marRight w:val="0"/>
                                                                                                                                                              <w:marTop w:val="0"/>
                                                                                                                                                              <w:marBottom w:val="0"/>
                                                                                                                                                              <w:divBdr>
                                                                                                                                                                <w:top w:val="none" w:sz="0" w:space="0" w:color="auto"/>
                                                                                                                                                                <w:left w:val="none" w:sz="0" w:space="0" w:color="auto"/>
                                                                                                                                                                <w:bottom w:val="none" w:sz="0" w:space="0" w:color="auto"/>
                                                                                                                                                                <w:right w:val="none" w:sz="0" w:space="0" w:color="auto"/>
                                                                                                                                                              </w:divBdr>
                                                                                                                                                              <w:divsChild>
                                                                                                                                                                <w:div w:id="1965235025">
                                                                                                                                                                  <w:marLeft w:val="0"/>
                                                                                                                                                                  <w:marRight w:val="0"/>
                                                                                                                                                                  <w:marTop w:val="0"/>
                                                                                                                                                                  <w:marBottom w:val="0"/>
                                                                                                                                                                  <w:divBdr>
                                                                                                                                                                    <w:top w:val="none" w:sz="0" w:space="0" w:color="auto"/>
                                                                                                                                                                    <w:left w:val="none" w:sz="0" w:space="0" w:color="auto"/>
                                                                                                                                                                    <w:bottom w:val="none" w:sz="0" w:space="0" w:color="auto"/>
                                                                                                                                                                    <w:right w:val="none" w:sz="0" w:space="0" w:color="auto"/>
                                                                                                                                                                  </w:divBdr>
                                                                                                                                                                  <w:divsChild>
                                                                                                                                                                    <w:div w:id="1965234840">
                                                                                                                                                                      <w:marLeft w:val="0"/>
                                                                                                                                                                      <w:marRight w:val="0"/>
                                                                                                                                                                      <w:marTop w:val="0"/>
                                                                                                                                                                      <w:marBottom w:val="0"/>
                                                                                                                                                                      <w:divBdr>
                                                                                                                                                                        <w:top w:val="none" w:sz="0" w:space="0" w:color="auto"/>
                                                                                                                                                                        <w:left w:val="none" w:sz="0" w:space="0" w:color="auto"/>
                                                                                                                                                                        <w:bottom w:val="none" w:sz="0" w:space="0" w:color="auto"/>
                                                                                                                                                                        <w:right w:val="none" w:sz="0" w:space="0" w:color="auto"/>
                                                                                                                                                                      </w:divBdr>
                                                                                                                                                                      <w:divsChild>
                                                                                                                                                                        <w:div w:id="1965234547">
                                                                                                                                                                          <w:marLeft w:val="0"/>
                                                                                                                                                                          <w:marRight w:val="0"/>
                                                                                                                                                                          <w:marTop w:val="0"/>
                                                                                                                                                                          <w:marBottom w:val="0"/>
                                                                                                                                                                          <w:divBdr>
                                                                                                                                                                            <w:top w:val="none" w:sz="0" w:space="0" w:color="auto"/>
                                                                                                                                                                            <w:left w:val="none" w:sz="0" w:space="0" w:color="auto"/>
                                                                                                                                                                            <w:bottom w:val="none" w:sz="0" w:space="0" w:color="auto"/>
                                                                                                                                                                            <w:right w:val="none" w:sz="0" w:space="0" w:color="auto"/>
                                                                                                                                                                          </w:divBdr>
                                                                                                                                                                        </w:div>
                                                                                                                                                                        <w:div w:id="1965234586">
                                                                                                                                                                          <w:marLeft w:val="0"/>
                                                                                                                                                                          <w:marRight w:val="0"/>
                                                                                                                                                                          <w:marTop w:val="0"/>
                                                                                                                                                                          <w:marBottom w:val="0"/>
                                                                                                                                                                          <w:divBdr>
                                                                                                                                                                            <w:top w:val="none" w:sz="0" w:space="0" w:color="auto"/>
                                                                                                                                                                            <w:left w:val="none" w:sz="0" w:space="0" w:color="auto"/>
                                                                                                                                                                            <w:bottom w:val="none" w:sz="0" w:space="0" w:color="auto"/>
                                                                                                                                                                            <w:right w:val="none" w:sz="0" w:space="0" w:color="auto"/>
                                                                                                                                                                          </w:divBdr>
                                                                                                                                                                        </w:div>
                                                                                                                                                                        <w:div w:id="1965234818">
                                                                                                                                                                          <w:marLeft w:val="0"/>
                                                                                                                                                                          <w:marRight w:val="0"/>
                                                                                                                                                                          <w:marTop w:val="0"/>
                                                                                                                                                                          <w:marBottom w:val="0"/>
                                                                                                                                                                          <w:divBdr>
                                                                                                                                                                            <w:top w:val="none" w:sz="0" w:space="0" w:color="auto"/>
                                                                                                                                                                            <w:left w:val="none" w:sz="0" w:space="0" w:color="auto"/>
                                                                                                                                                                            <w:bottom w:val="none" w:sz="0" w:space="0" w:color="auto"/>
                                                                                                                                                                            <w:right w:val="none" w:sz="0" w:space="0" w:color="auto"/>
                                                                                                                                                                          </w:divBdr>
                                                                                                                                                                        </w:div>
                                                                                                                                                                        <w:div w:id="19652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234939">
                                                                                                                                  <w:marLeft w:val="720"/>
                                                                                                                                  <w:marRight w:val="720"/>
                                                                                                                                  <w:marTop w:val="100"/>
                                                                                                                                  <w:marBottom w:val="100"/>
                                                                                                                                  <w:divBdr>
                                                                                                                                    <w:top w:val="none" w:sz="0" w:space="0" w:color="auto"/>
                                                                                                                                    <w:left w:val="none" w:sz="0" w:space="0" w:color="auto"/>
                                                                                                                                    <w:bottom w:val="none" w:sz="0" w:space="0" w:color="auto"/>
                                                                                                                                    <w:right w:val="none" w:sz="0" w:space="0" w:color="auto"/>
                                                                                                                                  </w:divBdr>
                                                                                                                                  <w:divsChild>
                                                                                                                                    <w:div w:id="1965234843">
                                                                                                                                      <w:marLeft w:val="0"/>
                                                                                                                                      <w:marRight w:val="0"/>
                                                                                                                                      <w:marTop w:val="0"/>
                                                                                                                                      <w:marBottom w:val="0"/>
                                                                                                                                      <w:divBdr>
                                                                                                                                        <w:top w:val="none" w:sz="0" w:space="0" w:color="auto"/>
                                                                                                                                        <w:left w:val="none" w:sz="0" w:space="0" w:color="auto"/>
                                                                                                                                        <w:bottom w:val="none" w:sz="0" w:space="0" w:color="auto"/>
                                                                                                                                        <w:right w:val="none" w:sz="0" w:space="0" w:color="auto"/>
                                                                                                                                      </w:divBdr>
                                                                                                                                      <w:divsChild>
                                                                                                                                        <w:div w:id="1965235004">
                                                                                                                                          <w:marLeft w:val="0"/>
                                                                                                                                          <w:marRight w:val="0"/>
                                                                                                                                          <w:marTop w:val="0"/>
                                                                                                                                          <w:marBottom w:val="0"/>
                                                                                                                                          <w:divBdr>
                                                                                                                                            <w:top w:val="none" w:sz="0" w:space="0" w:color="auto"/>
                                                                                                                                            <w:left w:val="none" w:sz="0" w:space="0" w:color="auto"/>
                                                                                                                                            <w:bottom w:val="none" w:sz="0" w:space="0" w:color="auto"/>
                                                                                                                                            <w:right w:val="none" w:sz="0" w:space="0" w:color="auto"/>
                                                                                                                                          </w:divBdr>
                                                                                                                                          <w:divsChild>
                                                                                                                                            <w:div w:id="1965234837">
                                                                                                                                              <w:marLeft w:val="0"/>
                                                                                                                                              <w:marRight w:val="0"/>
                                                                                                                                              <w:marTop w:val="0"/>
                                                                                                                                              <w:marBottom w:val="0"/>
                                                                                                                                              <w:divBdr>
                                                                                                                                                <w:top w:val="none" w:sz="0" w:space="0" w:color="auto"/>
                                                                                                                                                <w:left w:val="none" w:sz="0" w:space="0" w:color="auto"/>
                                                                                                                                                <w:bottom w:val="none" w:sz="0" w:space="0" w:color="auto"/>
                                                                                                                                                <w:right w:val="none" w:sz="0" w:space="0" w:color="auto"/>
                                                                                                                                              </w:divBdr>
                                                                                                                                              <w:divsChild>
                                                                                                                                                <w:div w:id="1965234968">
                                                                                                                                                  <w:marLeft w:val="0"/>
                                                                                                                                                  <w:marRight w:val="0"/>
                                                                                                                                                  <w:marTop w:val="0"/>
                                                                                                                                                  <w:marBottom w:val="0"/>
                                                                                                                                                  <w:divBdr>
                                                                                                                                                    <w:top w:val="none" w:sz="0" w:space="0" w:color="auto"/>
                                                                                                                                                    <w:left w:val="none" w:sz="0" w:space="0" w:color="auto"/>
                                                                                                                                                    <w:bottom w:val="none" w:sz="0" w:space="0" w:color="auto"/>
                                                                                                                                                    <w:right w:val="none" w:sz="0" w:space="0" w:color="auto"/>
                                                                                                                                                  </w:divBdr>
                                                                                                                                                  <w:divsChild>
                                                                                                                                                    <w:div w:id="1965234551">
                                                                                                                                                      <w:marLeft w:val="0"/>
                                                                                                                                                      <w:marRight w:val="0"/>
                                                                                                                                                      <w:marTop w:val="0"/>
                                                                                                                                                      <w:marBottom w:val="0"/>
                                                                                                                                                      <w:divBdr>
                                                                                                                                                        <w:top w:val="none" w:sz="0" w:space="0" w:color="auto"/>
                                                                                                                                                        <w:left w:val="none" w:sz="0" w:space="0" w:color="auto"/>
                                                                                                                                                        <w:bottom w:val="none" w:sz="0" w:space="0" w:color="auto"/>
                                                                                                                                                        <w:right w:val="none" w:sz="0" w:space="0" w:color="auto"/>
                                                                                                                                                      </w:divBdr>
                                                                                                                                                      <w:divsChild>
                                                                                                                                                        <w:div w:id="1965235056">
                                                                                                                                                          <w:marLeft w:val="0"/>
                                                                                                                                                          <w:marRight w:val="0"/>
                                                                                                                                                          <w:marTop w:val="0"/>
                                                                                                                                                          <w:marBottom w:val="0"/>
                                                                                                                                                          <w:divBdr>
                                                                                                                                                            <w:top w:val="none" w:sz="0" w:space="0" w:color="auto"/>
                                                                                                                                                            <w:left w:val="none" w:sz="0" w:space="0" w:color="auto"/>
                                                                                                                                                            <w:bottom w:val="none" w:sz="0" w:space="0" w:color="auto"/>
                                                                                                                                                            <w:right w:val="none" w:sz="0" w:space="0" w:color="auto"/>
                                                                                                                                                          </w:divBdr>
                                                                                                                                                          <w:divsChild>
                                                                                                                                                            <w:div w:id="1965234590">
                                                                                                                                                              <w:marLeft w:val="0"/>
                                                                                                                                                              <w:marRight w:val="0"/>
                                                                                                                                                              <w:marTop w:val="0"/>
                                                                                                                                                              <w:marBottom w:val="0"/>
                                                                                                                                                              <w:divBdr>
                                                                                                                                                                <w:top w:val="none" w:sz="0" w:space="0" w:color="auto"/>
                                                                                                                                                                <w:left w:val="none" w:sz="0" w:space="0" w:color="auto"/>
                                                                                                                                                                <w:bottom w:val="none" w:sz="0" w:space="0" w:color="auto"/>
                                                                                                                                                                <w:right w:val="none" w:sz="0" w:space="0" w:color="auto"/>
                                                                                                                                                              </w:divBdr>
                                                                                                                                                              <w:divsChild>
                                                                                                                                                                <w:div w:id="1965234584">
                                                                                                                                                                  <w:marLeft w:val="0"/>
                                                                                                                                                                  <w:marRight w:val="0"/>
                                                                                                                                                                  <w:marTop w:val="0"/>
                                                                                                                                                                  <w:marBottom w:val="0"/>
                                                                                                                                                                  <w:divBdr>
                                                                                                                                                                    <w:top w:val="none" w:sz="0" w:space="0" w:color="auto"/>
                                                                                                                                                                    <w:left w:val="none" w:sz="0" w:space="0" w:color="auto"/>
                                                                                                                                                                    <w:bottom w:val="none" w:sz="0" w:space="0" w:color="auto"/>
                                                                                                                                                                    <w:right w:val="none" w:sz="0" w:space="0" w:color="auto"/>
                                                                                                                                                                  </w:divBdr>
                                                                                                                                                                  <w:divsChild>
                                                                                                                                                                    <w:div w:id="1965234582">
                                                                                                                                                                      <w:marLeft w:val="0"/>
                                                                                                                                                                      <w:marRight w:val="0"/>
                                                                                                                                                                      <w:marTop w:val="0"/>
                                                                                                                                                                      <w:marBottom w:val="0"/>
                                                                                                                                                                      <w:divBdr>
                                                                                                                                                                        <w:top w:val="none" w:sz="0" w:space="0" w:color="auto"/>
                                                                                                                                                                        <w:left w:val="none" w:sz="0" w:space="0" w:color="auto"/>
                                                                                                                                                                        <w:bottom w:val="none" w:sz="0" w:space="0" w:color="auto"/>
                                                                                                                                                                        <w:right w:val="none" w:sz="0" w:space="0" w:color="auto"/>
                                                                                                                                                                      </w:divBdr>
                                                                                                                                                                    </w:div>
                                                                                                                                                                    <w:div w:id="1965234593">
                                                                                                                                                                      <w:marLeft w:val="0"/>
                                                                                                                                                                      <w:marRight w:val="0"/>
                                                                                                                                                                      <w:marTop w:val="0"/>
                                                                                                                                                                      <w:marBottom w:val="0"/>
                                                                                                                                                                      <w:divBdr>
                                                                                                                                                                        <w:top w:val="none" w:sz="0" w:space="0" w:color="auto"/>
                                                                                                                                                                        <w:left w:val="none" w:sz="0" w:space="0" w:color="auto"/>
                                                                                                                                                                        <w:bottom w:val="none" w:sz="0" w:space="0" w:color="auto"/>
                                                                                                                                                                        <w:right w:val="none" w:sz="0" w:space="0" w:color="auto"/>
                                                                                                                                                                      </w:divBdr>
                                                                                                                                                                    </w:div>
                                                                                                                                                                    <w:div w:id="1965234815">
                                                                                                                                                                      <w:marLeft w:val="0"/>
                                                                                                                                                                      <w:marRight w:val="0"/>
                                                                                                                                                                      <w:marTop w:val="0"/>
                                                                                                                                                                      <w:marBottom w:val="0"/>
                                                                                                                                                                      <w:divBdr>
                                                                                                                                                                        <w:top w:val="none" w:sz="0" w:space="0" w:color="auto"/>
                                                                                                                                                                        <w:left w:val="none" w:sz="0" w:space="0" w:color="auto"/>
                                                                                                                                                                        <w:bottom w:val="none" w:sz="0" w:space="0" w:color="auto"/>
                                                                                                                                                                        <w:right w:val="none" w:sz="0" w:space="0" w:color="auto"/>
                                                                                                                                                                      </w:divBdr>
                                                                                                                                                                    </w:div>
                                                                                                                                                                    <w:div w:id="1965234842">
                                                                                                                                                                      <w:marLeft w:val="0"/>
                                                                                                                                                                      <w:marRight w:val="0"/>
                                                                                                                                                                      <w:marTop w:val="0"/>
                                                                                                                                                                      <w:marBottom w:val="0"/>
                                                                                                                                                                      <w:divBdr>
                                                                                                                                                                        <w:top w:val="none" w:sz="0" w:space="0" w:color="auto"/>
                                                                                                                                                                        <w:left w:val="none" w:sz="0" w:space="0" w:color="auto"/>
                                                                                                                                                                        <w:bottom w:val="none" w:sz="0" w:space="0" w:color="auto"/>
                                                                                                                                                                        <w:right w:val="none" w:sz="0" w:space="0" w:color="auto"/>
                                                                                                                                                                      </w:divBdr>
                                                                                                                                                                    </w:div>
                                                                                                                                                                    <w:div w:id="1965234847">
                                                                                                                                                                      <w:marLeft w:val="0"/>
                                                                                                                                                                      <w:marRight w:val="0"/>
                                                                                                                                                                      <w:marTop w:val="0"/>
                                                                                                                                                                      <w:marBottom w:val="0"/>
                                                                                                                                                                      <w:divBdr>
                                                                                                                                                                        <w:top w:val="none" w:sz="0" w:space="0" w:color="auto"/>
                                                                                                                                                                        <w:left w:val="none" w:sz="0" w:space="0" w:color="auto"/>
                                                                                                                                                                        <w:bottom w:val="none" w:sz="0" w:space="0" w:color="auto"/>
                                                                                                                                                                        <w:right w:val="none" w:sz="0" w:space="0" w:color="auto"/>
                                                                                                                                                                      </w:divBdr>
                                                                                                                                                                    </w:div>
                                                                                                                                                                    <w:div w:id="1965234865">
                                                                                                                                                                      <w:marLeft w:val="0"/>
                                                                                                                                                                      <w:marRight w:val="0"/>
                                                                                                                                                                      <w:marTop w:val="0"/>
                                                                                                                                                                      <w:marBottom w:val="0"/>
                                                                                                                                                                      <w:divBdr>
                                                                                                                                                                        <w:top w:val="none" w:sz="0" w:space="0" w:color="auto"/>
                                                                                                                                                                        <w:left w:val="none" w:sz="0" w:space="0" w:color="auto"/>
                                                                                                                                                                        <w:bottom w:val="none" w:sz="0" w:space="0" w:color="auto"/>
                                                                                                                                                                        <w:right w:val="none" w:sz="0" w:space="0" w:color="auto"/>
                                                                                                                                                                      </w:divBdr>
                                                                                                                                                                    </w:div>
                                                                                                                                                                    <w:div w:id="1965234887">
                                                                                                                                                                      <w:marLeft w:val="0"/>
                                                                                                                                                                      <w:marRight w:val="0"/>
                                                                                                                                                                      <w:marTop w:val="0"/>
                                                                                                                                                                      <w:marBottom w:val="0"/>
                                                                                                                                                                      <w:divBdr>
                                                                                                                                                                        <w:top w:val="none" w:sz="0" w:space="0" w:color="auto"/>
                                                                                                                                                                        <w:left w:val="none" w:sz="0" w:space="0" w:color="auto"/>
                                                                                                                                                                        <w:bottom w:val="none" w:sz="0" w:space="0" w:color="auto"/>
                                                                                                                                                                        <w:right w:val="none" w:sz="0" w:space="0" w:color="auto"/>
                                                                                                                                                                      </w:divBdr>
                                                                                                                                                                    </w:div>
                                                                                                                                                                    <w:div w:id="1965234888">
                                                                                                                                                                      <w:marLeft w:val="0"/>
                                                                                                                                                                      <w:marRight w:val="0"/>
                                                                                                                                                                      <w:marTop w:val="0"/>
                                                                                                                                                                      <w:marBottom w:val="0"/>
                                                                                                                                                                      <w:divBdr>
                                                                                                                                                                        <w:top w:val="none" w:sz="0" w:space="0" w:color="auto"/>
                                                                                                                                                                        <w:left w:val="none" w:sz="0" w:space="0" w:color="auto"/>
                                                                                                                                                                        <w:bottom w:val="none" w:sz="0" w:space="0" w:color="auto"/>
                                                                                                                                                                        <w:right w:val="none" w:sz="0" w:space="0" w:color="auto"/>
                                                                                                                                                                      </w:divBdr>
                                                                                                                                                                    </w:div>
                                                                                                                                                                    <w:div w:id="1965234893">
                                                                                                                                                                      <w:marLeft w:val="0"/>
                                                                                                                                                                      <w:marRight w:val="0"/>
                                                                                                                                                                      <w:marTop w:val="0"/>
                                                                                                                                                                      <w:marBottom w:val="0"/>
                                                                                                                                                                      <w:divBdr>
                                                                                                                                                                        <w:top w:val="none" w:sz="0" w:space="0" w:color="auto"/>
                                                                                                                                                                        <w:left w:val="none" w:sz="0" w:space="0" w:color="auto"/>
                                                                                                                                                                        <w:bottom w:val="none" w:sz="0" w:space="0" w:color="auto"/>
                                                                                                                                                                        <w:right w:val="none" w:sz="0" w:space="0" w:color="auto"/>
                                                                                                                                                                      </w:divBdr>
                                                                                                                                                                    </w:div>
                                                                                                                                                                    <w:div w:id="1965234962">
                                                                                                                                                                      <w:marLeft w:val="0"/>
                                                                                                                                                                      <w:marRight w:val="0"/>
                                                                                                                                                                      <w:marTop w:val="0"/>
                                                                                                                                                                      <w:marBottom w:val="0"/>
                                                                                                                                                                      <w:divBdr>
                                                                                                                                                                        <w:top w:val="none" w:sz="0" w:space="0" w:color="auto"/>
                                                                                                                                                                        <w:left w:val="none" w:sz="0" w:space="0" w:color="auto"/>
                                                                                                                                                                        <w:bottom w:val="none" w:sz="0" w:space="0" w:color="auto"/>
                                                                                                                                                                        <w:right w:val="none" w:sz="0" w:space="0" w:color="auto"/>
                                                                                                                                                                      </w:divBdr>
                                                                                                                                                                    </w:div>
                                                                                                                                                                    <w:div w:id="1965234973">
                                                                                                                                                                      <w:marLeft w:val="0"/>
                                                                                                                                                                      <w:marRight w:val="0"/>
                                                                                                                                                                      <w:marTop w:val="0"/>
                                                                                                                                                                      <w:marBottom w:val="0"/>
                                                                                                                                                                      <w:divBdr>
                                                                                                                                                                        <w:top w:val="none" w:sz="0" w:space="0" w:color="auto"/>
                                                                                                                                                                        <w:left w:val="none" w:sz="0" w:space="0" w:color="auto"/>
                                                                                                                                                                        <w:bottom w:val="none" w:sz="0" w:space="0" w:color="auto"/>
                                                                                                                                                                        <w:right w:val="none" w:sz="0" w:space="0" w:color="auto"/>
                                                                                                                                                                      </w:divBdr>
                                                                                                                                                                    </w:div>
                                                                                                                                                                    <w:div w:id="1965234978">
                                                                                                                                                                      <w:marLeft w:val="0"/>
                                                                                                                                                                      <w:marRight w:val="0"/>
                                                                                                                                                                      <w:marTop w:val="0"/>
                                                                                                                                                                      <w:marBottom w:val="0"/>
                                                                                                                                                                      <w:divBdr>
                                                                                                                                                                        <w:top w:val="none" w:sz="0" w:space="0" w:color="auto"/>
                                                                                                                                                                        <w:left w:val="none" w:sz="0" w:space="0" w:color="auto"/>
                                                                                                                                                                        <w:bottom w:val="none" w:sz="0" w:space="0" w:color="auto"/>
                                                                                                                                                                        <w:right w:val="none" w:sz="0" w:space="0" w:color="auto"/>
                                                                                                                                                                      </w:divBdr>
                                                                                                                                                                    </w:div>
                                                                                                                                                                    <w:div w:id="1965235020">
                                                                                                                                                                      <w:marLeft w:val="0"/>
                                                                                                                                                                      <w:marRight w:val="0"/>
                                                                                                                                                                      <w:marTop w:val="0"/>
                                                                                                                                                                      <w:marBottom w:val="0"/>
                                                                                                                                                                      <w:divBdr>
                                                                                                                                                                        <w:top w:val="none" w:sz="0" w:space="0" w:color="auto"/>
                                                                                                                                                                        <w:left w:val="none" w:sz="0" w:space="0" w:color="auto"/>
                                                                                                                                                                        <w:bottom w:val="none" w:sz="0" w:space="0" w:color="auto"/>
                                                                                                                                                                        <w:right w:val="none" w:sz="0" w:space="0" w:color="auto"/>
                                                                                                                                                                      </w:divBdr>
                                                                                                                                                                    </w:div>
                                                                                                                                                                    <w:div w:id="1965235026">
                                                                                                                                                                      <w:marLeft w:val="0"/>
                                                                                                                                                                      <w:marRight w:val="0"/>
                                                                                                                                                                      <w:marTop w:val="0"/>
                                                                                                                                                                      <w:marBottom w:val="0"/>
                                                                                                                                                                      <w:divBdr>
                                                                                                                                                                        <w:top w:val="none" w:sz="0" w:space="0" w:color="auto"/>
                                                                                                                                                                        <w:left w:val="none" w:sz="0" w:space="0" w:color="auto"/>
                                                                                                                                                                        <w:bottom w:val="none" w:sz="0" w:space="0" w:color="auto"/>
                                                                                                                                                                        <w:right w:val="none" w:sz="0" w:space="0" w:color="auto"/>
                                                                                                                                                                      </w:divBdr>
                                                                                                                                                                    </w:div>
                                                                                                                                                                    <w:div w:id="1965235030">
                                                                                                                                                                      <w:marLeft w:val="0"/>
                                                                                                                                                                      <w:marRight w:val="0"/>
                                                                                                                                                                      <w:marTop w:val="0"/>
                                                                                                                                                                      <w:marBottom w:val="0"/>
                                                                                                                                                                      <w:divBdr>
                                                                                                                                                                        <w:top w:val="none" w:sz="0" w:space="0" w:color="auto"/>
                                                                                                                                                                        <w:left w:val="none" w:sz="0" w:space="0" w:color="auto"/>
                                                                                                                                                                        <w:bottom w:val="none" w:sz="0" w:space="0" w:color="auto"/>
                                                                                                                                                                        <w:right w:val="none" w:sz="0" w:space="0" w:color="auto"/>
                                                                                                                                                                      </w:divBdr>
                                                                                                                                                                    </w:div>
                                                                                                                                                                    <w:div w:id="1965235043">
                                                                                                                                                                      <w:marLeft w:val="0"/>
                                                                                                                                                                      <w:marRight w:val="0"/>
                                                                                                                                                                      <w:marTop w:val="0"/>
                                                                                                                                                                      <w:marBottom w:val="0"/>
                                                                                                                                                                      <w:divBdr>
                                                                                                                                                                        <w:top w:val="none" w:sz="0" w:space="0" w:color="auto"/>
                                                                                                                                                                        <w:left w:val="none" w:sz="0" w:space="0" w:color="auto"/>
                                                                                                                                                                        <w:bottom w:val="none" w:sz="0" w:space="0" w:color="auto"/>
                                                                                                                                                                        <w:right w:val="none" w:sz="0" w:space="0" w:color="auto"/>
                                                                                                                                                                      </w:divBdr>
                                                                                                                                                                    </w:div>
                                                                                                                                                                  </w:divsChild>
                                                                                                                                                                </w:div>
                                                                                                                                                                <w:div w:id="1965234819">
                                                                                                                                                                  <w:marLeft w:val="0"/>
                                                                                                                                                                  <w:marRight w:val="0"/>
                                                                                                                                                                  <w:marTop w:val="0"/>
                                                                                                                                                                  <w:marBottom w:val="0"/>
                                                                                                                                                                  <w:divBdr>
                                                                                                                                                                    <w:top w:val="none" w:sz="0" w:space="0" w:color="auto"/>
                                                                                                                                                                    <w:left w:val="none" w:sz="0" w:space="0" w:color="auto"/>
                                                                                                                                                                    <w:bottom w:val="none" w:sz="0" w:space="0" w:color="auto"/>
                                                                                                                                                                    <w:right w:val="none" w:sz="0" w:space="0" w:color="auto"/>
                                                                                                                                                                  </w:divBdr>
                                                                                                                                                                  <w:divsChild>
                                                                                                                                                                    <w:div w:id="1965234809">
                                                                                                                                                                      <w:marLeft w:val="0"/>
                                                                                                                                                                      <w:marRight w:val="0"/>
                                                                                                                                                                      <w:marTop w:val="0"/>
                                                                                                                                                                      <w:marBottom w:val="0"/>
                                                                                                                                                                      <w:divBdr>
                                                                                                                                                                        <w:top w:val="none" w:sz="0" w:space="0" w:color="auto"/>
                                                                                                                                                                        <w:left w:val="none" w:sz="0" w:space="0" w:color="auto"/>
                                                                                                                                                                        <w:bottom w:val="none" w:sz="0" w:space="0" w:color="auto"/>
                                                                                                                                                                        <w:right w:val="none" w:sz="0" w:space="0" w:color="auto"/>
                                                                                                                                                                      </w:divBdr>
                                                                                                                                                                    </w:div>
                                                                                                                                                                    <w:div w:id="1965234855">
                                                                                                                                                                      <w:marLeft w:val="0"/>
                                                                                                                                                                      <w:marRight w:val="0"/>
                                                                                                                                                                      <w:marTop w:val="0"/>
                                                                                                                                                                      <w:marBottom w:val="0"/>
                                                                                                                                                                      <w:divBdr>
                                                                                                                                                                        <w:top w:val="none" w:sz="0" w:space="0" w:color="auto"/>
                                                                                                                                                                        <w:left w:val="none" w:sz="0" w:space="0" w:color="auto"/>
                                                                                                                                                                        <w:bottom w:val="none" w:sz="0" w:space="0" w:color="auto"/>
                                                                                                                                                                        <w:right w:val="none" w:sz="0" w:space="0" w:color="auto"/>
                                                                                                                                                                      </w:divBdr>
                                                                                                                                                                    </w:div>
                                                                                                                                                                    <w:div w:id="1965234926">
                                                                                                                                                                      <w:marLeft w:val="0"/>
                                                                                                                                                                      <w:marRight w:val="0"/>
                                                                                                                                                                      <w:marTop w:val="0"/>
                                                                                                                                                                      <w:marBottom w:val="0"/>
                                                                                                                                                                      <w:divBdr>
                                                                                                                                                                        <w:top w:val="none" w:sz="0" w:space="0" w:color="auto"/>
                                                                                                                                                                        <w:left w:val="none" w:sz="0" w:space="0" w:color="auto"/>
                                                                                                                                                                        <w:bottom w:val="none" w:sz="0" w:space="0" w:color="auto"/>
                                                                                                                                                                        <w:right w:val="none" w:sz="0" w:space="0" w:color="auto"/>
                                                                                                                                                                      </w:divBdr>
                                                                                                                                                                    </w:div>
                                                                                                                                                                  </w:divsChild>
                                                                                                                                                                </w:div>
                                                                                                                                                                <w:div w:id="1965235034">
                                                                                                                                                                  <w:marLeft w:val="0"/>
                                                                                                                                                                  <w:marRight w:val="0"/>
                                                                                                                                                                  <w:marTop w:val="0"/>
                                                                                                                                                                  <w:marBottom w:val="0"/>
                                                                                                                                                                  <w:divBdr>
                                                                                                                                                                    <w:top w:val="none" w:sz="0" w:space="0" w:color="auto"/>
                                                                                                                                                                    <w:left w:val="none" w:sz="0" w:space="0" w:color="auto"/>
                                                                                                                                                                    <w:bottom w:val="none" w:sz="0" w:space="0" w:color="auto"/>
                                                                                                                                                                    <w:right w:val="none" w:sz="0" w:space="0" w:color="auto"/>
                                                                                                                                                                  </w:divBdr>
                                                                                                                                                                </w:div>
                                                                                                                                                              </w:divsChild>
                                                                                                                                                            </w:div>
                                                                                                                                                            <w:div w:id="1965234594">
                                                                                                                                                              <w:marLeft w:val="0"/>
                                                                                                                                                              <w:marRight w:val="0"/>
                                                                                                                                                              <w:marTop w:val="0"/>
                                                                                                                                                              <w:marBottom w:val="0"/>
                                                                                                                                                              <w:divBdr>
                                                                                                                                                                <w:top w:val="none" w:sz="0" w:space="0" w:color="auto"/>
                                                                                                                                                                <w:left w:val="none" w:sz="0" w:space="0" w:color="auto"/>
                                                                                                                                                                <w:bottom w:val="none" w:sz="0" w:space="0" w:color="auto"/>
                                                                                                                                                                <w:right w:val="none" w:sz="0" w:space="0" w:color="auto"/>
                                                                                                                                                              </w:divBdr>
                                                                                                                                                              <w:divsChild>
                                                                                                                                                                <w:div w:id="1965234970">
                                                                                                                                                                  <w:marLeft w:val="0"/>
                                                                                                                                                                  <w:marRight w:val="0"/>
                                                                                                                                                                  <w:marTop w:val="0"/>
                                                                                                                                                                  <w:marBottom w:val="0"/>
                                                                                                                                                                  <w:divBdr>
                                                                                                                                                                    <w:top w:val="none" w:sz="0" w:space="0" w:color="auto"/>
                                                                                                                                                                    <w:left w:val="none" w:sz="0" w:space="0" w:color="auto"/>
                                                                                                                                                                    <w:bottom w:val="none" w:sz="0" w:space="0" w:color="auto"/>
                                                                                                                                                                    <w:right w:val="none" w:sz="0" w:space="0" w:color="auto"/>
                                                                                                                                                                  </w:divBdr>
                                                                                                                                                                </w:div>
                                                                                                                                                                <w:div w:id="1965234994">
                                                                                                                                                                  <w:marLeft w:val="0"/>
                                                                                                                                                                  <w:marRight w:val="0"/>
                                                                                                                                                                  <w:marTop w:val="0"/>
                                                                                                                                                                  <w:marBottom w:val="0"/>
                                                                                                                                                                  <w:divBdr>
                                                                                                                                                                    <w:top w:val="none" w:sz="0" w:space="0" w:color="auto"/>
                                                                                                                                                                    <w:left w:val="none" w:sz="0" w:space="0" w:color="auto"/>
                                                                                                                                                                    <w:bottom w:val="none" w:sz="0" w:space="0" w:color="auto"/>
                                                                                                                                                                    <w:right w:val="none" w:sz="0" w:space="0" w:color="auto"/>
                                                                                                                                                                  </w:divBdr>
                                                                                                                                                                  <w:divsChild>
                                                                                                                                                                    <w:div w:id="1965234871">
                                                                                                                                                                      <w:marLeft w:val="0"/>
                                                                                                                                                                      <w:marRight w:val="0"/>
                                                                                                                                                                      <w:marTop w:val="0"/>
                                                                                                                                                                      <w:marBottom w:val="0"/>
                                                                                                                                                                      <w:divBdr>
                                                                                                                                                                        <w:top w:val="none" w:sz="0" w:space="0" w:color="auto"/>
                                                                                                                                                                        <w:left w:val="none" w:sz="0" w:space="0" w:color="auto"/>
                                                                                                                                                                        <w:bottom w:val="none" w:sz="0" w:space="0" w:color="auto"/>
                                                                                                                                                                        <w:right w:val="none" w:sz="0" w:space="0" w:color="auto"/>
                                                                                                                                                                      </w:divBdr>
                                                                                                                                                                    </w:div>
                                                                                                                                                                    <w:div w:id="1965234880">
                                                                                                                                                                      <w:marLeft w:val="0"/>
                                                                                                                                                                      <w:marRight w:val="0"/>
                                                                                                                                                                      <w:marTop w:val="0"/>
                                                                                                                                                                      <w:marBottom w:val="0"/>
                                                                                                                                                                      <w:divBdr>
                                                                                                                                                                        <w:top w:val="none" w:sz="0" w:space="0" w:color="auto"/>
                                                                                                                                                                        <w:left w:val="none" w:sz="0" w:space="0" w:color="auto"/>
                                                                                                                                                                        <w:bottom w:val="none" w:sz="0" w:space="0" w:color="auto"/>
                                                                                                                                                                        <w:right w:val="none" w:sz="0" w:space="0" w:color="auto"/>
                                                                                                                                                                      </w:divBdr>
                                                                                                                                                                    </w:div>
                                                                                                                                                                    <w:div w:id="1965234919">
                                                                                                                                                                      <w:marLeft w:val="0"/>
                                                                                                                                                                      <w:marRight w:val="0"/>
                                                                                                                                                                      <w:marTop w:val="0"/>
                                                                                                                                                                      <w:marBottom w:val="0"/>
                                                                                                                                                                      <w:divBdr>
                                                                                                                                                                        <w:top w:val="none" w:sz="0" w:space="0" w:color="auto"/>
                                                                                                                                                                        <w:left w:val="none" w:sz="0" w:space="0" w:color="auto"/>
                                                                                                                                                                        <w:bottom w:val="none" w:sz="0" w:space="0" w:color="auto"/>
                                                                                                                                                                        <w:right w:val="none" w:sz="0" w:space="0" w:color="auto"/>
                                                                                                                                                                      </w:divBdr>
                                                                                                                                                                    </w:div>
                                                                                                                                                                    <w:div w:id="1965234984">
                                                                                                                                                                      <w:marLeft w:val="0"/>
                                                                                                                                                                      <w:marRight w:val="0"/>
                                                                                                                                                                      <w:marTop w:val="0"/>
                                                                                                                                                                      <w:marBottom w:val="0"/>
                                                                                                                                                                      <w:divBdr>
                                                                                                                                                                        <w:top w:val="none" w:sz="0" w:space="0" w:color="auto"/>
                                                                                                                                                                        <w:left w:val="none" w:sz="0" w:space="0" w:color="auto"/>
                                                                                                                                                                        <w:bottom w:val="none" w:sz="0" w:space="0" w:color="auto"/>
                                                                                                                                                                        <w:right w:val="none" w:sz="0" w:space="0" w:color="auto"/>
                                                                                                                                                                      </w:divBdr>
                                                                                                                                                                    </w:div>
                                                                                                                                                                    <w:div w:id="1965235044">
                                                                                                                                                                      <w:marLeft w:val="0"/>
                                                                                                                                                                      <w:marRight w:val="0"/>
                                                                                                                                                                      <w:marTop w:val="0"/>
                                                                                                                                                                      <w:marBottom w:val="0"/>
                                                                                                                                                                      <w:divBdr>
                                                                                                                                                                        <w:top w:val="none" w:sz="0" w:space="0" w:color="auto"/>
                                                                                                                                                                        <w:left w:val="none" w:sz="0" w:space="0" w:color="auto"/>
                                                                                                                                                                        <w:bottom w:val="none" w:sz="0" w:space="0" w:color="auto"/>
                                                                                                                                                                        <w:right w:val="none" w:sz="0" w:space="0" w:color="auto"/>
                                                                                                                                                                      </w:divBdr>
                                                                                                                                                                    </w:div>
                                                                                                                                                                  </w:divsChild>
                                                                                                                                                                </w:div>
                                                                                                                                                                <w:div w:id="1965235045">
                                                                                                                                                                  <w:marLeft w:val="0"/>
                                                                                                                                                                  <w:marRight w:val="0"/>
                                                                                                                                                                  <w:marTop w:val="0"/>
                                                                                                                                                                  <w:marBottom w:val="0"/>
                                                                                                                                                                  <w:divBdr>
                                                                                                                                                                    <w:top w:val="none" w:sz="0" w:space="0" w:color="auto"/>
                                                                                                                                                                    <w:left w:val="none" w:sz="0" w:space="0" w:color="auto"/>
                                                                                                                                                                    <w:bottom w:val="none" w:sz="0" w:space="0" w:color="auto"/>
                                                                                                                                                                    <w:right w:val="none" w:sz="0" w:space="0" w:color="auto"/>
                                                                                                                                                                  </w:divBdr>
                                                                                                                                                                  <w:divsChild>
                                                                                                                                                                    <w:div w:id="1965234548">
                                                                                                                                                                      <w:marLeft w:val="0"/>
                                                                                                                                                                      <w:marRight w:val="0"/>
                                                                                                                                                                      <w:marTop w:val="0"/>
                                                                                                                                                                      <w:marBottom w:val="0"/>
                                                                                                                                                                      <w:divBdr>
                                                                                                                                                                        <w:top w:val="none" w:sz="0" w:space="0" w:color="auto"/>
                                                                                                                                                                        <w:left w:val="none" w:sz="0" w:space="0" w:color="auto"/>
                                                                                                                                                                        <w:bottom w:val="none" w:sz="0" w:space="0" w:color="auto"/>
                                                                                                                                                                        <w:right w:val="none" w:sz="0" w:space="0" w:color="auto"/>
                                                                                                                                                                      </w:divBdr>
                                                                                                                                                                    </w:div>
                                                                                                                                                                    <w:div w:id="1965234581">
                                                                                                                                                                      <w:marLeft w:val="0"/>
                                                                                                                                                                      <w:marRight w:val="0"/>
                                                                                                                                                                      <w:marTop w:val="0"/>
                                                                                                                                                                      <w:marBottom w:val="0"/>
                                                                                                                                                                      <w:divBdr>
                                                                                                                                                                        <w:top w:val="none" w:sz="0" w:space="0" w:color="auto"/>
                                                                                                                                                                        <w:left w:val="none" w:sz="0" w:space="0" w:color="auto"/>
                                                                                                                                                                        <w:bottom w:val="none" w:sz="0" w:space="0" w:color="auto"/>
                                                                                                                                                                        <w:right w:val="none" w:sz="0" w:space="0" w:color="auto"/>
                                                                                                                                                                      </w:divBdr>
                                                                                                                                                                    </w:div>
                                                                                                                                                                    <w:div w:id="1965234588">
                                                                                                                                                                      <w:marLeft w:val="0"/>
                                                                                                                                                                      <w:marRight w:val="0"/>
                                                                                                                                                                      <w:marTop w:val="0"/>
                                                                                                                                                                      <w:marBottom w:val="0"/>
                                                                                                                                                                      <w:divBdr>
                                                                                                                                                                        <w:top w:val="none" w:sz="0" w:space="0" w:color="auto"/>
                                                                                                                                                                        <w:left w:val="none" w:sz="0" w:space="0" w:color="auto"/>
                                                                                                                                                                        <w:bottom w:val="none" w:sz="0" w:space="0" w:color="auto"/>
                                                                                                                                                                        <w:right w:val="none" w:sz="0" w:space="0" w:color="auto"/>
                                                                                                                                                                      </w:divBdr>
                                                                                                                                                                    </w:div>
                                                                                                                                                                    <w:div w:id="1965234914">
                                                                                                                                                                      <w:marLeft w:val="0"/>
                                                                                                                                                                      <w:marRight w:val="0"/>
                                                                                                                                                                      <w:marTop w:val="0"/>
                                                                                                                                                                      <w:marBottom w:val="0"/>
                                                                                                                                                                      <w:divBdr>
                                                                                                                                                                        <w:top w:val="none" w:sz="0" w:space="0" w:color="auto"/>
                                                                                                                                                                        <w:left w:val="none" w:sz="0" w:space="0" w:color="auto"/>
                                                                                                                                                                        <w:bottom w:val="none" w:sz="0" w:space="0" w:color="auto"/>
                                                                                                                                                                        <w:right w:val="none" w:sz="0" w:space="0" w:color="auto"/>
                                                                                                                                                                      </w:divBdr>
                                                                                                                                                                    </w:div>
                                                                                                                                                                    <w:div w:id="1965234996">
                                                                                                                                                                      <w:marLeft w:val="0"/>
                                                                                                                                                                      <w:marRight w:val="0"/>
                                                                                                                                                                      <w:marTop w:val="0"/>
                                                                                                                                                                      <w:marBottom w:val="0"/>
                                                                                                                                                                      <w:divBdr>
                                                                                                                                                                        <w:top w:val="none" w:sz="0" w:space="0" w:color="auto"/>
                                                                                                                                                                        <w:left w:val="none" w:sz="0" w:space="0" w:color="auto"/>
                                                                                                                                                                        <w:bottom w:val="none" w:sz="0" w:space="0" w:color="auto"/>
                                                                                                                                                                        <w:right w:val="none" w:sz="0" w:space="0" w:color="auto"/>
                                                                                                                                                                      </w:divBdr>
                                                                                                                                                                    </w:div>
                                                                                                                                                                    <w:div w:id="1965235014">
                                                                                                                                                                      <w:marLeft w:val="0"/>
                                                                                                                                                                      <w:marRight w:val="0"/>
                                                                                                                                                                      <w:marTop w:val="0"/>
                                                                                                                                                                      <w:marBottom w:val="0"/>
                                                                                                                                                                      <w:divBdr>
                                                                                                                                                                        <w:top w:val="none" w:sz="0" w:space="0" w:color="auto"/>
                                                                                                                                                                        <w:left w:val="none" w:sz="0" w:space="0" w:color="auto"/>
                                                                                                                                                                        <w:bottom w:val="none" w:sz="0" w:space="0" w:color="auto"/>
                                                                                                                                                                        <w:right w:val="none" w:sz="0" w:space="0" w:color="auto"/>
                                                                                                                                                                      </w:divBdr>
                                                                                                                                                                    </w:div>
                                                                                                                                                                  </w:divsChild>
                                                                                                                                                                </w:div>
                                                                                                                                                                <w:div w:id="1965235054">
                                                                                                                                                                  <w:marLeft w:val="0"/>
                                                                                                                                                                  <w:marRight w:val="0"/>
                                                                                                                                                                  <w:marTop w:val="0"/>
                                                                                                                                                                  <w:marBottom w:val="0"/>
                                                                                                                                                                  <w:divBdr>
                                                                                                                                                                    <w:top w:val="none" w:sz="0" w:space="0" w:color="auto"/>
                                                                                                                                                                    <w:left w:val="none" w:sz="0" w:space="0" w:color="auto"/>
                                                                                                                                                                    <w:bottom w:val="none" w:sz="0" w:space="0" w:color="auto"/>
                                                                                                                                                                    <w:right w:val="none" w:sz="0" w:space="0" w:color="auto"/>
                                                                                                                                                                  </w:divBdr>
                                                                                                                                                                  <w:divsChild>
                                                                                                                                                                    <w:div w:id="1965234531">
                                                                                                                                                                      <w:marLeft w:val="0"/>
                                                                                                                                                                      <w:marRight w:val="0"/>
                                                                                                                                                                      <w:marTop w:val="0"/>
                                                                                                                                                                      <w:marBottom w:val="0"/>
                                                                                                                                                                      <w:divBdr>
                                                                                                                                                                        <w:top w:val="none" w:sz="0" w:space="0" w:color="auto"/>
                                                                                                                                                                        <w:left w:val="none" w:sz="0" w:space="0" w:color="auto"/>
                                                                                                                                                                        <w:bottom w:val="none" w:sz="0" w:space="0" w:color="auto"/>
                                                                                                                                                                        <w:right w:val="none" w:sz="0" w:space="0" w:color="auto"/>
                                                                                                                                                                      </w:divBdr>
                                                                                                                                                                      <w:divsChild>
                                                                                                                                                                        <w:div w:id="1965234561">
                                                                                                                                                                          <w:marLeft w:val="0"/>
                                                                                                                                                                          <w:marRight w:val="0"/>
                                                                                                                                                                          <w:marTop w:val="0"/>
                                                                                                                                                                          <w:marBottom w:val="0"/>
                                                                                                                                                                          <w:divBdr>
                                                                                                                                                                            <w:top w:val="none" w:sz="0" w:space="0" w:color="auto"/>
                                                                                                                                                                            <w:left w:val="none" w:sz="0" w:space="0" w:color="auto"/>
                                                                                                                                                                            <w:bottom w:val="none" w:sz="0" w:space="0" w:color="auto"/>
                                                                                                                                                                            <w:right w:val="none" w:sz="0" w:space="0" w:color="auto"/>
                                                                                                                                                                          </w:divBdr>
                                                                                                                                                                        </w:div>
                                                                                                                                                                        <w:div w:id="1965234575">
                                                                                                                                                                          <w:marLeft w:val="0"/>
                                                                                                                                                                          <w:marRight w:val="0"/>
                                                                                                                                                                          <w:marTop w:val="0"/>
                                                                                                                                                                          <w:marBottom w:val="0"/>
                                                                                                                                                                          <w:divBdr>
                                                                                                                                                                            <w:top w:val="none" w:sz="0" w:space="0" w:color="auto"/>
                                                                                                                                                                            <w:left w:val="none" w:sz="0" w:space="0" w:color="auto"/>
                                                                                                                                                                            <w:bottom w:val="none" w:sz="0" w:space="0" w:color="auto"/>
                                                                                                                                                                            <w:right w:val="none" w:sz="0" w:space="0" w:color="auto"/>
                                                                                                                                                                          </w:divBdr>
                                                                                                                                                                        </w:div>
                                                                                                                                                                        <w:div w:id="1965234601">
                                                                                                                                                                          <w:marLeft w:val="0"/>
                                                                                                                                                                          <w:marRight w:val="0"/>
                                                                                                                                                                          <w:marTop w:val="0"/>
                                                                                                                                                                          <w:marBottom w:val="0"/>
                                                                                                                                                                          <w:divBdr>
                                                                                                                                                                            <w:top w:val="none" w:sz="0" w:space="0" w:color="auto"/>
                                                                                                                                                                            <w:left w:val="none" w:sz="0" w:space="0" w:color="auto"/>
                                                                                                                                                                            <w:bottom w:val="none" w:sz="0" w:space="0" w:color="auto"/>
                                                                                                                                                                            <w:right w:val="none" w:sz="0" w:space="0" w:color="auto"/>
                                                                                                                                                                          </w:divBdr>
                                                                                                                                                                        </w:div>
                                                                                                                                                                        <w:div w:id="1965234822">
                                                                                                                                                                          <w:marLeft w:val="0"/>
                                                                                                                                                                          <w:marRight w:val="0"/>
                                                                                                                                                                          <w:marTop w:val="0"/>
                                                                                                                                                                          <w:marBottom w:val="0"/>
                                                                                                                                                                          <w:divBdr>
                                                                                                                                                                            <w:top w:val="none" w:sz="0" w:space="0" w:color="auto"/>
                                                                                                                                                                            <w:left w:val="none" w:sz="0" w:space="0" w:color="auto"/>
                                                                                                                                                                            <w:bottom w:val="none" w:sz="0" w:space="0" w:color="auto"/>
                                                                                                                                                                            <w:right w:val="none" w:sz="0" w:space="0" w:color="auto"/>
                                                                                                                                                                          </w:divBdr>
                                                                                                                                                                        </w:div>
                                                                                                                                                                        <w:div w:id="1965234827">
                                                                                                                                                                          <w:marLeft w:val="0"/>
                                                                                                                                                                          <w:marRight w:val="0"/>
                                                                                                                                                                          <w:marTop w:val="0"/>
                                                                                                                                                                          <w:marBottom w:val="0"/>
                                                                                                                                                                          <w:divBdr>
                                                                                                                                                                            <w:top w:val="none" w:sz="0" w:space="0" w:color="auto"/>
                                                                                                                                                                            <w:left w:val="none" w:sz="0" w:space="0" w:color="auto"/>
                                                                                                                                                                            <w:bottom w:val="none" w:sz="0" w:space="0" w:color="auto"/>
                                                                                                                                                                            <w:right w:val="none" w:sz="0" w:space="0" w:color="auto"/>
                                                                                                                                                                          </w:divBdr>
                                                                                                                                                                        </w:div>
                                                                                                                                                                        <w:div w:id="1965234890">
                                                                                                                                                                          <w:marLeft w:val="0"/>
                                                                                                                                                                          <w:marRight w:val="0"/>
                                                                                                                                                                          <w:marTop w:val="0"/>
                                                                                                                                                                          <w:marBottom w:val="0"/>
                                                                                                                                                                          <w:divBdr>
                                                                                                                                                                            <w:top w:val="none" w:sz="0" w:space="0" w:color="auto"/>
                                                                                                                                                                            <w:left w:val="none" w:sz="0" w:space="0" w:color="auto"/>
                                                                                                                                                                            <w:bottom w:val="none" w:sz="0" w:space="0" w:color="auto"/>
                                                                                                                                                                            <w:right w:val="none" w:sz="0" w:space="0" w:color="auto"/>
                                                                                                                                                                          </w:divBdr>
                                                                                                                                                                        </w:div>
                                                                                                                                                                        <w:div w:id="1965234920">
                                                                                                                                                                          <w:marLeft w:val="0"/>
                                                                                                                                                                          <w:marRight w:val="0"/>
                                                                                                                                                                          <w:marTop w:val="0"/>
                                                                                                                                                                          <w:marBottom w:val="0"/>
                                                                                                                                                                          <w:divBdr>
                                                                                                                                                                            <w:top w:val="none" w:sz="0" w:space="0" w:color="auto"/>
                                                                                                                                                                            <w:left w:val="none" w:sz="0" w:space="0" w:color="auto"/>
                                                                                                                                                                            <w:bottom w:val="none" w:sz="0" w:space="0" w:color="auto"/>
                                                                                                                                                                            <w:right w:val="none" w:sz="0" w:space="0" w:color="auto"/>
                                                                                                                                                                          </w:divBdr>
                                                                                                                                                                        </w:div>
                                                                                                                                                                        <w:div w:id="1965234947">
                                                                                                                                                                          <w:marLeft w:val="0"/>
                                                                                                                                                                          <w:marRight w:val="0"/>
                                                                                                                                                                          <w:marTop w:val="0"/>
                                                                                                                                                                          <w:marBottom w:val="0"/>
                                                                                                                                                                          <w:divBdr>
                                                                                                                                                                            <w:top w:val="none" w:sz="0" w:space="0" w:color="auto"/>
                                                                                                                                                                            <w:left w:val="none" w:sz="0" w:space="0" w:color="auto"/>
                                                                                                                                                                            <w:bottom w:val="none" w:sz="0" w:space="0" w:color="auto"/>
                                                                                                                                                                            <w:right w:val="none" w:sz="0" w:space="0" w:color="auto"/>
                                                                                                                                                                          </w:divBdr>
                                                                                                                                                                        </w:div>
                                                                                                                                                                        <w:div w:id="1965234955">
                                                                                                                                                                          <w:marLeft w:val="0"/>
                                                                                                                                                                          <w:marRight w:val="0"/>
                                                                                                                                                                          <w:marTop w:val="0"/>
                                                                                                                                                                          <w:marBottom w:val="0"/>
                                                                                                                                                                          <w:divBdr>
                                                                                                                                                                            <w:top w:val="none" w:sz="0" w:space="0" w:color="auto"/>
                                                                                                                                                                            <w:left w:val="none" w:sz="0" w:space="0" w:color="auto"/>
                                                                                                                                                                            <w:bottom w:val="none" w:sz="0" w:space="0" w:color="auto"/>
                                                                                                                                                                            <w:right w:val="none" w:sz="0" w:space="0" w:color="auto"/>
                                                                                                                                                                          </w:divBdr>
                                                                                                                                                                        </w:div>
                                                                                                                                                                        <w:div w:id="1965235003">
                                                                                                                                                                          <w:marLeft w:val="0"/>
                                                                                                                                                                          <w:marRight w:val="0"/>
                                                                                                                                                                          <w:marTop w:val="0"/>
                                                                                                                                                                          <w:marBottom w:val="0"/>
                                                                                                                                                                          <w:divBdr>
                                                                                                                                                                            <w:top w:val="none" w:sz="0" w:space="0" w:color="auto"/>
                                                                                                                                                                            <w:left w:val="none" w:sz="0" w:space="0" w:color="auto"/>
                                                                                                                                                                            <w:bottom w:val="none" w:sz="0" w:space="0" w:color="auto"/>
                                                                                                                                                                            <w:right w:val="none" w:sz="0" w:space="0" w:color="auto"/>
                                                                                                                                                                          </w:divBdr>
                                                                                                                                                                        </w:div>
                                                                                                                                                                        <w:div w:id="1965235009">
                                                                                                                                                                          <w:marLeft w:val="0"/>
                                                                                                                                                                          <w:marRight w:val="0"/>
                                                                                                                                                                          <w:marTop w:val="0"/>
                                                                                                                                                                          <w:marBottom w:val="0"/>
                                                                                                                                                                          <w:divBdr>
                                                                                                                                                                            <w:top w:val="none" w:sz="0" w:space="0" w:color="auto"/>
                                                                                                                                                                            <w:left w:val="none" w:sz="0" w:space="0" w:color="auto"/>
                                                                                                                                                                            <w:bottom w:val="none" w:sz="0" w:space="0" w:color="auto"/>
                                                                                                                                                                            <w:right w:val="none" w:sz="0" w:space="0" w:color="auto"/>
                                                                                                                                                                          </w:divBdr>
                                                                                                                                                                        </w:div>
                                                                                                                                                                        <w:div w:id="1965235011">
                                                                                                                                                                          <w:marLeft w:val="0"/>
                                                                                                                                                                          <w:marRight w:val="0"/>
                                                                                                                                                                          <w:marTop w:val="0"/>
                                                                                                                                                                          <w:marBottom w:val="0"/>
                                                                                                                                                                          <w:divBdr>
                                                                                                                                                                            <w:top w:val="none" w:sz="0" w:space="0" w:color="auto"/>
                                                                                                                                                                            <w:left w:val="none" w:sz="0" w:space="0" w:color="auto"/>
                                                                                                                                                                            <w:bottom w:val="none" w:sz="0" w:space="0" w:color="auto"/>
                                                                                                                                                                            <w:right w:val="none" w:sz="0" w:space="0" w:color="auto"/>
                                                                                                                                                                          </w:divBdr>
                                                                                                                                                                        </w:div>
                                                                                                                                                                        <w:div w:id="1965235029">
                                                                                                                                                                          <w:marLeft w:val="0"/>
                                                                                                                                                                          <w:marRight w:val="0"/>
                                                                                                                                                                          <w:marTop w:val="0"/>
                                                                                                                                                                          <w:marBottom w:val="0"/>
                                                                                                                                                                          <w:divBdr>
                                                                                                                                                                            <w:top w:val="none" w:sz="0" w:space="0" w:color="auto"/>
                                                                                                                                                                            <w:left w:val="none" w:sz="0" w:space="0" w:color="auto"/>
                                                                                                                                                                            <w:bottom w:val="none" w:sz="0" w:space="0" w:color="auto"/>
                                                                                                                                                                            <w:right w:val="none" w:sz="0" w:space="0" w:color="auto"/>
                                                                                                                                                                          </w:divBdr>
                                                                                                                                                                        </w:div>
                                                                                                                                                                        <w:div w:id="1965235032">
                                                                                                                                                                          <w:marLeft w:val="0"/>
                                                                                                                                                                          <w:marRight w:val="0"/>
                                                                                                                                                                          <w:marTop w:val="0"/>
                                                                                                                                                                          <w:marBottom w:val="0"/>
                                                                                                                                                                          <w:divBdr>
                                                                                                                                                                            <w:top w:val="none" w:sz="0" w:space="0" w:color="auto"/>
                                                                                                                                                                            <w:left w:val="none" w:sz="0" w:space="0" w:color="auto"/>
                                                                                                                                                                            <w:bottom w:val="none" w:sz="0" w:space="0" w:color="auto"/>
                                                                                                                                                                            <w:right w:val="none" w:sz="0" w:space="0" w:color="auto"/>
                                                                                                                                                                          </w:divBdr>
                                                                                                                                                                        </w:div>
                                                                                                                                                                      </w:divsChild>
                                                                                                                                                                    </w:div>
                                                                                                                                                                    <w:div w:id="1965234600">
                                                                                                                                                                      <w:marLeft w:val="0"/>
                                                                                                                                                                      <w:marRight w:val="0"/>
                                                                                                                                                                      <w:marTop w:val="0"/>
                                                                                                                                                                      <w:marBottom w:val="0"/>
                                                                                                                                                                      <w:divBdr>
                                                                                                                                                                        <w:top w:val="none" w:sz="0" w:space="0" w:color="auto"/>
                                                                                                                                                                        <w:left w:val="none" w:sz="0" w:space="0" w:color="auto"/>
                                                                                                                                                                        <w:bottom w:val="none" w:sz="0" w:space="0" w:color="auto"/>
                                                                                                                                                                        <w:right w:val="none" w:sz="0" w:space="0" w:color="auto"/>
                                                                                                                                                                      </w:divBdr>
                                                                                                                                                                    </w:div>
                                                                                                                                                                    <w:div w:id="1965234975">
                                                                                                                                                                      <w:marLeft w:val="0"/>
                                                                                                                                                                      <w:marRight w:val="0"/>
                                                                                                                                                                      <w:marTop w:val="0"/>
                                                                                                                                                                      <w:marBottom w:val="0"/>
                                                                                                                                                                      <w:divBdr>
                                                                                                                                                                        <w:top w:val="none" w:sz="0" w:space="0" w:color="auto"/>
                                                                                                                                                                        <w:left w:val="none" w:sz="0" w:space="0" w:color="auto"/>
                                                                                                                                                                        <w:bottom w:val="none" w:sz="0" w:space="0" w:color="auto"/>
                                                                                                                                                                        <w:right w:val="none" w:sz="0" w:space="0" w:color="auto"/>
                                                                                                                                                                      </w:divBdr>
                                                                                                                                                                      <w:divsChild>
                                                                                                                                                                        <w:div w:id="1965234579">
                                                                                                                                                                          <w:marLeft w:val="0"/>
                                                                                                                                                                          <w:marRight w:val="0"/>
                                                                                                                                                                          <w:marTop w:val="0"/>
                                                                                                                                                                          <w:marBottom w:val="0"/>
                                                                                                                                                                          <w:divBdr>
                                                                                                                                                                            <w:top w:val="none" w:sz="0" w:space="0" w:color="auto"/>
                                                                                                                                                                            <w:left w:val="none" w:sz="0" w:space="0" w:color="auto"/>
                                                                                                                                                                            <w:bottom w:val="none" w:sz="0" w:space="0" w:color="auto"/>
                                                                                                                                                                            <w:right w:val="none" w:sz="0" w:space="0" w:color="auto"/>
                                                                                                                                                                          </w:divBdr>
                                                                                                                                                                        </w:div>
                                                                                                                                                                        <w:div w:id="1965234859">
                                                                                                                                                                          <w:marLeft w:val="0"/>
                                                                                                                                                                          <w:marRight w:val="0"/>
                                                                                                                                                                          <w:marTop w:val="0"/>
                                                                                                                                                                          <w:marBottom w:val="0"/>
                                                                                                                                                                          <w:divBdr>
                                                                                                                                                                            <w:top w:val="none" w:sz="0" w:space="0" w:color="auto"/>
                                                                                                                                                                            <w:left w:val="none" w:sz="0" w:space="0" w:color="auto"/>
                                                                                                                                                                            <w:bottom w:val="none" w:sz="0" w:space="0" w:color="auto"/>
                                                                                                                                                                            <w:right w:val="none" w:sz="0" w:space="0" w:color="auto"/>
                                                                                                                                                                          </w:divBdr>
                                                                                                                                                                        </w:div>
                                                                                                                                                                        <w:div w:id="19652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853">
                                                                                                                                              <w:marLeft w:val="0"/>
                                                                                                                                              <w:marRight w:val="0"/>
                                                                                                                                              <w:marTop w:val="0"/>
                                                                                                                                              <w:marBottom w:val="0"/>
                                                                                                                                              <w:divBdr>
                                                                                                                                                <w:top w:val="none" w:sz="0" w:space="0" w:color="auto"/>
                                                                                                                                                <w:left w:val="none" w:sz="0" w:space="0" w:color="auto"/>
                                                                                                                                                <w:bottom w:val="none" w:sz="0" w:space="0" w:color="auto"/>
                                                                                                                                                <w:right w:val="none" w:sz="0" w:space="0" w:color="auto"/>
                                                                                                                                              </w:divBdr>
                                                                                                                                              <w:divsChild>
                                                                                                                                                <w:div w:id="1965234879">
                                                                                                                                                  <w:marLeft w:val="0"/>
                                                                                                                                                  <w:marRight w:val="0"/>
                                                                                                                                                  <w:marTop w:val="0"/>
                                                                                                                                                  <w:marBottom w:val="0"/>
                                                                                                                                                  <w:divBdr>
                                                                                                                                                    <w:top w:val="none" w:sz="0" w:space="0" w:color="auto"/>
                                                                                                                                                    <w:left w:val="none" w:sz="0" w:space="0" w:color="auto"/>
                                                                                                                                                    <w:bottom w:val="none" w:sz="0" w:space="0" w:color="auto"/>
                                                                                                                                                    <w:right w:val="none" w:sz="0" w:space="0" w:color="auto"/>
                                                                                                                                                  </w:divBdr>
                                                                                                                                                  <w:divsChild>
                                                                                                                                                    <w:div w:id="1965235035">
                                                                                                                                                      <w:marLeft w:val="0"/>
                                                                                                                                                      <w:marRight w:val="0"/>
                                                                                                                                                      <w:marTop w:val="0"/>
                                                                                                                                                      <w:marBottom w:val="0"/>
                                                                                                                                                      <w:divBdr>
                                                                                                                                                        <w:top w:val="none" w:sz="0" w:space="0" w:color="auto"/>
                                                                                                                                                        <w:left w:val="none" w:sz="0" w:space="0" w:color="auto"/>
                                                                                                                                                        <w:bottom w:val="none" w:sz="0" w:space="0" w:color="auto"/>
                                                                                                                                                        <w:right w:val="none" w:sz="0" w:space="0" w:color="auto"/>
                                                                                                                                                      </w:divBdr>
                                                                                                                                                      <w:divsChild>
                                                                                                                                                        <w:div w:id="1965234958">
                                                                                                                                                          <w:marLeft w:val="0"/>
                                                                                                                                                          <w:marRight w:val="0"/>
                                                                                                                                                          <w:marTop w:val="0"/>
                                                                                                                                                          <w:marBottom w:val="0"/>
                                                                                                                                                          <w:divBdr>
                                                                                                                                                            <w:top w:val="none" w:sz="0" w:space="0" w:color="auto"/>
                                                                                                                                                            <w:left w:val="none" w:sz="0" w:space="0" w:color="auto"/>
                                                                                                                                                            <w:bottom w:val="none" w:sz="0" w:space="0" w:color="auto"/>
                                                                                                                                                            <w:right w:val="none" w:sz="0" w:space="0" w:color="auto"/>
                                                                                                                                                          </w:divBdr>
                                                                                                                                                          <w:divsChild>
                                                                                                                                                            <w:div w:id="1965234872">
                                                                                                                                                              <w:marLeft w:val="0"/>
                                                                                                                                                              <w:marRight w:val="0"/>
                                                                                                                                                              <w:marTop w:val="0"/>
                                                                                                                                                              <w:marBottom w:val="0"/>
                                                                                                                                                              <w:divBdr>
                                                                                                                                                                <w:top w:val="none" w:sz="0" w:space="0" w:color="auto"/>
                                                                                                                                                                <w:left w:val="none" w:sz="0" w:space="0" w:color="auto"/>
                                                                                                                                                                <w:bottom w:val="none" w:sz="0" w:space="0" w:color="auto"/>
                                                                                                                                                                <w:right w:val="none" w:sz="0" w:space="0" w:color="auto"/>
                                                                                                                                                              </w:divBdr>
                                                                                                                                                              <w:divsChild>
                                                                                                                                                                <w:div w:id="1965234543">
                                                                                                                                                                  <w:marLeft w:val="0"/>
                                                                                                                                                                  <w:marRight w:val="0"/>
                                                                                                                                                                  <w:marTop w:val="0"/>
                                                                                                                                                                  <w:marBottom w:val="0"/>
                                                                                                                                                                  <w:divBdr>
                                                                                                                                                                    <w:top w:val="none" w:sz="0" w:space="0" w:color="auto"/>
                                                                                                                                                                    <w:left w:val="none" w:sz="0" w:space="0" w:color="auto"/>
                                                                                                                                                                    <w:bottom w:val="none" w:sz="0" w:space="0" w:color="auto"/>
                                                                                                                                                                    <w:right w:val="none" w:sz="0" w:space="0" w:color="auto"/>
                                                                                                                                                                  </w:divBdr>
                                                                                                                                                                  <w:divsChild>
                                                                                                                                                                    <w:div w:id="1965234542">
                                                                                                                                                                      <w:marLeft w:val="0"/>
                                                                                                                                                                      <w:marRight w:val="0"/>
                                                                                                                                                                      <w:marTop w:val="0"/>
                                                                                                                                                                      <w:marBottom w:val="0"/>
                                                                                                                                                                      <w:divBdr>
                                                                                                                                                                        <w:top w:val="none" w:sz="0" w:space="0" w:color="auto"/>
                                                                                                                                                                        <w:left w:val="none" w:sz="0" w:space="0" w:color="auto"/>
                                                                                                                                                                        <w:bottom w:val="none" w:sz="0" w:space="0" w:color="auto"/>
                                                                                                                                                                        <w:right w:val="none" w:sz="0" w:space="0" w:color="auto"/>
                                                                                                                                                                      </w:divBdr>
                                                                                                                                                                    </w:div>
                                                                                                                                                                    <w:div w:id="1965234849">
                                                                                                                                                                      <w:marLeft w:val="0"/>
                                                                                                                                                                      <w:marRight w:val="0"/>
                                                                                                                                                                      <w:marTop w:val="0"/>
                                                                                                                                                                      <w:marBottom w:val="0"/>
                                                                                                                                                                      <w:divBdr>
                                                                                                                                                                        <w:top w:val="none" w:sz="0" w:space="0" w:color="auto"/>
                                                                                                                                                                        <w:left w:val="none" w:sz="0" w:space="0" w:color="auto"/>
                                                                                                                                                                        <w:bottom w:val="none" w:sz="0" w:space="0" w:color="auto"/>
                                                                                                                                                                        <w:right w:val="none" w:sz="0" w:space="0" w:color="auto"/>
                                                                                                                                                                      </w:divBdr>
                                                                                                                                                                    </w:div>
                                                                                                                                                                    <w:div w:id="1965234875">
                                                                                                                                                                      <w:marLeft w:val="0"/>
                                                                                                                                                                      <w:marRight w:val="0"/>
                                                                                                                                                                      <w:marTop w:val="0"/>
                                                                                                                                                                      <w:marBottom w:val="0"/>
                                                                                                                                                                      <w:divBdr>
                                                                                                                                                                        <w:top w:val="none" w:sz="0" w:space="0" w:color="auto"/>
                                                                                                                                                                        <w:left w:val="none" w:sz="0" w:space="0" w:color="auto"/>
                                                                                                                                                                        <w:bottom w:val="none" w:sz="0" w:space="0" w:color="auto"/>
                                                                                                                                                                        <w:right w:val="none" w:sz="0" w:space="0" w:color="auto"/>
                                                                                                                                                                      </w:divBdr>
                                                                                                                                                                    </w:div>
                                                                                                                                                                    <w:div w:id="1965234916">
                                                                                                                                                                      <w:marLeft w:val="0"/>
                                                                                                                                                                      <w:marRight w:val="0"/>
                                                                                                                                                                      <w:marTop w:val="0"/>
                                                                                                                                                                      <w:marBottom w:val="0"/>
                                                                                                                                                                      <w:divBdr>
                                                                                                                                                                        <w:top w:val="none" w:sz="0" w:space="0" w:color="auto"/>
                                                                                                                                                                        <w:left w:val="none" w:sz="0" w:space="0" w:color="auto"/>
                                                                                                                                                                        <w:bottom w:val="none" w:sz="0" w:space="0" w:color="auto"/>
                                                                                                                                                                        <w:right w:val="none" w:sz="0" w:space="0" w:color="auto"/>
                                                                                                                                                                      </w:divBdr>
                                                                                                                                                                    </w:div>
                                                                                                                                                                    <w:div w:id="1965234928">
                                                                                                                                                                      <w:marLeft w:val="0"/>
                                                                                                                                                                      <w:marRight w:val="0"/>
                                                                                                                                                                      <w:marTop w:val="0"/>
                                                                                                                                                                      <w:marBottom w:val="0"/>
                                                                                                                                                                      <w:divBdr>
                                                                                                                                                                        <w:top w:val="none" w:sz="0" w:space="0" w:color="auto"/>
                                                                                                                                                                        <w:left w:val="none" w:sz="0" w:space="0" w:color="auto"/>
                                                                                                                                                                        <w:bottom w:val="none" w:sz="0" w:space="0" w:color="auto"/>
                                                                                                                                                                        <w:right w:val="none" w:sz="0" w:space="0" w:color="auto"/>
                                                                                                                                                                      </w:divBdr>
                                                                                                                                                                    </w:div>
                                                                                                                                                                  </w:divsChild>
                                                                                                                                                                </w:div>
                                                                                                                                                                <w:div w:id="1965234856">
                                                                                                                                                                  <w:marLeft w:val="0"/>
                                                                                                                                                                  <w:marRight w:val="0"/>
                                                                                                                                                                  <w:marTop w:val="0"/>
                                                                                                                                                                  <w:marBottom w:val="0"/>
                                                                                                                                                                  <w:divBdr>
                                                                                                                                                                    <w:top w:val="none" w:sz="0" w:space="0" w:color="auto"/>
                                                                                                                                                                    <w:left w:val="none" w:sz="0" w:space="0" w:color="auto"/>
                                                                                                                                                                    <w:bottom w:val="none" w:sz="0" w:space="0" w:color="auto"/>
                                                                                                                                                                    <w:right w:val="none" w:sz="0" w:space="0" w:color="auto"/>
                                                                                                                                                                  </w:divBdr>
                                                                                                                                                                </w:div>
                                                                                                                                                                <w:div w:id="1965234925">
                                                                                                                                                                  <w:marLeft w:val="0"/>
                                                                                                                                                                  <w:marRight w:val="0"/>
                                                                                                                                                                  <w:marTop w:val="0"/>
                                                                                                                                                                  <w:marBottom w:val="0"/>
                                                                                                                                                                  <w:divBdr>
                                                                                                                                                                    <w:top w:val="none" w:sz="0" w:space="0" w:color="auto"/>
                                                                                                                                                                    <w:left w:val="none" w:sz="0" w:space="0" w:color="auto"/>
                                                                                                                                                                    <w:bottom w:val="none" w:sz="0" w:space="0" w:color="auto"/>
                                                                                                                                                                    <w:right w:val="none" w:sz="0" w:space="0" w:color="auto"/>
                                                                                                                                                                  </w:divBdr>
                                                                                                                                                                </w:div>
                                                                                                                                                                <w:div w:id="1965235001">
                                                                                                                                                                  <w:marLeft w:val="0"/>
                                                                                                                                                                  <w:marRight w:val="0"/>
                                                                                                                                                                  <w:marTop w:val="0"/>
                                                                                                                                                                  <w:marBottom w:val="0"/>
                                                                                                                                                                  <w:divBdr>
                                                                                                                                                                    <w:top w:val="none" w:sz="0" w:space="0" w:color="auto"/>
                                                                                                                                                                    <w:left w:val="none" w:sz="0" w:space="0" w:color="auto"/>
                                                                                                                                                                    <w:bottom w:val="none" w:sz="0" w:space="0" w:color="auto"/>
                                                                                                                                                                    <w:right w:val="none" w:sz="0" w:space="0" w:color="auto"/>
                                                                                                                                                                  </w:divBdr>
                                                                                                                                                                  <w:divsChild>
                                                                                                                                                                    <w:div w:id="1965234997">
                                                                                                                                                                      <w:marLeft w:val="0"/>
                                                                                                                                                                      <w:marRight w:val="0"/>
                                                                                                                                                                      <w:marTop w:val="0"/>
                                                                                                                                                                      <w:marBottom w:val="0"/>
                                                                                                                                                                      <w:divBdr>
                                                                                                                                                                        <w:top w:val="none" w:sz="0" w:space="0" w:color="auto"/>
                                                                                                                                                                        <w:left w:val="none" w:sz="0" w:space="0" w:color="auto"/>
                                                                                                                                                                        <w:bottom w:val="none" w:sz="0" w:space="0" w:color="auto"/>
                                                                                                                                                                        <w:right w:val="none" w:sz="0" w:space="0" w:color="auto"/>
                                                                                                                                                                      </w:divBdr>
                                                                                                                                                                      <w:divsChild>
                                                                                                                                                                        <w:div w:id="19652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4971">
                                                                                                                                                              <w:marLeft w:val="0"/>
                                                                                                                                                              <w:marRight w:val="0"/>
                                                                                                                                                              <w:marTop w:val="0"/>
                                                                                                                                                              <w:marBottom w:val="0"/>
                                                                                                                                                              <w:divBdr>
                                                                                                                                                                <w:top w:val="none" w:sz="0" w:space="0" w:color="auto"/>
                                                                                                                                                                <w:left w:val="none" w:sz="0" w:space="0" w:color="auto"/>
                                                                                                                                                                <w:bottom w:val="none" w:sz="0" w:space="0" w:color="auto"/>
                                                                                                                                                                <w:right w:val="none" w:sz="0" w:space="0" w:color="auto"/>
                                                                                                                                                              </w:divBdr>
                                                                                                                                                              <w:divsChild>
                                                                                                                                                                <w:div w:id="1965234605">
                                                                                                                                                                  <w:marLeft w:val="0"/>
                                                                                                                                                                  <w:marRight w:val="0"/>
                                                                                                                                                                  <w:marTop w:val="0"/>
                                                                                                                                                                  <w:marBottom w:val="0"/>
                                                                                                                                                                  <w:divBdr>
                                                                                                                                                                    <w:top w:val="none" w:sz="0" w:space="0" w:color="auto"/>
                                                                                                                                                                    <w:left w:val="none" w:sz="0" w:space="0" w:color="auto"/>
                                                                                                                                                                    <w:bottom w:val="none" w:sz="0" w:space="0" w:color="auto"/>
                                                                                                                                                                    <w:right w:val="none" w:sz="0" w:space="0" w:color="auto"/>
                                                                                                                                                                  </w:divBdr>
                                                                                                                                                                </w:div>
                                                                                                                                                                <w:div w:id="1965234979">
                                                                                                                                                                  <w:marLeft w:val="0"/>
                                                                                                                                                                  <w:marRight w:val="0"/>
                                                                                                                                                                  <w:marTop w:val="0"/>
                                                                                                                                                                  <w:marBottom w:val="0"/>
                                                                                                                                                                  <w:divBdr>
                                                                                                                                                                    <w:top w:val="none" w:sz="0" w:space="0" w:color="auto"/>
                                                                                                                                                                    <w:left w:val="none" w:sz="0" w:space="0" w:color="auto"/>
                                                                                                                                                                    <w:bottom w:val="none" w:sz="0" w:space="0" w:color="auto"/>
                                                                                                                                                                    <w:right w:val="none" w:sz="0" w:space="0" w:color="auto"/>
                                                                                                                                                                  </w:divBdr>
                                                                                                                                                                  <w:divsChild>
                                                                                                                                                                    <w:div w:id="1965234549">
                                                                                                                                                                      <w:marLeft w:val="0"/>
                                                                                                                                                                      <w:marRight w:val="0"/>
                                                                                                                                                                      <w:marTop w:val="0"/>
                                                                                                                                                                      <w:marBottom w:val="0"/>
                                                                                                                                                                      <w:divBdr>
                                                                                                                                                                        <w:top w:val="none" w:sz="0" w:space="0" w:color="auto"/>
                                                                                                                                                                        <w:left w:val="none" w:sz="0" w:space="0" w:color="auto"/>
                                                                                                                                                                        <w:bottom w:val="none" w:sz="0" w:space="0" w:color="auto"/>
                                                                                                                                                                        <w:right w:val="none" w:sz="0" w:space="0" w:color="auto"/>
                                                                                                                                                                      </w:divBdr>
                                                                                                                                                                    </w:div>
                                                                                                                                                                    <w:div w:id="1965234913">
                                                                                                                                                                      <w:marLeft w:val="0"/>
                                                                                                                                                                      <w:marRight w:val="0"/>
                                                                                                                                                                      <w:marTop w:val="0"/>
                                                                                                                                                                      <w:marBottom w:val="0"/>
                                                                                                                                                                      <w:divBdr>
                                                                                                                                                                        <w:top w:val="none" w:sz="0" w:space="0" w:color="auto"/>
                                                                                                                                                                        <w:left w:val="none" w:sz="0" w:space="0" w:color="auto"/>
                                                                                                                                                                        <w:bottom w:val="none" w:sz="0" w:space="0" w:color="auto"/>
                                                                                                                                                                        <w:right w:val="none" w:sz="0" w:space="0" w:color="auto"/>
                                                                                                                                                                      </w:divBdr>
                                                                                                                                                                      <w:divsChild>
                                                                                                                                                                        <w:div w:id="1965234804">
                                                                                                                                                                          <w:marLeft w:val="0"/>
                                                                                                                                                                          <w:marRight w:val="0"/>
                                                                                                                                                                          <w:marTop w:val="0"/>
                                                                                                                                                                          <w:marBottom w:val="0"/>
                                                                                                                                                                          <w:divBdr>
                                                                                                                                                                            <w:top w:val="none" w:sz="0" w:space="0" w:color="auto"/>
                                                                                                                                                                            <w:left w:val="none" w:sz="0" w:space="0" w:color="auto"/>
                                                                                                                                                                            <w:bottom w:val="none" w:sz="0" w:space="0" w:color="auto"/>
                                                                                                                                                                            <w:right w:val="none" w:sz="0" w:space="0" w:color="auto"/>
                                                                                                                                                                          </w:divBdr>
                                                                                                                                                                        </w:div>
                                                                                                                                                                        <w:div w:id="1965234832">
                                                                                                                                                                          <w:marLeft w:val="0"/>
                                                                                                                                                                          <w:marRight w:val="0"/>
                                                                                                                                                                          <w:marTop w:val="0"/>
                                                                                                                                                                          <w:marBottom w:val="0"/>
                                                                                                                                                                          <w:divBdr>
                                                                                                                                                                            <w:top w:val="none" w:sz="0" w:space="0" w:color="auto"/>
                                                                                                                                                                            <w:left w:val="none" w:sz="0" w:space="0" w:color="auto"/>
                                                                                                                                                                            <w:bottom w:val="none" w:sz="0" w:space="0" w:color="auto"/>
                                                                                                                                                                            <w:right w:val="none" w:sz="0" w:space="0" w:color="auto"/>
                                                                                                                                                                          </w:divBdr>
                                                                                                                                                                        </w:div>
                                                                                                                                                                        <w:div w:id="1965234845">
                                                                                                                                                                          <w:marLeft w:val="0"/>
                                                                                                                                                                          <w:marRight w:val="0"/>
                                                                                                                                                                          <w:marTop w:val="0"/>
                                                                                                                                                                          <w:marBottom w:val="0"/>
                                                                                                                                                                          <w:divBdr>
                                                                                                                                                                            <w:top w:val="none" w:sz="0" w:space="0" w:color="auto"/>
                                                                                                                                                                            <w:left w:val="none" w:sz="0" w:space="0" w:color="auto"/>
                                                                                                                                                                            <w:bottom w:val="none" w:sz="0" w:space="0" w:color="auto"/>
                                                                                                                                                                            <w:right w:val="none" w:sz="0" w:space="0" w:color="auto"/>
                                                                                                                                                                          </w:divBdr>
                                                                                                                                                                        </w:div>
                                                                                                                                                                        <w:div w:id="19652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4942">
                                                                                                                                  <w:marLeft w:val="0"/>
                                                                                                                                  <w:marRight w:val="0"/>
                                                                                                                                  <w:marTop w:val="0"/>
                                                                                                                                  <w:marBottom w:val="0"/>
                                                                                                                                  <w:divBdr>
                                                                                                                                    <w:top w:val="none" w:sz="0" w:space="0" w:color="auto"/>
                                                                                                                                    <w:left w:val="none" w:sz="0" w:space="0" w:color="auto"/>
                                                                                                                                    <w:bottom w:val="none" w:sz="0" w:space="0" w:color="auto"/>
                                                                                                                                    <w:right w:val="none" w:sz="0" w:space="0" w:color="auto"/>
                                                                                                                                  </w:divBdr>
                                                                                                                                  <w:divsChild>
                                                                                                                                    <w:div w:id="1965234823">
                                                                                                                                      <w:marLeft w:val="720"/>
                                                                                                                                      <w:marRight w:val="720"/>
                                                                                                                                      <w:marTop w:val="100"/>
                                                                                                                                      <w:marBottom w:val="100"/>
                                                                                                                                      <w:divBdr>
                                                                                                                                        <w:top w:val="none" w:sz="0" w:space="0" w:color="auto"/>
                                                                                                                                        <w:left w:val="none" w:sz="0" w:space="0" w:color="auto"/>
                                                                                                                                        <w:bottom w:val="none" w:sz="0" w:space="0" w:color="auto"/>
                                                                                                                                        <w:right w:val="none" w:sz="0" w:space="0" w:color="auto"/>
                                                                                                                                      </w:divBdr>
                                                                                                                                      <w:divsChild>
                                                                                                                                        <w:div w:id="1965234993">
                                                                                                                                          <w:marLeft w:val="0"/>
                                                                                                                                          <w:marRight w:val="0"/>
                                                                                                                                          <w:marTop w:val="0"/>
                                                                                                                                          <w:marBottom w:val="0"/>
                                                                                                                                          <w:divBdr>
                                                                                                                                            <w:top w:val="none" w:sz="0" w:space="0" w:color="auto"/>
                                                                                                                                            <w:left w:val="none" w:sz="0" w:space="0" w:color="auto"/>
                                                                                                                                            <w:bottom w:val="none" w:sz="0" w:space="0" w:color="auto"/>
                                                                                                                                            <w:right w:val="none" w:sz="0" w:space="0" w:color="auto"/>
                                                                                                                                          </w:divBdr>
                                                                                                                                          <w:divsChild>
                                                                                                                                            <w:div w:id="1965234868">
                                                                                                                                              <w:marLeft w:val="0"/>
                                                                                                                                              <w:marRight w:val="0"/>
                                                                                                                                              <w:marTop w:val="0"/>
                                                                                                                                              <w:marBottom w:val="0"/>
                                                                                                                                              <w:divBdr>
                                                                                                                                                <w:top w:val="none" w:sz="0" w:space="0" w:color="auto"/>
                                                                                                                                                <w:left w:val="none" w:sz="0" w:space="0" w:color="auto"/>
                                                                                                                                                <w:bottom w:val="none" w:sz="0" w:space="0" w:color="auto"/>
                                                                                                                                                <w:right w:val="none" w:sz="0" w:space="0" w:color="auto"/>
                                                                                                                                              </w:divBdr>
                                                                                                                                              <w:divsChild>
                                                                                                                                                <w:div w:id="1965234603">
                                                                                                                                                  <w:marLeft w:val="0"/>
                                                                                                                                                  <w:marRight w:val="0"/>
                                                                                                                                                  <w:marTop w:val="0"/>
                                                                                                                                                  <w:marBottom w:val="0"/>
                                                                                                                                                  <w:divBdr>
                                                                                                                                                    <w:top w:val="none" w:sz="0" w:space="0" w:color="auto"/>
                                                                                                                                                    <w:left w:val="none" w:sz="0" w:space="0" w:color="auto"/>
                                                                                                                                                    <w:bottom w:val="none" w:sz="0" w:space="0" w:color="auto"/>
                                                                                                                                                    <w:right w:val="none" w:sz="0" w:space="0" w:color="auto"/>
                                                                                                                                                  </w:divBdr>
                                                                                                                                                  <w:divsChild>
                                                                                                                                                    <w:div w:id="1965234572">
                                                                                                                                                      <w:marLeft w:val="0"/>
                                                                                                                                                      <w:marRight w:val="0"/>
                                                                                                                                                      <w:marTop w:val="0"/>
                                                                                                                                                      <w:marBottom w:val="0"/>
                                                                                                                                                      <w:divBdr>
                                                                                                                                                        <w:top w:val="none" w:sz="0" w:space="0" w:color="auto"/>
                                                                                                                                                        <w:left w:val="none" w:sz="0" w:space="0" w:color="auto"/>
                                                                                                                                                        <w:bottom w:val="none" w:sz="0" w:space="0" w:color="auto"/>
                                                                                                                                                        <w:right w:val="none" w:sz="0" w:space="0" w:color="auto"/>
                                                                                                                                                      </w:divBdr>
                                                                                                                                                      <w:divsChild>
                                                                                                                                                        <w:div w:id="1965234964">
                                                                                                                                                          <w:marLeft w:val="0"/>
                                                                                                                                                          <w:marRight w:val="0"/>
                                                                                                                                                          <w:marTop w:val="0"/>
                                                                                                                                                          <w:marBottom w:val="0"/>
                                                                                                                                                          <w:divBdr>
                                                                                                                                                            <w:top w:val="none" w:sz="0" w:space="0" w:color="auto"/>
                                                                                                                                                            <w:left w:val="none" w:sz="0" w:space="0" w:color="auto"/>
                                                                                                                                                            <w:bottom w:val="none" w:sz="0" w:space="0" w:color="auto"/>
                                                                                                                                                            <w:right w:val="none" w:sz="0" w:space="0" w:color="auto"/>
                                                                                                                                                          </w:divBdr>
                                                                                                                                                          <w:divsChild>
                                                                                                                                                            <w:div w:id="1965234562">
                                                                                                                                                              <w:marLeft w:val="0"/>
                                                                                                                                                              <w:marRight w:val="0"/>
                                                                                                                                                              <w:marTop w:val="0"/>
                                                                                                                                                              <w:marBottom w:val="0"/>
                                                                                                                                                              <w:divBdr>
                                                                                                                                                                <w:top w:val="none" w:sz="0" w:space="0" w:color="auto"/>
                                                                                                                                                                <w:left w:val="none" w:sz="0" w:space="0" w:color="auto"/>
                                                                                                                                                                <w:bottom w:val="none" w:sz="0" w:space="0" w:color="auto"/>
                                                                                                                                                                <w:right w:val="none" w:sz="0" w:space="0" w:color="auto"/>
                                                                                                                                                              </w:divBdr>
                                                                                                                                                              <w:divsChild>
                                                                                                                                                                <w:div w:id="1965235027">
                                                                                                                                                                  <w:marLeft w:val="0"/>
                                                                                                                                                                  <w:marRight w:val="0"/>
                                                                                                                                                                  <w:marTop w:val="0"/>
                                                                                                                                                                  <w:marBottom w:val="0"/>
                                                                                                                                                                  <w:divBdr>
                                                                                                                                                                    <w:top w:val="none" w:sz="0" w:space="0" w:color="auto"/>
                                                                                                                                                                    <w:left w:val="none" w:sz="0" w:space="0" w:color="auto"/>
                                                                                                                                                                    <w:bottom w:val="none" w:sz="0" w:space="0" w:color="auto"/>
                                                                                                                                                                    <w:right w:val="none" w:sz="0" w:space="0" w:color="auto"/>
                                                                                                                                                                  </w:divBdr>
                                                                                                                                                                  <w:divsChild>
                                                                                                                                                                    <w:div w:id="196523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235063">
                                                                                                                                  <w:marLeft w:val="720"/>
                                                                                                                                  <w:marRight w:val="720"/>
                                                                                                                                  <w:marTop w:val="100"/>
                                                                                                                                  <w:marBottom w:val="100"/>
                                                                                                                                  <w:divBdr>
                                                                                                                                    <w:top w:val="none" w:sz="0" w:space="0" w:color="auto"/>
                                                                                                                                    <w:left w:val="none" w:sz="0" w:space="0" w:color="auto"/>
                                                                                                                                    <w:bottom w:val="none" w:sz="0" w:space="0" w:color="auto"/>
                                                                                                                                    <w:right w:val="none" w:sz="0" w:space="0" w:color="auto"/>
                                                                                                                                  </w:divBdr>
                                                                                                                                  <w:divsChild>
                                                                                                                                    <w:div w:id="1965234858">
                                                                                                                                      <w:marLeft w:val="0"/>
                                                                                                                                      <w:marRight w:val="0"/>
                                                                                                                                      <w:marTop w:val="0"/>
                                                                                                                                      <w:marBottom w:val="0"/>
                                                                                                                                      <w:divBdr>
                                                                                                                                        <w:top w:val="none" w:sz="0" w:space="0" w:color="auto"/>
                                                                                                                                        <w:left w:val="none" w:sz="0" w:space="0" w:color="auto"/>
                                                                                                                                        <w:bottom w:val="none" w:sz="0" w:space="0" w:color="auto"/>
                                                                                                                                        <w:right w:val="none" w:sz="0" w:space="0" w:color="auto"/>
                                                                                                                                      </w:divBdr>
                                                                                                                                      <w:divsChild>
                                                                                                                                        <w:div w:id="1965234599">
                                                                                                                                          <w:marLeft w:val="0"/>
                                                                                                                                          <w:marRight w:val="0"/>
                                                                                                                                          <w:marTop w:val="0"/>
                                                                                                                                          <w:marBottom w:val="0"/>
                                                                                                                                          <w:divBdr>
                                                                                                                                            <w:top w:val="none" w:sz="0" w:space="0" w:color="auto"/>
                                                                                                                                            <w:left w:val="none" w:sz="0" w:space="0" w:color="auto"/>
                                                                                                                                            <w:bottom w:val="none" w:sz="0" w:space="0" w:color="auto"/>
                                                                                                                                            <w:right w:val="none" w:sz="0" w:space="0" w:color="auto"/>
                                                                                                                                          </w:divBdr>
                                                                                                                                          <w:divsChild>
                                                                                                                                            <w:div w:id="1965234553">
                                                                                                                                              <w:marLeft w:val="0"/>
                                                                                                                                              <w:marRight w:val="0"/>
                                                                                                                                              <w:marTop w:val="0"/>
                                                                                                                                              <w:marBottom w:val="0"/>
                                                                                                                                              <w:divBdr>
                                                                                                                                                <w:top w:val="none" w:sz="0" w:space="0" w:color="auto"/>
                                                                                                                                                <w:left w:val="none" w:sz="0" w:space="0" w:color="auto"/>
                                                                                                                                                <w:bottom w:val="none" w:sz="0" w:space="0" w:color="auto"/>
                                                                                                                                                <w:right w:val="none" w:sz="0" w:space="0" w:color="auto"/>
                                                                                                                                              </w:divBdr>
                                                                                                                                            </w:div>
                                                                                                                                            <w:div w:id="1965235036">
                                                                                                                                              <w:marLeft w:val="0"/>
                                                                                                                                              <w:marRight w:val="0"/>
                                                                                                                                              <w:marTop w:val="0"/>
                                                                                                                                              <w:marBottom w:val="0"/>
                                                                                                                                              <w:divBdr>
                                                                                                                                                <w:top w:val="none" w:sz="0" w:space="0" w:color="auto"/>
                                                                                                                                                <w:left w:val="none" w:sz="0" w:space="0" w:color="auto"/>
                                                                                                                                                <w:bottom w:val="none" w:sz="0" w:space="0" w:color="auto"/>
                                                                                                                                                <w:right w:val="none" w:sz="0" w:space="0" w:color="auto"/>
                                                                                                                                              </w:divBdr>
                                                                                                                                              <w:divsChild>
                                                                                                                                                <w:div w:id="1965234571">
                                                                                                                                                  <w:marLeft w:val="0"/>
                                                                                                                                                  <w:marRight w:val="0"/>
                                                                                                                                                  <w:marTop w:val="0"/>
                                                                                                                                                  <w:marBottom w:val="0"/>
                                                                                                                                                  <w:divBdr>
                                                                                                                                                    <w:top w:val="none" w:sz="0" w:space="0" w:color="auto"/>
                                                                                                                                                    <w:left w:val="none" w:sz="0" w:space="0" w:color="auto"/>
                                                                                                                                                    <w:bottom w:val="none" w:sz="0" w:space="0" w:color="auto"/>
                                                                                                                                                    <w:right w:val="none" w:sz="0" w:space="0" w:color="auto"/>
                                                                                                                                                  </w:divBdr>
                                                                                                                                                  <w:divsChild>
                                                                                                                                                    <w:div w:id="1965234554">
                                                                                                                                                      <w:marLeft w:val="0"/>
                                                                                                                                                      <w:marRight w:val="0"/>
                                                                                                                                                      <w:marTop w:val="0"/>
                                                                                                                                                      <w:marBottom w:val="0"/>
                                                                                                                                                      <w:divBdr>
                                                                                                                                                        <w:top w:val="none" w:sz="0" w:space="0" w:color="auto"/>
                                                                                                                                                        <w:left w:val="none" w:sz="0" w:space="0" w:color="auto"/>
                                                                                                                                                        <w:bottom w:val="none" w:sz="0" w:space="0" w:color="auto"/>
                                                                                                                                                        <w:right w:val="none" w:sz="0" w:space="0" w:color="auto"/>
                                                                                                                                                      </w:divBdr>
                                                                                                                                                      <w:divsChild>
                                                                                                                                                        <w:div w:id="1965234957">
                                                                                                                                                          <w:marLeft w:val="0"/>
                                                                                                                                                          <w:marRight w:val="0"/>
                                                                                                                                                          <w:marTop w:val="0"/>
                                                                                                                                                          <w:marBottom w:val="0"/>
                                                                                                                                                          <w:divBdr>
                                                                                                                                                            <w:top w:val="none" w:sz="0" w:space="0" w:color="auto"/>
                                                                                                                                                            <w:left w:val="none" w:sz="0" w:space="0" w:color="auto"/>
                                                                                                                                                            <w:bottom w:val="none" w:sz="0" w:space="0" w:color="auto"/>
                                                                                                                                                            <w:right w:val="none" w:sz="0" w:space="0" w:color="auto"/>
                                                                                                                                                          </w:divBdr>
                                                                                                                                                          <w:divsChild>
                                                                                                                                                            <w:div w:id="1965234908">
                                                                                                                                                              <w:marLeft w:val="0"/>
                                                                                                                                                              <w:marRight w:val="0"/>
                                                                                                                                                              <w:marTop w:val="0"/>
                                                                                                                                                              <w:marBottom w:val="0"/>
                                                                                                                                                              <w:divBdr>
                                                                                                                                                                <w:top w:val="none" w:sz="0" w:space="0" w:color="auto"/>
                                                                                                                                                                <w:left w:val="none" w:sz="0" w:space="0" w:color="auto"/>
                                                                                                                                                                <w:bottom w:val="none" w:sz="0" w:space="0" w:color="auto"/>
                                                                                                                                                                <w:right w:val="none" w:sz="0" w:space="0" w:color="auto"/>
                                                                                                                                                              </w:divBdr>
                                                                                                                                                              <w:divsChild>
                                                                                                                                                                <w:div w:id="1965234933">
                                                                                                                                                                  <w:marLeft w:val="0"/>
                                                                                                                                                                  <w:marRight w:val="0"/>
                                                                                                                                                                  <w:marTop w:val="0"/>
                                                                                                                                                                  <w:marBottom w:val="0"/>
                                                                                                                                                                  <w:divBdr>
                                                                                                                                                                    <w:top w:val="none" w:sz="0" w:space="0" w:color="auto"/>
                                                                                                                                                                    <w:left w:val="none" w:sz="0" w:space="0" w:color="auto"/>
                                                                                                                                                                    <w:bottom w:val="none" w:sz="0" w:space="0" w:color="auto"/>
                                                                                                                                                                    <w:right w:val="none" w:sz="0" w:space="0" w:color="auto"/>
                                                                                                                                                                  </w:divBdr>
                                                                                                                                                                  <w:divsChild>
                                                                                                                                                                    <w:div w:id="1965234828">
                                                                                                                                                                      <w:marLeft w:val="0"/>
                                                                                                                                                                      <w:marRight w:val="0"/>
                                                                                                                                                                      <w:marTop w:val="0"/>
                                                                                                                                                                      <w:marBottom w:val="0"/>
                                                                                                                                                                      <w:divBdr>
                                                                                                                                                                        <w:top w:val="none" w:sz="0" w:space="0" w:color="auto"/>
                                                                                                                                                                        <w:left w:val="none" w:sz="0" w:space="0" w:color="auto"/>
                                                                                                                                                                        <w:bottom w:val="none" w:sz="0" w:space="0" w:color="auto"/>
                                                                                                                                                                        <w:right w:val="none" w:sz="0" w:space="0" w:color="auto"/>
                                                                                                                                                                      </w:divBdr>
                                                                                                                                                                    </w:div>
                                                                                                                                                                    <w:div w:id="1965234834">
                                                                                                                                                                      <w:marLeft w:val="0"/>
                                                                                                                                                                      <w:marRight w:val="0"/>
                                                                                                                                                                      <w:marTop w:val="0"/>
                                                                                                                                                                      <w:marBottom w:val="0"/>
                                                                                                                                                                      <w:divBdr>
                                                                                                                                                                        <w:top w:val="none" w:sz="0" w:space="0" w:color="auto"/>
                                                                                                                                                                        <w:left w:val="none" w:sz="0" w:space="0" w:color="auto"/>
                                                                                                                                                                        <w:bottom w:val="none" w:sz="0" w:space="0" w:color="auto"/>
                                                                                                                                                                        <w:right w:val="none" w:sz="0" w:space="0" w:color="auto"/>
                                                                                                                                                                      </w:divBdr>
                                                                                                                                                                    </w:div>
                                                                                                                                                                    <w:div w:id="1965234839">
                                                                                                                                                                      <w:marLeft w:val="0"/>
                                                                                                                                                                      <w:marRight w:val="0"/>
                                                                                                                                                                      <w:marTop w:val="0"/>
                                                                                                                                                                      <w:marBottom w:val="0"/>
                                                                                                                                                                      <w:divBdr>
                                                                                                                                                                        <w:top w:val="none" w:sz="0" w:space="0" w:color="auto"/>
                                                                                                                                                                        <w:left w:val="none" w:sz="0" w:space="0" w:color="auto"/>
                                                                                                                                                                        <w:bottom w:val="none" w:sz="0" w:space="0" w:color="auto"/>
                                                                                                                                                                        <w:right w:val="none" w:sz="0" w:space="0" w:color="auto"/>
                                                                                                                                                                      </w:divBdr>
                                                                                                                                                                    </w:div>
                                                                                                                                                                    <w:div w:id="1965234861">
                                                                                                                                                                      <w:marLeft w:val="0"/>
                                                                                                                                                                      <w:marRight w:val="0"/>
                                                                                                                                                                      <w:marTop w:val="0"/>
                                                                                                                                                                      <w:marBottom w:val="0"/>
                                                                                                                                                                      <w:divBdr>
                                                                                                                                                                        <w:top w:val="none" w:sz="0" w:space="0" w:color="auto"/>
                                                                                                                                                                        <w:left w:val="none" w:sz="0" w:space="0" w:color="auto"/>
                                                                                                                                                                        <w:bottom w:val="none" w:sz="0" w:space="0" w:color="auto"/>
                                                                                                                                                                        <w:right w:val="none" w:sz="0" w:space="0" w:color="auto"/>
                                                                                                                                                                      </w:divBdr>
                                                                                                                                                                    </w:div>
                                                                                                                                                                    <w:div w:id="1965234885">
                                                                                                                                                                      <w:marLeft w:val="0"/>
                                                                                                                                                                      <w:marRight w:val="0"/>
                                                                                                                                                                      <w:marTop w:val="0"/>
                                                                                                                                                                      <w:marBottom w:val="0"/>
                                                                                                                                                                      <w:divBdr>
                                                                                                                                                                        <w:top w:val="none" w:sz="0" w:space="0" w:color="auto"/>
                                                                                                                                                                        <w:left w:val="none" w:sz="0" w:space="0" w:color="auto"/>
                                                                                                                                                                        <w:bottom w:val="none" w:sz="0" w:space="0" w:color="auto"/>
                                                                                                                                                                        <w:right w:val="none" w:sz="0" w:space="0" w:color="auto"/>
                                                                                                                                                                      </w:divBdr>
                                                                                                                                                                    </w:div>
                                                                                                                                                                    <w:div w:id="1965234943">
                                                                                                                                                                      <w:marLeft w:val="0"/>
                                                                                                                                                                      <w:marRight w:val="0"/>
                                                                                                                                                                      <w:marTop w:val="0"/>
                                                                                                                                                                      <w:marBottom w:val="0"/>
                                                                                                                                                                      <w:divBdr>
                                                                                                                                                                        <w:top w:val="none" w:sz="0" w:space="0" w:color="auto"/>
                                                                                                                                                                        <w:left w:val="none" w:sz="0" w:space="0" w:color="auto"/>
                                                                                                                                                                        <w:bottom w:val="none" w:sz="0" w:space="0" w:color="auto"/>
                                                                                                                                                                        <w:right w:val="none" w:sz="0" w:space="0" w:color="auto"/>
                                                                                                                                                                      </w:divBdr>
                                                                                                                                                                    </w:div>
                                                                                                                                                                    <w:div w:id="1965234972">
                                                                                                                                                                      <w:marLeft w:val="0"/>
                                                                                                                                                                      <w:marRight w:val="0"/>
                                                                                                                                                                      <w:marTop w:val="0"/>
                                                                                                                                                                      <w:marBottom w:val="0"/>
                                                                                                                                                                      <w:divBdr>
                                                                                                                                                                        <w:top w:val="none" w:sz="0" w:space="0" w:color="auto"/>
                                                                                                                                                                        <w:left w:val="none" w:sz="0" w:space="0" w:color="auto"/>
                                                                                                                                                                        <w:bottom w:val="none" w:sz="0" w:space="0" w:color="auto"/>
                                                                                                                                                                        <w:right w:val="none" w:sz="0" w:space="0" w:color="auto"/>
                                                                                                                                                                      </w:divBdr>
                                                                                                                                                                    </w:div>
                                                                                                                                                                  </w:divsChild>
                                                                                                                                                                </w:div>
                                                                                                                                                                <w:div w:id="1965234954">
                                                                                                                                                                  <w:marLeft w:val="0"/>
                                                                                                                                                                  <w:marRight w:val="0"/>
                                                                                                                                                                  <w:marTop w:val="0"/>
                                                                                                                                                                  <w:marBottom w:val="0"/>
                                                                                                                                                                  <w:divBdr>
                                                                                                                                                                    <w:top w:val="none" w:sz="0" w:space="0" w:color="auto"/>
                                                                                                                                                                    <w:left w:val="none" w:sz="0" w:space="0" w:color="auto"/>
                                                                                                                                                                    <w:bottom w:val="none" w:sz="0" w:space="0" w:color="auto"/>
                                                                                                                                                                    <w:right w:val="none" w:sz="0" w:space="0" w:color="auto"/>
                                                                                                                                                                  </w:divBdr>
                                                                                                                                                                  <w:divsChild>
                                                                                                                                                                    <w:div w:id="1965234597">
                                                                                                                                                                      <w:marLeft w:val="0"/>
                                                                                                                                                                      <w:marRight w:val="0"/>
                                                                                                                                                                      <w:marTop w:val="0"/>
                                                                                                                                                                      <w:marBottom w:val="0"/>
                                                                                                                                                                      <w:divBdr>
                                                                                                                                                                        <w:top w:val="none" w:sz="0" w:space="0" w:color="auto"/>
                                                                                                                                                                        <w:left w:val="none" w:sz="0" w:space="0" w:color="auto"/>
                                                                                                                                                                        <w:bottom w:val="none" w:sz="0" w:space="0" w:color="auto"/>
                                                                                                                                                                        <w:right w:val="none" w:sz="0" w:space="0" w:color="auto"/>
                                                                                                                                                                      </w:divBdr>
                                                                                                                                                                    </w:div>
                                                                                                                                                                    <w:div w:id="1965234915">
                                                                                                                                                                      <w:marLeft w:val="0"/>
                                                                                                                                                                      <w:marRight w:val="0"/>
                                                                                                                                                                      <w:marTop w:val="0"/>
                                                                                                                                                                      <w:marBottom w:val="0"/>
                                                                                                                                                                      <w:divBdr>
                                                                                                                                                                        <w:top w:val="none" w:sz="0" w:space="0" w:color="auto"/>
                                                                                                                                                                        <w:left w:val="none" w:sz="0" w:space="0" w:color="auto"/>
                                                                                                                                                                        <w:bottom w:val="none" w:sz="0" w:space="0" w:color="auto"/>
                                                                                                                                                                        <w:right w:val="none" w:sz="0" w:space="0" w:color="auto"/>
                                                                                                                                                                      </w:divBdr>
                                                                                                                                                                    </w:div>
                                                                                                                                                                    <w:div w:id="1965234924">
                                                                                                                                                                      <w:marLeft w:val="0"/>
                                                                                                                                                                      <w:marRight w:val="0"/>
                                                                                                                                                                      <w:marTop w:val="0"/>
                                                                                                                                                                      <w:marBottom w:val="0"/>
                                                                                                                                                                      <w:divBdr>
                                                                                                                                                                        <w:top w:val="none" w:sz="0" w:space="0" w:color="auto"/>
                                                                                                                                                                        <w:left w:val="none" w:sz="0" w:space="0" w:color="auto"/>
                                                                                                                                                                        <w:bottom w:val="none" w:sz="0" w:space="0" w:color="auto"/>
                                                                                                                                                                        <w:right w:val="none" w:sz="0" w:space="0" w:color="auto"/>
                                                                                                                                                                      </w:divBdr>
                                                                                                                                                                    </w:div>
                                                                                                                                                                    <w:div w:id="1965235049">
                                                                                                                                                                      <w:marLeft w:val="0"/>
                                                                                                                                                                      <w:marRight w:val="0"/>
                                                                                                                                                                      <w:marTop w:val="0"/>
                                                                                                                                                                      <w:marBottom w:val="0"/>
                                                                                                                                                                      <w:divBdr>
                                                                                                                                                                        <w:top w:val="none" w:sz="0" w:space="0" w:color="auto"/>
                                                                                                                                                                        <w:left w:val="none" w:sz="0" w:space="0" w:color="auto"/>
                                                                                                                                                                        <w:bottom w:val="none" w:sz="0" w:space="0" w:color="auto"/>
                                                                                                                                                                        <w:right w:val="none" w:sz="0" w:space="0" w:color="auto"/>
                                                                                                                                                                      </w:divBdr>
                                                                                                                                                                    </w:div>
                                                                                                                                                                  </w:divsChild>
                                                                                                                                                                </w:div>
                                                                                                                                                                <w:div w:id="1965235024">
                                                                                                                                                                  <w:marLeft w:val="0"/>
                                                                                                                                                                  <w:marRight w:val="0"/>
                                                                                                                                                                  <w:marTop w:val="0"/>
                                                                                                                                                                  <w:marBottom w:val="0"/>
                                                                                                                                                                  <w:divBdr>
                                                                                                                                                                    <w:top w:val="none" w:sz="0" w:space="0" w:color="auto"/>
                                                                                                                                                                    <w:left w:val="none" w:sz="0" w:space="0" w:color="auto"/>
                                                                                                                                                                    <w:bottom w:val="none" w:sz="0" w:space="0" w:color="auto"/>
                                                                                                                                                                    <w:right w:val="none" w:sz="0" w:space="0" w:color="auto"/>
                                                                                                                                                                  </w:divBdr>
                                                                                                                                                                </w:div>
                                                                                                                                                              </w:divsChild>
                                                                                                                                                            </w:div>
                                                                                                                                                            <w:div w:id="196523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4878">
                                                                                                                                          <w:marLeft w:val="0"/>
                                                                                                                                          <w:marRight w:val="0"/>
                                                                                                                                          <w:marTop w:val="0"/>
                                                                                                                                          <w:marBottom w:val="0"/>
                                                                                                                                          <w:divBdr>
                                                                                                                                            <w:top w:val="none" w:sz="0" w:space="0" w:color="auto"/>
                                                                                                                                            <w:left w:val="none" w:sz="0" w:space="0" w:color="auto"/>
                                                                                                                                            <w:bottom w:val="none" w:sz="0" w:space="0" w:color="auto"/>
                                                                                                                                            <w:right w:val="none" w:sz="0" w:space="0" w:color="auto"/>
                                                                                                                                          </w:divBdr>
                                                                                                                                          <w:divsChild>
                                                                                                                                            <w:div w:id="1965234805">
                                                                                                                                              <w:marLeft w:val="0"/>
                                                                                                                                              <w:marRight w:val="0"/>
                                                                                                                                              <w:marTop w:val="0"/>
                                                                                                                                              <w:marBottom w:val="0"/>
                                                                                                                                              <w:divBdr>
                                                                                                                                                <w:top w:val="none" w:sz="0" w:space="0" w:color="auto"/>
                                                                                                                                                <w:left w:val="none" w:sz="0" w:space="0" w:color="auto"/>
                                                                                                                                                <w:bottom w:val="none" w:sz="0" w:space="0" w:color="auto"/>
                                                                                                                                                <w:right w:val="none" w:sz="0" w:space="0" w:color="auto"/>
                                                                                                                                              </w:divBdr>
                                                                                                                                              <w:divsChild>
                                                                                                                                                <w:div w:id="1965234604">
                                                                                                                                                  <w:marLeft w:val="0"/>
                                                                                                                                                  <w:marRight w:val="0"/>
                                                                                                                                                  <w:marTop w:val="0"/>
                                                                                                                                                  <w:marBottom w:val="0"/>
                                                                                                                                                  <w:divBdr>
                                                                                                                                                    <w:top w:val="none" w:sz="0" w:space="0" w:color="auto"/>
                                                                                                                                                    <w:left w:val="none" w:sz="0" w:space="0" w:color="auto"/>
                                                                                                                                                    <w:bottom w:val="none" w:sz="0" w:space="0" w:color="auto"/>
                                                                                                                                                    <w:right w:val="none" w:sz="0" w:space="0" w:color="auto"/>
                                                                                                                                                  </w:divBdr>
                                                                                                                                                  <w:divsChild>
                                                                                                                                                    <w:div w:id="1965234569">
                                                                                                                                                      <w:marLeft w:val="0"/>
                                                                                                                                                      <w:marRight w:val="0"/>
                                                                                                                                                      <w:marTop w:val="0"/>
                                                                                                                                                      <w:marBottom w:val="0"/>
                                                                                                                                                      <w:divBdr>
                                                                                                                                                        <w:top w:val="none" w:sz="0" w:space="0" w:color="auto"/>
                                                                                                                                                        <w:left w:val="none" w:sz="0" w:space="0" w:color="auto"/>
                                                                                                                                                        <w:bottom w:val="none" w:sz="0" w:space="0" w:color="auto"/>
                                                                                                                                                        <w:right w:val="none" w:sz="0" w:space="0" w:color="auto"/>
                                                                                                                                                      </w:divBdr>
                                                                                                                                                      <w:divsChild>
                                                                                                                                                        <w:div w:id="1965235012">
                                                                                                                                                          <w:marLeft w:val="0"/>
                                                                                                                                                          <w:marRight w:val="0"/>
                                                                                                                                                          <w:marTop w:val="0"/>
                                                                                                                                                          <w:marBottom w:val="0"/>
                                                                                                                                                          <w:divBdr>
                                                                                                                                                            <w:top w:val="none" w:sz="0" w:space="0" w:color="auto"/>
                                                                                                                                                            <w:left w:val="none" w:sz="0" w:space="0" w:color="auto"/>
                                                                                                                                                            <w:bottom w:val="none" w:sz="0" w:space="0" w:color="auto"/>
                                                                                                                                                            <w:right w:val="none" w:sz="0" w:space="0" w:color="auto"/>
                                                                                                                                                          </w:divBdr>
                                                                                                                                                          <w:divsChild>
                                                                                                                                                            <w:div w:id="1965234904">
                                                                                                                                                              <w:marLeft w:val="0"/>
                                                                                                                                                              <w:marRight w:val="0"/>
                                                                                                                                                              <w:marTop w:val="0"/>
                                                                                                                                                              <w:marBottom w:val="0"/>
                                                                                                                                                              <w:divBdr>
                                                                                                                                                                <w:top w:val="none" w:sz="0" w:space="0" w:color="auto"/>
                                                                                                                                                                <w:left w:val="none" w:sz="0" w:space="0" w:color="auto"/>
                                                                                                                                                                <w:bottom w:val="none" w:sz="0" w:space="0" w:color="auto"/>
                                                                                                                                                                <w:right w:val="none" w:sz="0" w:space="0" w:color="auto"/>
                                                                                                                                                              </w:divBdr>
                                                                                                                                                              <w:divsChild>
                                                                                                                                                                <w:div w:id="1965234932">
                                                                                                                                                                  <w:marLeft w:val="0"/>
                                                                                                                                                                  <w:marRight w:val="0"/>
                                                                                                                                                                  <w:marTop w:val="0"/>
                                                                                                                                                                  <w:marBottom w:val="0"/>
                                                                                                                                                                  <w:divBdr>
                                                                                                                                                                    <w:top w:val="none" w:sz="0" w:space="0" w:color="auto"/>
                                                                                                                                                                    <w:left w:val="none" w:sz="0" w:space="0" w:color="auto"/>
                                                                                                                                                                    <w:bottom w:val="none" w:sz="0" w:space="0" w:color="auto"/>
                                                                                                                                                                    <w:right w:val="none" w:sz="0" w:space="0" w:color="auto"/>
                                                                                                                                                                  </w:divBdr>
                                                                                                                                                                </w:div>
                                                                                                                                                                <w:div w:id="1965234938">
                                                                                                                                                                  <w:marLeft w:val="0"/>
                                                                                                                                                                  <w:marRight w:val="0"/>
                                                                                                                                                                  <w:marTop w:val="0"/>
                                                                                                                                                                  <w:marBottom w:val="0"/>
                                                                                                                                                                  <w:divBdr>
                                                                                                                                                                    <w:top w:val="none" w:sz="0" w:space="0" w:color="auto"/>
                                                                                                                                                                    <w:left w:val="none" w:sz="0" w:space="0" w:color="auto"/>
                                                                                                                                                                    <w:bottom w:val="none" w:sz="0" w:space="0" w:color="auto"/>
                                                                                                                                                                    <w:right w:val="none" w:sz="0" w:space="0" w:color="auto"/>
                                                                                                                                                                  </w:divBdr>
                                                                                                                                                                  <w:divsChild>
                                                                                                                                                                    <w:div w:id="1965234602">
                                                                                                                                                                      <w:marLeft w:val="0"/>
                                                                                                                                                                      <w:marRight w:val="0"/>
                                                                                                                                                                      <w:marTop w:val="0"/>
                                                                                                                                                                      <w:marBottom w:val="0"/>
                                                                                                                                                                      <w:divBdr>
                                                                                                                                                                        <w:top w:val="none" w:sz="0" w:space="0" w:color="auto"/>
                                                                                                                                                                        <w:left w:val="none" w:sz="0" w:space="0" w:color="auto"/>
                                                                                                                                                                        <w:bottom w:val="none" w:sz="0" w:space="0" w:color="auto"/>
                                                                                                                                                                        <w:right w:val="none" w:sz="0" w:space="0" w:color="auto"/>
                                                                                                                                                                      </w:divBdr>
                                                                                                                                                                    </w:div>
                                                                                                                                                                    <w:div w:id="1965234860">
                                                                                                                                                                      <w:marLeft w:val="0"/>
                                                                                                                                                                      <w:marRight w:val="0"/>
                                                                                                                                                                      <w:marTop w:val="0"/>
                                                                                                                                                                      <w:marBottom w:val="0"/>
                                                                                                                                                                      <w:divBdr>
                                                                                                                                                                        <w:top w:val="none" w:sz="0" w:space="0" w:color="auto"/>
                                                                                                                                                                        <w:left w:val="none" w:sz="0" w:space="0" w:color="auto"/>
                                                                                                                                                                        <w:bottom w:val="none" w:sz="0" w:space="0" w:color="auto"/>
                                                                                                                                                                        <w:right w:val="none" w:sz="0" w:space="0" w:color="auto"/>
                                                                                                                                                                      </w:divBdr>
                                                                                                                                                                    </w:div>
                                                                                                                                                                    <w:div w:id="1965234863">
                                                                                                                                                                      <w:marLeft w:val="0"/>
                                                                                                                                                                      <w:marRight w:val="0"/>
                                                                                                                                                                      <w:marTop w:val="0"/>
                                                                                                                                                                      <w:marBottom w:val="0"/>
                                                                                                                                                                      <w:divBdr>
                                                                                                                                                                        <w:top w:val="none" w:sz="0" w:space="0" w:color="auto"/>
                                                                                                                                                                        <w:left w:val="none" w:sz="0" w:space="0" w:color="auto"/>
                                                                                                                                                                        <w:bottom w:val="none" w:sz="0" w:space="0" w:color="auto"/>
                                                                                                                                                                        <w:right w:val="none" w:sz="0" w:space="0" w:color="auto"/>
                                                                                                                                                                      </w:divBdr>
                                                                                                                                                                    </w:div>
                                                                                                                                                                    <w:div w:id="196523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952">
                                                                                                                                          <w:marLeft w:val="0"/>
                                                                                                                                          <w:marRight w:val="0"/>
                                                                                                                                          <w:marTop w:val="0"/>
                                                                                                                                          <w:marBottom w:val="0"/>
                                                                                                                                          <w:divBdr>
                                                                                                                                            <w:top w:val="none" w:sz="0" w:space="0" w:color="auto"/>
                                                                                                                                            <w:left w:val="none" w:sz="0" w:space="0" w:color="auto"/>
                                                                                                                                            <w:bottom w:val="none" w:sz="0" w:space="0" w:color="auto"/>
                                                                                                                                            <w:right w:val="none" w:sz="0" w:space="0" w:color="auto"/>
                                                                                                                                          </w:divBdr>
                                                                                                                                          <w:divsChild>
                                                                                                                                            <w:div w:id="1965234833">
                                                                                                                                              <w:marLeft w:val="0"/>
                                                                                                                                              <w:marRight w:val="0"/>
                                                                                                                                              <w:marTop w:val="0"/>
                                                                                                                                              <w:marBottom w:val="0"/>
                                                                                                                                              <w:divBdr>
                                                                                                                                                <w:top w:val="none" w:sz="0" w:space="0" w:color="auto"/>
                                                                                                                                                <w:left w:val="none" w:sz="0" w:space="0" w:color="auto"/>
                                                                                                                                                <w:bottom w:val="none" w:sz="0" w:space="0" w:color="auto"/>
                                                                                                                                                <w:right w:val="none" w:sz="0" w:space="0" w:color="auto"/>
                                                                                                                                              </w:divBdr>
                                                                                                                                              <w:divsChild>
                                                                                                                                                <w:div w:id="1965235042">
                                                                                                                                                  <w:marLeft w:val="0"/>
                                                                                                                                                  <w:marRight w:val="0"/>
                                                                                                                                                  <w:marTop w:val="0"/>
                                                                                                                                                  <w:marBottom w:val="0"/>
                                                                                                                                                  <w:divBdr>
                                                                                                                                                    <w:top w:val="none" w:sz="0" w:space="0" w:color="auto"/>
                                                                                                                                                    <w:left w:val="none" w:sz="0" w:space="0" w:color="auto"/>
                                                                                                                                                    <w:bottom w:val="none" w:sz="0" w:space="0" w:color="auto"/>
                                                                                                                                                    <w:right w:val="none" w:sz="0" w:space="0" w:color="auto"/>
                                                                                                                                                  </w:divBdr>
                                                                                                                                                </w:div>
                                                                                                                                              </w:divsChild>
                                                                                                                                            </w:div>
                                                                                                                                            <w:div w:id="19652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5065">
                                                                                                                                  <w:marLeft w:val="720"/>
                                                                                                                                  <w:marRight w:val="720"/>
                                                                                                                                  <w:marTop w:val="100"/>
                                                                                                                                  <w:marBottom w:val="100"/>
                                                                                                                                  <w:divBdr>
                                                                                                                                    <w:top w:val="none" w:sz="0" w:space="0" w:color="auto"/>
                                                                                                                                    <w:left w:val="none" w:sz="0" w:space="0" w:color="auto"/>
                                                                                                                                    <w:bottom w:val="none" w:sz="0" w:space="0" w:color="auto"/>
                                                                                                                                    <w:right w:val="none" w:sz="0" w:space="0" w:color="auto"/>
                                                                                                                                  </w:divBdr>
                                                                                                                                  <w:divsChild>
                                                                                                                                    <w:div w:id="1965234841">
                                                                                                                                      <w:marLeft w:val="0"/>
                                                                                                                                      <w:marRight w:val="0"/>
                                                                                                                                      <w:marTop w:val="0"/>
                                                                                                                                      <w:marBottom w:val="0"/>
                                                                                                                                      <w:divBdr>
                                                                                                                                        <w:top w:val="none" w:sz="0" w:space="0" w:color="auto"/>
                                                                                                                                        <w:left w:val="none" w:sz="0" w:space="0" w:color="auto"/>
                                                                                                                                        <w:bottom w:val="none" w:sz="0" w:space="0" w:color="auto"/>
                                                                                                                                        <w:right w:val="none" w:sz="0" w:space="0" w:color="auto"/>
                                                                                                                                      </w:divBdr>
                                                                                                                                      <w:divsChild>
                                                                                                                                        <w:div w:id="1965235061">
                                                                                                                                          <w:marLeft w:val="0"/>
                                                                                                                                          <w:marRight w:val="0"/>
                                                                                                                                          <w:marTop w:val="0"/>
                                                                                                                                          <w:marBottom w:val="0"/>
                                                                                                                                          <w:divBdr>
                                                                                                                                            <w:top w:val="none" w:sz="0" w:space="0" w:color="auto"/>
                                                                                                                                            <w:left w:val="none" w:sz="0" w:space="0" w:color="auto"/>
                                                                                                                                            <w:bottom w:val="none" w:sz="0" w:space="0" w:color="auto"/>
                                                                                                                                            <w:right w:val="none" w:sz="0" w:space="0" w:color="auto"/>
                                                                                                                                          </w:divBdr>
                                                                                                                                          <w:divsChild>
                                                                                                                                            <w:div w:id="1965234989">
                                                                                                                                              <w:marLeft w:val="0"/>
                                                                                                                                              <w:marRight w:val="0"/>
                                                                                                                                              <w:marTop w:val="0"/>
                                                                                                                                              <w:marBottom w:val="0"/>
                                                                                                                                              <w:divBdr>
                                                                                                                                                <w:top w:val="none" w:sz="0" w:space="0" w:color="auto"/>
                                                                                                                                                <w:left w:val="none" w:sz="0" w:space="0" w:color="auto"/>
                                                                                                                                                <w:bottom w:val="none" w:sz="0" w:space="0" w:color="auto"/>
                                                                                                                                                <w:right w:val="none" w:sz="0" w:space="0" w:color="auto"/>
                                                                                                                                              </w:divBdr>
                                                                                                                                              <w:divsChild>
                                                                                                                                                <w:div w:id="1965234918">
                                                                                                                                                  <w:marLeft w:val="0"/>
                                                                                                                                                  <w:marRight w:val="0"/>
                                                                                                                                                  <w:marTop w:val="0"/>
                                                                                                                                                  <w:marBottom w:val="0"/>
                                                                                                                                                  <w:divBdr>
                                                                                                                                                    <w:top w:val="none" w:sz="0" w:space="0" w:color="auto"/>
                                                                                                                                                    <w:left w:val="none" w:sz="0" w:space="0" w:color="auto"/>
                                                                                                                                                    <w:bottom w:val="none" w:sz="0" w:space="0" w:color="auto"/>
                                                                                                                                                    <w:right w:val="none" w:sz="0" w:space="0" w:color="auto"/>
                                                                                                                                                  </w:divBdr>
                                                                                                                                                  <w:divsChild>
                                                                                                                                                    <w:div w:id="1965235040">
                                                                                                                                                      <w:marLeft w:val="0"/>
                                                                                                                                                      <w:marRight w:val="0"/>
                                                                                                                                                      <w:marTop w:val="0"/>
                                                                                                                                                      <w:marBottom w:val="0"/>
                                                                                                                                                      <w:divBdr>
                                                                                                                                                        <w:top w:val="none" w:sz="0" w:space="0" w:color="auto"/>
                                                                                                                                                        <w:left w:val="none" w:sz="0" w:space="0" w:color="auto"/>
                                                                                                                                                        <w:bottom w:val="none" w:sz="0" w:space="0" w:color="auto"/>
                                                                                                                                                        <w:right w:val="none" w:sz="0" w:space="0" w:color="auto"/>
                                                                                                                                                      </w:divBdr>
                                                                                                                                                      <w:divsChild>
                                                                                                                                                        <w:div w:id="1965234557">
                                                                                                                                                          <w:marLeft w:val="0"/>
                                                                                                                                                          <w:marRight w:val="0"/>
                                                                                                                                                          <w:marTop w:val="0"/>
                                                                                                                                                          <w:marBottom w:val="0"/>
                                                                                                                                                          <w:divBdr>
                                                                                                                                                            <w:top w:val="none" w:sz="0" w:space="0" w:color="auto"/>
                                                                                                                                                            <w:left w:val="none" w:sz="0" w:space="0" w:color="auto"/>
                                                                                                                                                            <w:bottom w:val="none" w:sz="0" w:space="0" w:color="auto"/>
                                                                                                                                                            <w:right w:val="none" w:sz="0" w:space="0" w:color="auto"/>
                                                                                                                                                          </w:divBdr>
                                                                                                                                                          <w:divsChild>
                                                                                                                                                            <w:div w:id="1965234813">
                                                                                                                                                              <w:marLeft w:val="0"/>
                                                                                                                                                              <w:marRight w:val="0"/>
                                                                                                                                                              <w:marTop w:val="0"/>
                                                                                                                                                              <w:marBottom w:val="0"/>
                                                                                                                                                              <w:divBdr>
                                                                                                                                                                <w:top w:val="none" w:sz="0" w:space="0" w:color="auto"/>
                                                                                                                                                                <w:left w:val="none" w:sz="0" w:space="0" w:color="auto"/>
                                                                                                                                                                <w:bottom w:val="none" w:sz="0" w:space="0" w:color="auto"/>
                                                                                                                                                                <w:right w:val="none" w:sz="0" w:space="0" w:color="auto"/>
                                                                                                                                                              </w:divBdr>
                                                                                                                                                              <w:divsChild>
                                                                                                                                                                <w:div w:id="1965234537">
                                                                                                                                                                  <w:marLeft w:val="0"/>
                                                                                                                                                                  <w:marRight w:val="0"/>
                                                                                                                                                                  <w:marTop w:val="0"/>
                                                                                                                                                                  <w:marBottom w:val="0"/>
                                                                                                                                                                  <w:divBdr>
                                                                                                                                                                    <w:top w:val="none" w:sz="0" w:space="0" w:color="auto"/>
                                                                                                                                                                    <w:left w:val="none" w:sz="0" w:space="0" w:color="auto"/>
                                                                                                                                                                    <w:bottom w:val="none" w:sz="0" w:space="0" w:color="auto"/>
                                                                                                                                                                    <w:right w:val="none" w:sz="0" w:space="0" w:color="auto"/>
                                                                                                                                                                  </w:divBdr>
                                                                                                                                                                  <w:divsChild>
                                                                                                                                                                    <w:div w:id="1965234552">
                                                                                                                                                                      <w:marLeft w:val="0"/>
                                                                                                                                                                      <w:marRight w:val="0"/>
                                                                                                                                                                      <w:marTop w:val="0"/>
                                                                                                                                                                      <w:marBottom w:val="0"/>
                                                                                                                                                                      <w:divBdr>
                                                                                                                                                                        <w:top w:val="none" w:sz="0" w:space="0" w:color="auto"/>
                                                                                                                                                                        <w:left w:val="none" w:sz="0" w:space="0" w:color="auto"/>
                                                                                                                                                                        <w:bottom w:val="none" w:sz="0" w:space="0" w:color="auto"/>
                                                                                                                                                                        <w:right w:val="none" w:sz="0" w:space="0" w:color="auto"/>
                                                                                                                                                                      </w:divBdr>
                                                                                                                                                                    </w:div>
                                                                                                                                                                    <w:div w:id="1965234577">
                                                                                                                                                                      <w:marLeft w:val="0"/>
                                                                                                                                                                      <w:marRight w:val="0"/>
                                                                                                                                                                      <w:marTop w:val="0"/>
                                                                                                                                                                      <w:marBottom w:val="0"/>
                                                                                                                                                                      <w:divBdr>
                                                                                                                                                                        <w:top w:val="none" w:sz="0" w:space="0" w:color="auto"/>
                                                                                                                                                                        <w:left w:val="none" w:sz="0" w:space="0" w:color="auto"/>
                                                                                                                                                                        <w:bottom w:val="none" w:sz="0" w:space="0" w:color="auto"/>
                                                                                                                                                                        <w:right w:val="none" w:sz="0" w:space="0" w:color="auto"/>
                                                                                                                                                                      </w:divBdr>
                                                                                                                                                                    </w:div>
                                                                                                                                                                    <w:div w:id="1965234876">
                                                                                                                                                                      <w:marLeft w:val="0"/>
                                                                                                                                                                      <w:marRight w:val="0"/>
                                                                                                                                                                      <w:marTop w:val="0"/>
                                                                                                                                                                      <w:marBottom w:val="0"/>
                                                                                                                                                                      <w:divBdr>
                                                                                                                                                                        <w:top w:val="none" w:sz="0" w:space="0" w:color="auto"/>
                                                                                                                                                                        <w:left w:val="none" w:sz="0" w:space="0" w:color="auto"/>
                                                                                                                                                                        <w:bottom w:val="none" w:sz="0" w:space="0" w:color="auto"/>
                                                                                                                                                                        <w:right w:val="none" w:sz="0" w:space="0" w:color="auto"/>
                                                                                                                                                                      </w:divBdr>
                                                                                                                                                                    </w:div>
                                                                                                                                                                    <w:div w:id="1965234905">
                                                                                                                                                                      <w:marLeft w:val="0"/>
                                                                                                                                                                      <w:marRight w:val="0"/>
                                                                                                                                                                      <w:marTop w:val="0"/>
                                                                                                                                                                      <w:marBottom w:val="0"/>
                                                                                                                                                                      <w:divBdr>
                                                                                                                                                                        <w:top w:val="none" w:sz="0" w:space="0" w:color="auto"/>
                                                                                                                                                                        <w:left w:val="none" w:sz="0" w:space="0" w:color="auto"/>
                                                                                                                                                                        <w:bottom w:val="none" w:sz="0" w:space="0" w:color="auto"/>
                                                                                                                                                                        <w:right w:val="none" w:sz="0" w:space="0" w:color="auto"/>
                                                                                                                                                                      </w:divBdr>
                                                                                                                                                                    </w:div>
                                                                                                                                                                  </w:divsChild>
                                                                                                                                                                </w:div>
                                                                                                                                                                <w:div w:id="1965234585">
                                                                                                                                                                  <w:marLeft w:val="0"/>
                                                                                                                                                                  <w:marRight w:val="0"/>
                                                                                                                                                                  <w:marTop w:val="0"/>
                                                                                                                                                                  <w:marBottom w:val="0"/>
                                                                                                                                                                  <w:divBdr>
                                                                                                                                                                    <w:top w:val="none" w:sz="0" w:space="0" w:color="auto"/>
                                                                                                                                                                    <w:left w:val="none" w:sz="0" w:space="0" w:color="auto"/>
                                                                                                                                                                    <w:bottom w:val="none" w:sz="0" w:space="0" w:color="auto"/>
                                                                                                                                                                    <w:right w:val="none" w:sz="0" w:space="0" w:color="auto"/>
                                                                                                                                                                  </w:divBdr>
                                                                                                                                                                </w:div>
                                                                                                                                                                <w:div w:id="1965234986">
                                                                                                                                                                  <w:marLeft w:val="0"/>
                                                                                                                                                                  <w:marRight w:val="0"/>
                                                                                                                                                                  <w:marTop w:val="0"/>
                                                                                                                                                                  <w:marBottom w:val="0"/>
                                                                                                                                                                  <w:divBdr>
                                                                                                                                                                    <w:top w:val="none" w:sz="0" w:space="0" w:color="auto"/>
                                                                                                                                                                    <w:left w:val="none" w:sz="0" w:space="0" w:color="auto"/>
                                                                                                                                                                    <w:bottom w:val="none" w:sz="0" w:space="0" w:color="auto"/>
                                                                                                                                                                    <w:right w:val="none" w:sz="0" w:space="0" w:color="auto"/>
                                                                                                                                                                  </w:divBdr>
                                                                                                                                                                  <w:divsChild>
                                                                                                                                                                    <w:div w:id="1965234820">
                                                                                                                                                                      <w:marLeft w:val="0"/>
                                                                                                                                                                      <w:marRight w:val="0"/>
                                                                                                                                                                      <w:marTop w:val="0"/>
                                                                                                                                                                      <w:marBottom w:val="0"/>
                                                                                                                                                                      <w:divBdr>
                                                                                                                                                                        <w:top w:val="none" w:sz="0" w:space="0" w:color="auto"/>
                                                                                                                                                                        <w:left w:val="none" w:sz="0" w:space="0" w:color="auto"/>
                                                                                                                                                                        <w:bottom w:val="none" w:sz="0" w:space="0" w:color="auto"/>
                                                                                                                                                                        <w:right w:val="none" w:sz="0" w:space="0" w:color="auto"/>
                                                                                                                                                                      </w:divBdr>
                                                                                                                                                                    </w:div>
                                                                                                                                                                    <w:div w:id="1965234824">
                                                                                                                                                                      <w:marLeft w:val="0"/>
                                                                                                                                                                      <w:marRight w:val="0"/>
                                                                                                                                                                      <w:marTop w:val="0"/>
                                                                                                                                                                      <w:marBottom w:val="0"/>
                                                                                                                                                                      <w:divBdr>
                                                                                                                                                                        <w:top w:val="none" w:sz="0" w:space="0" w:color="auto"/>
                                                                                                                                                                        <w:left w:val="none" w:sz="0" w:space="0" w:color="auto"/>
                                                                                                                                                                        <w:bottom w:val="none" w:sz="0" w:space="0" w:color="auto"/>
                                                                                                                                                                        <w:right w:val="none" w:sz="0" w:space="0" w:color="auto"/>
                                                                                                                                                                      </w:divBdr>
                                                                                                                                                                    </w:div>
                                                                                                                                                                    <w:div w:id="1965234900">
                                                                                                                                                                      <w:marLeft w:val="0"/>
                                                                                                                                                                      <w:marRight w:val="0"/>
                                                                                                                                                                      <w:marTop w:val="0"/>
                                                                                                                                                                      <w:marBottom w:val="0"/>
                                                                                                                                                                      <w:divBdr>
                                                                                                                                                                        <w:top w:val="none" w:sz="0" w:space="0" w:color="auto"/>
                                                                                                                                                                        <w:left w:val="none" w:sz="0" w:space="0" w:color="auto"/>
                                                                                                                                                                        <w:bottom w:val="none" w:sz="0" w:space="0" w:color="auto"/>
                                                                                                                                                                        <w:right w:val="none" w:sz="0" w:space="0" w:color="auto"/>
                                                                                                                                                                      </w:divBdr>
                                                                                                                                                                    </w:div>
                                                                                                                                                                    <w:div w:id="1965234923">
                                                                                                                                                                      <w:marLeft w:val="0"/>
                                                                                                                                                                      <w:marRight w:val="0"/>
                                                                                                                                                                      <w:marTop w:val="0"/>
                                                                                                                                                                      <w:marBottom w:val="0"/>
                                                                                                                                                                      <w:divBdr>
                                                                                                                                                                        <w:top w:val="none" w:sz="0" w:space="0" w:color="auto"/>
                                                                                                                                                                        <w:left w:val="none" w:sz="0" w:space="0" w:color="auto"/>
                                                                                                                                                                        <w:bottom w:val="none" w:sz="0" w:space="0" w:color="auto"/>
                                                                                                                                                                        <w:right w:val="none" w:sz="0" w:space="0" w:color="auto"/>
                                                                                                                                                                      </w:divBdr>
                                                                                                                                                                    </w:div>
                                                                                                                                                                    <w:div w:id="1965234969">
                                                                                                                                                                      <w:marLeft w:val="0"/>
                                                                                                                                                                      <w:marRight w:val="0"/>
                                                                                                                                                                      <w:marTop w:val="0"/>
                                                                                                                                                                      <w:marBottom w:val="0"/>
                                                                                                                                                                      <w:divBdr>
                                                                                                                                                                        <w:top w:val="none" w:sz="0" w:space="0" w:color="auto"/>
                                                                                                                                                                        <w:left w:val="none" w:sz="0" w:space="0" w:color="auto"/>
                                                                                                                                                                        <w:bottom w:val="none" w:sz="0" w:space="0" w:color="auto"/>
                                                                                                                                                                        <w:right w:val="none" w:sz="0" w:space="0" w:color="auto"/>
                                                                                                                                                                      </w:divBdr>
                                                                                                                                                                    </w:div>
                                                                                                                                                                    <w:div w:id="1965234988">
                                                                                                                                                                      <w:marLeft w:val="0"/>
                                                                                                                                                                      <w:marRight w:val="0"/>
                                                                                                                                                                      <w:marTop w:val="0"/>
                                                                                                                                                                      <w:marBottom w:val="0"/>
                                                                                                                                                                      <w:divBdr>
                                                                                                                                                                        <w:top w:val="none" w:sz="0" w:space="0" w:color="auto"/>
                                                                                                                                                                        <w:left w:val="none" w:sz="0" w:space="0" w:color="auto"/>
                                                                                                                                                                        <w:bottom w:val="none" w:sz="0" w:space="0" w:color="auto"/>
                                                                                                                                                                        <w:right w:val="none" w:sz="0" w:space="0" w:color="auto"/>
                                                                                                                                                                      </w:divBdr>
                                                                                                                                                                    </w:div>
                                                                                                                                                                    <w:div w:id="1965234990">
                                                                                                                                                                      <w:marLeft w:val="0"/>
                                                                                                                                                                      <w:marRight w:val="0"/>
                                                                                                                                                                      <w:marTop w:val="0"/>
                                                                                                                                                                      <w:marBottom w:val="0"/>
                                                                                                                                                                      <w:divBdr>
                                                                                                                                                                        <w:top w:val="none" w:sz="0" w:space="0" w:color="auto"/>
                                                                                                                                                                        <w:left w:val="none" w:sz="0" w:space="0" w:color="auto"/>
                                                                                                                                                                        <w:bottom w:val="none" w:sz="0" w:space="0" w:color="auto"/>
                                                                                                                                                                        <w:right w:val="none" w:sz="0" w:space="0" w:color="auto"/>
                                                                                                                                                                      </w:divBdr>
                                                                                                                                                                    </w:div>
                                                                                                                                                                    <w:div w:id="1965235000">
                                                                                                                                                                      <w:marLeft w:val="0"/>
                                                                                                                                                                      <w:marRight w:val="0"/>
                                                                                                                                                                      <w:marTop w:val="0"/>
                                                                                                                                                                      <w:marBottom w:val="0"/>
                                                                                                                                                                      <w:divBdr>
                                                                                                                                                                        <w:top w:val="none" w:sz="0" w:space="0" w:color="auto"/>
                                                                                                                                                                        <w:left w:val="none" w:sz="0" w:space="0" w:color="auto"/>
                                                                                                                                                                        <w:bottom w:val="none" w:sz="0" w:space="0" w:color="auto"/>
                                                                                                                                                                        <w:right w:val="none" w:sz="0" w:space="0" w:color="auto"/>
                                                                                                                                                                      </w:divBdr>
                                                                                                                                                                    </w:div>
                                                                                                                                                                    <w:div w:id="1965235018">
                                                                                                                                                                      <w:marLeft w:val="0"/>
                                                                                                                                                                      <w:marRight w:val="0"/>
                                                                                                                                                                      <w:marTop w:val="0"/>
                                                                                                                                                                      <w:marBottom w:val="0"/>
                                                                                                                                                                      <w:divBdr>
                                                                                                                                                                        <w:top w:val="none" w:sz="0" w:space="0" w:color="auto"/>
                                                                                                                                                                        <w:left w:val="none" w:sz="0" w:space="0" w:color="auto"/>
                                                                                                                                                                        <w:bottom w:val="none" w:sz="0" w:space="0" w:color="auto"/>
                                                                                                                                                                        <w:right w:val="none" w:sz="0" w:space="0" w:color="auto"/>
                                                                                                                                                                      </w:divBdr>
                                                                                                                                                                    </w:div>
                                                                                                                                                                    <w:div w:id="1965235033">
                                                                                                                                                                      <w:marLeft w:val="0"/>
                                                                                                                                                                      <w:marRight w:val="0"/>
                                                                                                                                                                      <w:marTop w:val="0"/>
                                                                                                                                                                      <w:marBottom w:val="0"/>
                                                                                                                                                                      <w:divBdr>
                                                                                                                                                                        <w:top w:val="none" w:sz="0" w:space="0" w:color="auto"/>
                                                                                                                                                                        <w:left w:val="none" w:sz="0" w:space="0" w:color="auto"/>
                                                                                                                                                                        <w:bottom w:val="none" w:sz="0" w:space="0" w:color="auto"/>
                                                                                                                                                                        <w:right w:val="none" w:sz="0" w:space="0" w:color="auto"/>
                                                                                                                                                                      </w:divBdr>
                                                                                                                                                                    </w:div>
                                                                                                                                                                    <w:div w:id="1965235051">
                                                                                                                                                                      <w:marLeft w:val="0"/>
                                                                                                                                                                      <w:marRight w:val="0"/>
                                                                                                                                                                      <w:marTop w:val="0"/>
                                                                                                                                                                      <w:marBottom w:val="0"/>
                                                                                                                                                                      <w:divBdr>
                                                                                                                                                                        <w:top w:val="none" w:sz="0" w:space="0" w:color="auto"/>
                                                                                                                                                                        <w:left w:val="none" w:sz="0" w:space="0" w:color="auto"/>
                                                                                                                                                                        <w:bottom w:val="none" w:sz="0" w:space="0" w:color="auto"/>
                                                                                                                                                                        <w:right w:val="none" w:sz="0" w:space="0" w:color="auto"/>
                                                                                                                                                                      </w:divBdr>
                                                                                                                                                                    </w:div>
                                                                                                                                                                  </w:divsChild>
                                                                                                                                                                </w:div>
                                                                                                                                                                <w:div w:id="196523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235072">
      <w:marLeft w:val="0"/>
      <w:marRight w:val="0"/>
      <w:marTop w:val="0"/>
      <w:marBottom w:val="0"/>
      <w:divBdr>
        <w:top w:val="none" w:sz="0" w:space="0" w:color="auto"/>
        <w:left w:val="none" w:sz="0" w:space="0" w:color="auto"/>
        <w:bottom w:val="none" w:sz="0" w:space="0" w:color="auto"/>
        <w:right w:val="none" w:sz="0" w:space="0" w:color="auto"/>
      </w:divBdr>
      <w:divsChild>
        <w:div w:id="1965235075">
          <w:marLeft w:val="720"/>
          <w:marRight w:val="720"/>
          <w:marTop w:val="100"/>
          <w:marBottom w:val="100"/>
          <w:divBdr>
            <w:top w:val="none" w:sz="0" w:space="0" w:color="auto"/>
            <w:left w:val="none" w:sz="0" w:space="0" w:color="auto"/>
            <w:bottom w:val="none" w:sz="0" w:space="0" w:color="auto"/>
            <w:right w:val="none" w:sz="0" w:space="0" w:color="auto"/>
          </w:divBdr>
          <w:divsChild>
            <w:div w:id="1965235076">
              <w:marLeft w:val="0"/>
              <w:marRight w:val="0"/>
              <w:marTop w:val="0"/>
              <w:marBottom w:val="0"/>
              <w:divBdr>
                <w:top w:val="none" w:sz="0" w:space="0" w:color="auto"/>
                <w:left w:val="none" w:sz="0" w:space="0" w:color="auto"/>
                <w:bottom w:val="none" w:sz="0" w:space="0" w:color="auto"/>
                <w:right w:val="none" w:sz="0" w:space="0" w:color="auto"/>
              </w:divBdr>
              <w:divsChild>
                <w:div w:id="1965235098">
                  <w:marLeft w:val="0"/>
                  <w:marRight w:val="0"/>
                  <w:marTop w:val="0"/>
                  <w:marBottom w:val="0"/>
                  <w:divBdr>
                    <w:top w:val="none" w:sz="0" w:space="0" w:color="auto"/>
                    <w:left w:val="none" w:sz="0" w:space="0" w:color="auto"/>
                    <w:bottom w:val="none" w:sz="0" w:space="0" w:color="auto"/>
                    <w:right w:val="none" w:sz="0" w:space="0" w:color="auto"/>
                  </w:divBdr>
                  <w:divsChild>
                    <w:div w:id="1965234517">
                      <w:marLeft w:val="0"/>
                      <w:marRight w:val="0"/>
                      <w:marTop w:val="0"/>
                      <w:marBottom w:val="0"/>
                      <w:divBdr>
                        <w:top w:val="none" w:sz="0" w:space="0" w:color="auto"/>
                        <w:left w:val="none" w:sz="0" w:space="0" w:color="auto"/>
                        <w:bottom w:val="none" w:sz="0" w:space="0" w:color="auto"/>
                        <w:right w:val="none" w:sz="0" w:space="0" w:color="auto"/>
                      </w:divBdr>
                      <w:divsChild>
                        <w:div w:id="1965234520">
                          <w:marLeft w:val="0"/>
                          <w:marRight w:val="0"/>
                          <w:marTop w:val="0"/>
                          <w:marBottom w:val="0"/>
                          <w:divBdr>
                            <w:top w:val="none" w:sz="0" w:space="0" w:color="auto"/>
                            <w:left w:val="none" w:sz="0" w:space="0" w:color="auto"/>
                            <w:bottom w:val="none" w:sz="0" w:space="0" w:color="auto"/>
                            <w:right w:val="none" w:sz="0" w:space="0" w:color="auto"/>
                          </w:divBdr>
                          <w:divsChild>
                            <w:div w:id="1965235078">
                              <w:marLeft w:val="0"/>
                              <w:marRight w:val="0"/>
                              <w:marTop w:val="0"/>
                              <w:marBottom w:val="0"/>
                              <w:divBdr>
                                <w:top w:val="none" w:sz="0" w:space="0" w:color="auto"/>
                                <w:left w:val="none" w:sz="0" w:space="0" w:color="auto"/>
                                <w:bottom w:val="none" w:sz="0" w:space="0" w:color="auto"/>
                                <w:right w:val="none" w:sz="0" w:space="0" w:color="auto"/>
                              </w:divBdr>
                              <w:divsChild>
                                <w:div w:id="1965235106">
                                  <w:marLeft w:val="0"/>
                                  <w:marRight w:val="0"/>
                                  <w:marTop w:val="0"/>
                                  <w:marBottom w:val="0"/>
                                  <w:divBdr>
                                    <w:top w:val="none" w:sz="0" w:space="0" w:color="auto"/>
                                    <w:left w:val="none" w:sz="0" w:space="0" w:color="auto"/>
                                    <w:bottom w:val="none" w:sz="0" w:space="0" w:color="auto"/>
                                    <w:right w:val="none" w:sz="0" w:space="0" w:color="auto"/>
                                  </w:divBdr>
                                  <w:divsChild>
                                    <w:div w:id="1965234526">
                                      <w:marLeft w:val="0"/>
                                      <w:marRight w:val="0"/>
                                      <w:marTop w:val="0"/>
                                      <w:marBottom w:val="0"/>
                                      <w:divBdr>
                                        <w:top w:val="none" w:sz="0" w:space="0" w:color="auto"/>
                                        <w:left w:val="none" w:sz="0" w:space="0" w:color="auto"/>
                                        <w:bottom w:val="none" w:sz="0" w:space="0" w:color="auto"/>
                                        <w:right w:val="none" w:sz="0" w:space="0" w:color="auto"/>
                                      </w:divBdr>
                                      <w:divsChild>
                                        <w:div w:id="1965235097">
                                          <w:marLeft w:val="0"/>
                                          <w:marRight w:val="0"/>
                                          <w:marTop w:val="0"/>
                                          <w:marBottom w:val="0"/>
                                          <w:divBdr>
                                            <w:top w:val="none" w:sz="0" w:space="0" w:color="auto"/>
                                            <w:left w:val="none" w:sz="0" w:space="0" w:color="auto"/>
                                            <w:bottom w:val="none" w:sz="0" w:space="0" w:color="auto"/>
                                            <w:right w:val="none" w:sz="0" w:space="0" w:color="auto"/>
                                          </w:divBdr>
                                        </w:div>
                                        <w:div w:id="1965235110">
                                          <w:marLeft w:val="0"/>
                                          <w:marRight w:val="0"/>
                                          <w:marTop w:val="0"/>
                                          <w:marBottom w:val="0"/>
                                          <w:divBdr>
                                            <w:top w:val="none" w:sz="0" w:space="0" w:color="auto"/>
                                            <w:left w:val="none" w:sz="0" w:space="0" w:color="auto"/>
                                            <w:bottom w:val="none" w:sz="0" w:space="0" w:color="auto"/>
                                            <w:right w:val="none" w:sz="0" w:space="0" w:color="auto"/>
                                          </w:divBdr>
                                          <w:divsChild>
                                            <w:div w:id="1965234519">
                                              <w:marLeft w:val="0"/>
                                              <w:marRight w:val="0"/>
                                              <w:marTop w:val="0"/>
                                              <w:marBottom w:val="0"/>
                                              <w:divBdr>
                                                <w:top w:val="none" w:sz="0" w:space="0" w:color="auto"/>
                                                <w:left w:val="none" w:sz="0" w:space="0" w:color="auto"/>
                                                <w:bottom w:val="none" w:sz="0" w:space="0" w:color="auto"/>
                                                <w:right w:val="none" w:sz="0" w:space="0" w:color="auto"/>
                                              </w:divBdr>
                                            </w:div>
                                            <w:div w:id="1965234525">
                                              <w:marLeft w:val="0"/>
                                              <w:marRight w:val="0"/>
                                              <w:marTop w:val="0"/>
                                              <w:marBottom w:val="0"/>
                                              <w:divBdr>
                                                <w:top w:val="none" w:sz="0" w:space="0" w:color="auto"/>
                                                <w:left w:val="none" w:sz="0" w:space="0" w:color="auto"/>
                                                <w:bottom w:val="none" w:sz="0" w:space="0" w:color="auto"/>
                                                <w:right w:val="none" w:sz="0" w:space="0" w:color="auto"/>
                                              </w:divBdr>
                                              <w:divsChild>
                                                <w:div w:id="1965235081">
                                                  <w:marLeft w:val="0"/>
                                                  <w:marRight w:val="0"/>
                                                  <w:marTop w:val="0"/>
                                                  <w:marBottom w:val="0"/>
                                                  <w:divBdr>
                                                    <w:top w:val="none" w:sz="0" w:space="0" w:color="auto"/>
                                                    <w:left w:val="none" w:sz="0" w:space="0" w:color="auto"/>
                                                    <w:bottom w:val="none" w:sz="0" w:space="0" w:color="auto"/>
                                                    <w:right w:val="none" w:sz="0" w:space="0" w:color="auto"/>
                                                  </w:divBdr>
                                                </w:div>
                                                <w:div w:id="1965235082">
                                                  <w:marLeft w:val="0"/>
                                                  <w:marRight w:val="0"/>
                                                  <w:marTop w:val="0"/>
                                                  <w:marBottom w:val="0"/>
                                                  <w:divBdr>
                                                    <w:top w:val="none" w:sz="0" w:space="0" w:color="auto"/>
                                                    <w:left w:val="none" w:sz="0" w:space="0" w:color="auto"/>
                                                    <w:bottom w:val="none" w:sz="0" w:space="0" w:color="auto"/>
                                                    <w:right w:val="none" w:sz="0" w:space="0" w:color="auto"/>
                                                  </w:divBdr>
                                                </w:div>
                                              </w:divsChild>
                                            </w:div>
                                            <w:div w:id="1965234527">
                                              <w:marLeft w:val="0"/>
                                              <w:marRight w:val="0"/>
                                              <w:marTop w:val="0"/>
                                              <w:marBottom w:val="0"/>
                                              <w:divBdr>
                                                <w:top w:val="none" w:sz="0" w:space="0" w:color="auto"/>
                                                <w:left w:val="none" w:sz="0" w:space="0" w:color="auto"/>
                                                <w:bottom w:val="none" w:sz="0" w:space="0" w:color="auto"/>
                                                <w:right w:val="none" w:sz="0" w:space="0" w:color="auto"/>
                                              </w:divBdr>
                                            </w:div>
                                            <w:div w:id="1965234529">
                                              <w:marLeft w:val="0"/>
                                              <w:marRight w:val="0"/>
                                              <w:marTop w:val="0"/>
                                              <w:marBottom w:val="0"/>
                                              <w:divBdr>
                                                <w:top w:val="none" w:sz="0" w:space="0" w:color="auto"/>
                                                <w:left w:val="none" w:sz="0" w:space="0" w:color="auto"/>
                                                <w:bottom w:val="none" w:sz="0" w:space="0" w:color="auto"/>
                                                <w:right w:val="none" w:sz="0" w:space="0" w:color="auto"/>
                                              </w:divBdr>
                                            </w:div>
                                            <w:div w:id="1965234530">
                                              <w:marLeft w:val="0"/>
                                              <w:marRight w:val="0"/>
                                              <w:marTop w:val="0"/>
                                              <w:marBottom w:val="0"/>
                                              <w:divBdr>
                                                <w:top w:val="none" w:sz="0" w:space="0" w:color="auto"/>
                                                <w:left w:val="none" w:sz="0" w:space="0" w:color="auto"/>
                                                <w:bottom w:val="none" w:sz="0" w:space="0" w:color="auto"/>
                                                <w:right w:val="none" w:sz="0" w:space="0" w:color="auto"/>
                                              </w:divBdr>
                                            </w:div>
                                            <w:div w:id="1965235073">
                                              <w:marLeft w:val="0"/>
                                              <w:marRight w:val="0"/>
                                              <w:marTop w:val="0"/>
                                              <w:marBottom w:val="0"/>
                                              <w:divBdr>
                                                <w:top w:val="none" w:sz="0" w:space="0" w:color="auto"/>
                                                <w:left w:val="none" w:sz="0" w:space="0" w:color="auto"/>
                                                <w:bottom w:val="none" w:sz="0" w:space="0" w:color="auto"/>
                                                <w:right w:val="none" w:sz="0" w:space="0" w:color="auto"/>
                                              </w:divBdr>
                                            </w:div>
                                            <w:div w:id="1965235074">
                                              <w:marLeft w:val="0"/>
                                              <w:marRight w:val="0"/>
                                              <w:marTop w:val="0"/>
                                              <w:marBottom w:val="0"/>
                                              <w:divBdr>
                                                <w:top w:val="none" w:sz="0" w:space="0" w:color="auto"/>
                                                <w:left w:val="none" w:sz="0" w:space="0" w:color="auto"/>
                                                <w:bottom w:val="none" w:sz="0" w:space="0" w:color="auto"/>
                                                <w:right w:val="none" w:sz="0" w:space="0" w:color="auto"/>
                                              </w:divBdr>
                                            </w:div>
                                            <w:div w:id="1965235077">
                                              <w:marLeft w:val="0"/>
                                              <w:marRight w:val="0"/>
                                              <w:marTop w:val="0"/>
                                              <w:marBottom w:val="0"/>
                                              <w:divBdr>
                                                <w:top w:val="none" w:sz="0" w:space="0" w:color="auto"/>
                                                <w:left w:val="none" w:sz="0" w:space="0" w:color="auto"/>
                                                <w:bottom w:val="none" w:sz="0" w:space="0" w:color="auto"/>
                                                <w:right w:val="none" w:sz="0" w:space="0" w:color="auto"/>
                                              </w:divBdr>
                                            </w:div>
                                            <w:div w:id="1965235084">
                                              <w:marLeft w:val="0"/>
                                              <w:marRight w:val="0"/>
                                              <w:marTop w:val="0"/>
                                              <w:marBottom w:val="0"/>
                                              <w:divBdr>
                                                <w:top w:val="none" w:sz="0" w:space="0" w:color="auto"/>
                                                <w:left w:val="none" w:sz="0" w:space="0" w:color="auto"/>
                                                <w:bottom w:val="none" w:sz="0" w:space="0" w:color="auto"/>
                                                <w:right w:val="none" w:sz="0" w:space="0" w:color="auto"/>
                                              </w:divBdr>
                                            </w:div>
                                            <w:div w:id="1965235085">
                                              <w:marLeft w:val="0"/>
                                              <w:marRight w:val="0"/>
                                              <w:marTop w:val="0"/>
                                              <w:marBottom w:val="0"/>
                                              <w:divBdr>
                                                <w:top w:val="none" w:sz="0" w:space="0" w:color="auto"/>
                                                <w:left w:val="none" w:sz="0" w:space="0" w:color="auto"/>
                                                <w:bottom w:val="none" w:sz="0" w:space="0" w:color="auto"/>
                                                <w:right w:val="none" w:sz="0" w:space="0" w:color="auto"/>
                                              </w:divBdr>
                                            </w:div>
                                            <w:div w:id="1965235087">
                                              <w:marLeft w:val="0"/>
                                              <w:marRight w:val="0"/>
                                              <w:marTop w:val="0"/>
                                              <w:marBottom w:val="0"/>
                                              <w:divBdr>
                                                <w:top w:val="none" w:sz="0" w:space="0" w:color="auto"/>
                                                <w:left w:val="none" w:sz="0" w:space="0" w:color="auto"/>
                                                <w:bottom w:val="none" w:sz="0" w:space="0" w:color="auto"/>
                                                <w:right w:val="none" w:sz="0" w:space="0" w:color="auto"/>
                                              </w:divBdr>
                                            </w:div>
                                            <w:div w:id="1965235091">
                                              <w:marLeft w:val="0"/>
                                              <w:marRight w:val="0"/>
                                              <w:marTop w:val="0"/>
                                              <w:marBottom w:val="0"/>
                                              <w:divBdr>
                                                <w:top w:val="none" w:sz="0" w:space="0" w:color="auto"/>
                                                <w:left w:val="none" w:sz="0" w:space="0" w:color="auto"/>
                                                <w:bottom w:val="none" w:sz="0" w:space="0" w:color="auto"/>
                                                <w:right w:val="none" w:sz="0" w:space="0" w:color="auto"/>
                                              </w:divBdr>
                                            </w:div>
                                            <w:div w:id="1965235093">
                                              <w:marLeft w:val="0"/>
                                              <w:marRight w:val="0"/>
                                              <w:marTop w:val="0"/>
                                              <w:marBottom w:val="0"/>
                                              <w:divBdr>
                                                <w:top w:val="none" w:sz="0" w:space="0" w:color="auto"/>
                                                <w:left w:val="none" w:sz="0" w:space="0" w:color="auto"/>
                                                <w:bottom w:val="none" w:sz="0" w:space="0" w:color="auto"/>
                                                <w:right w:val="none" w:sz="0" w:space="0" w:color="auto"/>
                                              </w:divBdr>
                                            </w:div>
                                            <w:div w:id="1965235099">
                                              <w:marLeft w:val="0"/>
                                              <w:marRight w:val="0"/>
                                              <w:marTop w:val="0"/>
                                              <w:marBottom w:val="0"/>
                                              <w:divBdr>
                                                <w:top w:val="none" w:sz="0" w:space="0" w:color="auto"/>
                                                <w:left w:val="none" w:sz="0" w:space="0" w:color="auto"/>
                                                <w:bottom w:val="none" w:sz="0" w:space="0" w:color="auto"/>
                                                <w:right w:val="none" w:sz="0" w:space="0" w:color="auto"/>
                                              </w:divBdr>
                                            </w:div>
                                            <w:div w:id="19652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235083">
      <w:marLeft w:val="0"/>
      <w:marRight w:val="0"/>
      <w:marTop w:val="0"/>
      <w:marBottom w:val="0"/>
      <w:divBdr>
        <w:top w:val="none" w:sz="0" w:space="0" w:color="auto"/>
        <w:left w:val="none" w:sz="0" w:space="0" w:color="auto"/>
        <w:bottom w:val="none" w:sz="0" w:space="0" w:color="auto"/>
        <w:right w:val="none" w:sz="0" w:space="0" w:color="auto"/>
      </w:divBdr>
      <w:divsChild>
        <w:div w:id="1965235095">
          <w:marLeft w:val="720"/>
          <w:marRight w:val="720"/>
          <w:marTop w:val="100"/>
          <w:marBottom w:val="100"/>
          <w:divBdr>
            <w:top w:val="none" w:sz="0" w:space="0" w:color="auto"/>
            <w:left w:val="none" w:sz="0" w:space="0" w:color="auto"/>
            <w:bottom w:val="none" w:sz="0" w:space="0" w:color="auto"/>
            <w:right w:val="none" w:sz="0" w:space="0" w:color="auto"/>
          </w:divBdr>
          <w:divsChild>
            <w:div w:id="1965234518">
              <w:marLeft w:val="0"/>
              <w:marRight w:val="0"/>
              <w:marTop w:val="0"/>
              <w:marBottom w:val="0"/>
              <w:divBdr>
                <w:top w:val="none" w:sz="0" w:space="0" w:color="auto"/>
                <w:left w:val="none" w:sz="0" w:space="0" w:color="auto"/>
                <w:bottom w:val="none" w:sz="0" w:space="0" w:color="auto"/>
                <w:right w:val="none" w:sz="0" w:space="0" w:color="auto"/>
              </w:divBdr>
              <w:divsChild>
                <w:div w:id="1965235100">
                  <w:marLeft w:val="0"/>
                  <w:marRight w:val="0"/>
                  <w:marTop w:val="0"/>
                  <w:marBottom w:val="0"/>
                  <w:divBdr>
                    <w:top w:val="none" w:sz="0" w:space="0" w:color="auto"/>
                    <w:left w:val="none" w:sz="0" w:space="0" w:color="auto"/>
                    <w:bottom w:val="none" w:sz="0" w:space="0" w:color="auto"/>
                    <w:right w:val="none" w:sz="0" w:space="0" w:color="auto"/>
                  </w:divBdr>
                  <w:divsChild>
                    <w:div w:id="1965235103">
                      <w:marLeft w:val="0"/>
                      <w:marRight w:val="0"/>
                      <w:marTop w:val="0"/>
                      <w:marBottom w:val="0"/>
                      <w:divBdr>
                        <w:top w:val="none" w:sz="0" w:space="0" w:color="auto"/>
                        <w:left w:val="none" w:sz="0" w:space="0" w:color="auto"/>
                        <w:bottom w:val="none" w:sz="0" w:space="0" w:color="auto"/>
                        <w:right w:val="none" w:sz="0" w:space="0" w:color="auto"/>
                      </w:divBdr>
                      <w:divsChild>
                        <w:div w:id="1965235101">
                          <w:marLeft w:val="0"/>
                          <w:marRight w:val="0"/>
                          <w:marTop w:val="0"/>
                          <w:marBottom w:val="0"/>
                          <w:divBdr>
                            <w:top w:val="none" w:sz="0" w:space="0" w:color="auto"/>
                            <w:left w:val="none" w:sz="0" w:space="0" w:color="auto"/>
                            <w:bottom w:val="none" w:sz="0" w:space="0" w:color="auto"/>
                            <w:right w:val="none" w:sz="0" w:space="0" w:color="auto"/>
                          </w:divBdr>
                          <w:divsChild>
                            <w:div w:id="1965235079">
                              <w:marLeft w:val="0"/>
                              <w:marRight w:val="0"/>
                              <w:marTop w:val="0"/>
                              <w:marBottom w:val="0"/>
                              <w:divBdr>
                                <w:top w:val="none" w:sz="0" w:space="0" w:color="auto"/>
                                <w:left w:val="none" w:sz="0" w:space="0" w:color="auto"/>
                                <w:bottom w:val="none" w:sz="0" w:space="0" w:color="auto"/>
                                <w:right w:val="none" w:sz="0" w:space="0" w:color="auto"/>
                              </w:divBdr>
                              <w:divsChild>
                                <w:div w:id="1965234522">
                                  <w:marLeft w:val="0"/>
                                  <w:marRight w:val="0"/>
                                  <w:marTop w:val="0"/>
                                  <w:marBottom w:val="0"/>
                                  <w:divBdr>
                                    <w:top w:val="none" w:sz="0" w:space="0" w:color="auto"/>
                                    <w:left w:val="none" w:sz="0" w:space="0" w:color="auto"/>
                                    <w:bottom w:val="none" w:sz="0" w:space="0" w:color="auto"/>
                                    <w:right w:val="none" w:sz="0" w:space="0" w:color="auto"/>
                                  </w:divBdr>
                                  <w:divsChild>
                                    <w:div w:id="1965235105">
                                      <w:marLeft w:val="0"/>
                                      <w:marRight w:val="0"/>
                                      <w:marTop w:val="0"/>
                                      <w:marBottom w:val="0"/>
                                      <w:divBdr>
                                        <w:top w:val="none" w:sz="0" w:space="0" w:color="auto"/>
                                        <w:left w:val="none" w:sz="0" w:space="0" w:color="auto"/>
                                        <w:bottom w:val="none" w:sz="0" w:space="0" w:color="auto"/>
                                        <w:right w:val="none" w:sz="0" w:space="0" w:color="auto"/>
                                      </w:divBdr>
                                      <w:divsChild>
                                        <w:div w:id="1965234523">
                                          <w:marLeft w:val="0"/>
                                          <w:marRight w:val="0"/>
                                          <w:marTop w:val="0"/>
                                          <w:marBottom w:val="0"/>
                                          <w:divBdr>
                                            <w:top w:val="none" w:sz="0" w:space="0" w:color="auto"/>
                                            <w:left w:val="none" w:sz="0" w:space="0" w:color="auto"/>
                                            <w:bottom w:val="none" w:sz="0" w:space="0" w:color="auto"/>
                                            <w:right w:val="none" w:sz="0" w:space="0" w:color="auto"/>
                                          </w:divBdr>
                                        </w:div>
                                        <w:div w:id="1965235104">
                                          <w:marLeft w:val="0"/>
                                          <w:marRight w:val="0"/>
                                          <w:marTop w:val="0"/>
                                          <w:marBottom w:val="0"/>
                                          <w:divBdr>
                                            <w:top w:val="none" w:sz="0" w:space="0" w:color="auto"/>
                                            <w:left w:val="none" w:sz="0" w:space="0" w:color="auto"/>
                                            <w:bottom w:val="none" w:sz="0" w:space="0" w:color="auto"/>
                                            <w:right w:val="none" w:sz="0" w:space="0" w:color="auto"/>
                                          </w:divBdr>
                                          <w:divsChild>
                                            <w:div w:id="1965234521">
                                              <w:marLeft w:val="0"/>
                                              <w:marRight w:val="0"/>
                                              <w:marTop w:val="0"/>
                                              <w:marBottom w:val="0"/>
                                              <w:divBdr>
                                                <w:top w:val="none" w:sz="0" w:space="0" w:color="auto"/>
                                                <w:left w:val="none" w:sz="0" w:space="0" w:color="auto"/>
                                                <w:bottom w:val="none" w:sz="0" w:space="0" w:color="auto"/>
                                                <w:right w:val="none" w:sz="0" w:space="0" w:color="auto"/>
                                              </w:divBdr>
                                            </w:div>
                                            <w:div w:id="1965234524">
                                              <w:marLeft w:val="0"/>
                                              <w:marRight w:val="0"/>
                                              <w:marTop w:val="0"/>
                                              <w:marBottom w:val="0"/>
                                              <w:divBdr>
                                                <w:top w:val="none" w:sz="0" w:space="0" w:color="auto"/>
                                                <w:left w:val="none" w:sz="0" w:space="0" w:color="auto"/>
                                                <w:bottom w:val="none" w:sz="0" w:space="0" w:color="auto"/>
                                                <w:right w:val="none" w:sz="0" w:space="0" w:color="auto"/>
                                              </w:divBdr>
                                            </w:div>
                                            <w:div w:id="1965234528">
                                              <w:marLeft w:val="0"/>
                                              <w:marRight w:val="0"/>
                                              <w:marTop w:val="0"/>
                                              <w:marBottom w:val="0"/>
                                              <w:divBdr>
                                                <w:top w:val="none" w:sz="0" w:space="0" w:color="auto"/>
                                                <w:left w:val="none" w:sz="0" w:space="0" w:color="auto"/>
                                                <w:bottom w:val="none" w:sz="0" w:space="0" w:color="auto"/>
                                                <w:right w:val="none" w:sz="0" w:space="0" w:color="auto"/>
                                              </w:divBdr>
                                            </w:div>
                                            <w:div w:id="1965235069">
                                              <w:marLeft w:val="0"/>
                                              <w:marRight w:val="0"/>
                                              <w:marTop w:val="0"/>
                                              <w:marBottom w:val="0"/>
                                              <w:divBdr>
                                                <w:top w:val="none" w:sz="0" w:space="0" w:color="auto"/>
                                                <w:left w:val="none" w:sz="0" w:space="0" w:color="auto"/>
                                                <w:bottom w:val="none" w:sz="0" w:space="0" w:color="auto"/>
                                                <w:right w:val="none" w:sz="0" w:space="0" w:color="auto"/>
                                              </w:divBdr>
                                            </w:div>
                                            <w:div w:id="1965235070">
                                              <w:marLeft w:val="0"/>
                                              <w:marRight w:val="0"/>
                                              <w:marTop w:val="0"/>
                                              <w:marBottom w:val="0"/>
                                              <w:divBdr>
                                                <w:top w:val="none" w:sz="0" w:space="0" w:color="auto"/>
                                                <w:left w:val="none" w:sz="0" w:space="0" w:color="auto"/>
                                                <w:bottom w:val="none" w:sz="0" w:space="0" w:color="auto"/>
                                                <w:right w:val="none" w:sz="0" w:space="0" w:color="auto"/>
                                              </w:divBdr>
                                            </w:div>
                                            <w:div w:id="1965235071">
                                              <w:marLeft w:val="0"/>
                                              <w:marRight w:val="0"/>
                                              <w:marTop w:val="0"/>
                                              <w:marBottom w:val="0"/>
                                              <w:divBdr>
                                                <w:top w:val="none" w:sz="0" w:space="0" w:color="auto"/>
                                                <w:left w:val="none" w:sz="0" w:space="0" w:color="auto"/>
                                                <w:bottom w:val="none" w:sz="0" w:space="0" w:color="auto"/>
                                                <w:right w:val="none" w:sz="0" w:space="0" w:color="auto"/>
                                              </w:divBdr>
                                            </w:div>
                                            <w:div w:id="1965235080">
                                              <w:marLeft w:val="0"/>
                                              <w:marRight w:val="0"/>
                                              <w:marTop w:val="0"/>
                                              <w:marBottom w:val="0"/>
                                              <w:divBdr>
                                                <w:top w:val="none" w:sz="0" w:space="0" w:color="auto"/>
                                                <w:left w:val="none" w:sz="0" w:space="0" w:color="auto"/>
                                                <w:bottom w:val="none" w:sz="0" w:space="0" w:color="auto"/>
                                                <w:right w:val="none" w:sz="0" w:space="0" w:color="auto"/>
                                              </w:divBdr>
                                            </w:div>
                                            <w:div w:id="1965235086">
                                              <w:marLeft w:val="0"/>
                                              <w:marRight w:val="0"/>
                                              <w:marTop w:val="0"/>
                                              <w:marBottom w:val="0"/>
                                              <w:divBdr>
                                                <w:top w:val="none" w:sz="0" w:space="0" w:color="auto"/>
                                                <w:left w:val="none" w:sz="0" w:space="0" w:color="auto"/>
                                                <w:bottom w:val="none" w:sz="0" w:space="0" w:color="auto"/>
                                                <w:right w:val="none" w:sz="0" w:space="0" w:color="auto"/>
                                              </w:divBdr>
                                            </w:div>
                                            <w:div w:id="1965235088">
                                              <w:marLeft w:val="0"/>
                                              <w:marRight w:val="0"/>
                                              <w:marTop w:val="0"/>
                                              <w:marBottom w:val="0"/>
                                              <w:divBdr>
                                                <w:top w:val="none" w:sz="0" w:space="0" w:color="auto"/>
                                                <w:left w:val="none" w:sz="0" w:space="0" w:color="auto"/>
                                                <w:bottom w:val="none" w:sz="0" w:space="0" w:color="auto"/>
                                                <w:right w:val="none" w:sz="0" w:space="0" w:color="auto"/>
                                              </w:divBdr>
                                              <w:divsChild>
                                                <w:div w:id="1965235096">
                                                  <w:marLeft w:val="0"/>
                                                  <w:marRight w:val="0"/>
                                                  <w:marTop w:val="0"/>
                                                  <w:marBottom w:val="0"/>
                                                  <w:divBdr>
                                                    <w:top w:val="none" w:sz="0" w:space="0" w:color="auto"/>
                                                    <w:left w:val="none" w:sz="0" w:space="0" w:color="auto"/>
                                                    <w:bottom w:val="none" w:sz="0" w:space="0" w:color="auto"/>
                                                    <w:right w:val="none" w:sz="0" w:space="0" w:color="auto"/>
                                                  </w:divBdr>
                                                </w:div>
                                                <w:div w:id="1965235107">
                                                  <w:marLeft w:val="0"/>
                                                  <w:marRight w:val="0"/>
                                                  <w:marTop w:val="0"/>
                                                  <w:marBottom w:val="0"/>
                                                  <w:divBdr>
                                                    <w:top w:val="none" w:sz="0" w:space="0" w:color="auto"/>
                                                    <w:left w:val="none" w:sz="0" w:space="0" w:color="auto"/>
                                                    <w:bottom w:val="none" w:sz="0" w:space="0" w:color="auto"/>
                                                    <w:right w:val="none" w:sz="0" w:space="0" w:color="auto"/>
                                                  </w:divBdr>
                                                </w:div>
                                              </w:divsChild>
                                            </w:div>
                                            <w:div w:id="1965235089">
                                              <w:marLeft w:val="0"/>
                                              <w:marRight w:val="0"/>
                                              <w:marTop w:val="0"/>
                                              <w:marBottom w:val="0"/>
                                              <w:divBdr>
                                                <w:top w:val="none" w:sz="0" w:space="0" w:color="auto"/>
                                                <w:left w:val="none" w:sz="0" w:space="0" w:color="auto"/>
                                                <w:bottom w:val="none" w:sz="0" w:space="0" w:color="auto"/>
                                                <w:right w:val="none" w:sz="0" w:space="0" w:color="auto"/>
                                              </w:divBdr>
                                            </w:div>
                                            <w:div w:id="1965235090">
                                              <w:marLeft w:val="0"/>
                                              <w:marRight w:val="0"/>
                                              <w:marTop w:val="0"/>
                                              <w:marBottom w:val="0"/>
                                              <w:divBdr>
                                                <w:top w:val="none" w:sz="0" w:space="0" w:color="auto"/>
                                                <w:left w:val="none" w:sz="0" w:space="0" w:color="auto"/>
                                                <w:bottom w:val="none" w:sz="0" w:space="0" w:color="auto"/>
                                                <w:right w:val="none" w:sz="0" w:space="0" w:color="auto"/>
                                              </w:divBdr>
                                            </w:div>
                                            <w:div w:id="1965235092">
                                              <w:marLeft w:val="0"/>
                                              <w:marRight w:val="0"/>
                                              <w:marTop w:val="0"/>
                                              <w:marBottom w:val="0"/>
                                              <w:divBdr>
                                                <w:top w:val="none" w:sz="0" w:space="0" w:color="auto"/>
                                                <w:left w:val="none" w:sz="0" w:space="0" w:color="auto"/>
                                                <w:bottom w:val="none" w:sz="0" w:space="0" w:color="auto"/>
                                                <w:right w:val="none" w:sz="0" w:space="0" w:color="auto"/>
                                              </w:divBdr>
                                            </w:div>
                                            <w:div w:id="1965235094">
                                              <w:marLeft w:val="0"/>
                                              <w:marRight w:val="0"/>
                                              <w:marTop w:val="0"/>
                                              <w:marBottom w:val="0"/>
                                              <w:divBdr>
                                                <w:top w:val="none" w:sz="0" w:space="0" w:color="auto"/>
                                                <w:left w:val="none" w:sz="0" w:space="0" w:color="auto"/>
                                                <w:bottom w:val="none" w:sz="0" w:space="0" w:color="auto"/>
                                                <w:right w:val="none" w:sz="0" w:space="0" w:color="auto"/>
                                              </w:divBdr>
                                            </w:div>
                                            <w:div w:id="1965235102">
                                              <w:marLeft w:val="0"/>
                                              <w:marRight w:val="0"/>
                                              <w:marTop w:val="0"/>
                                              <w:marBottom w:val="0"/>
                                              <w:divBdr>
                                                <w:top w:val="none" w:sz="0" w:space="0" w:color="auto"/>
                                                <w:left w:val="none" w:sz="0" w:space="0" w:color="auto"/>
                                                <w:bottom w:val="none" w:sz="0" w:space="0" w:color="auto"/>
                                                <w:right w:val="none" w:sz="0" w:space="0" w:color="auto"/>
                                              </w:divBdr>
                                            </w:div>
                                            <w:div w:id="19652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235111">
      <w:marLeft w:val="0"/>
      <w:marRight w:val="0"/>
      <w:marTop w:val="0"/>
      <w:marBottom w:val="0"/>
      <w:divBdr>
        <w:top w:val="none" w:sz="0" w:space="0" w:color="auto"/>
        <w:left w:val="none" w:sz="0" w:space="0" w:color="auto"/>
        <w:bottom w:val="none" w:sz="0" w:space="0" w:color="auto"/>
        <w:right w:val="none" w:sz="0" w:space="0" w:color="auto"/>
      </w:divBdr>
    </w:div>
    <w:div w:id="1965235112">
      <w:marLeft w:val="0"/>
      <w:marRight w:val="0"/>
      <w:marTop w:val="0"/>
      <w:marBottom w:val="0"/>
      <w:divBdr>
        <w:top w:val="none" w:sz="0" w:space="0" w:color="auto"/>
        <w:left w:val="none" w:sz="0" w:space="0" w:color="auto"/>
        <w:bottom w:val="none" w:sz="0" w:space="0" w:color="auto"/>
        <w:right w:val="none" w:sz="0" w:space="0" w:color="auto"/>
      </w:divBdr>
    </w:div>
    <w:div w:id="1965235113">
      <w:marLeft w:val="0"/>
      <w:marRight w:val="0"/>
      <w:marTop w:val="0"/>
      <w:marBottom w:val="0"/>
      <w:divBdr>
        <w:top w:val="none" w:sz="0" w:space="0" w:color="auto"/>
        <w:left w:val="none" w:sz="0" w:space="0" w:color="auto"/>
        <w:bottom w:val="none" w:sz="0" w:space="0" w:color="auto"/>
        <w:right w:val="none" w:sz="0" w:space="0" w:color="auto"/>
      </w:divBdr>
    </w:div>
    <w:div w:id="1965235114">
      <w:marLeft w:val="0"/>
      <w:marRight w:val="0"/>
      <w:marTop w:val="0"/>
      <w:marBottom w:val="0"/>
      <w:divBdr>
        <w:top w:val="none" w:sz="0" w:space="0" w:color="auto"/>
        <w:left w:val="none" w:sz="0" w:space="0" w:color="auto"/>
        <w:bottom w:val="none" w:sz="0" w:space="0" w:color="auto"/>
        <w:right w:val="none" w:sz="0" w:space="0" w:color="auto"/>
      </w:divBdr>
    </w:div>
    <w:div w:id="1965235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segvic@gradst.h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kan@gradst.hr"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http://www.gradst.h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79606-669C-4318-8480-644C25764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4810</Words>
  <Characters>27422</Characters>
  <Application>Microsoft Office Word</Application>
  <DocSecurity>0</DocSecurity>
  <Lines>228</Lines>
  <Paragraphs>64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32168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2018-03-28T13:48:00Z</dcterms:created>
  <dcterms:modified xsi:type="dcterms:W3CDTF">2018-07-26T08:45:00Z</dcterms:modified>
</cp:coreProperties>
</file>